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7719E183"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 xml:space="preserve">GRADES </w:t>
      </w:r>
      <w:r w:rsidR="001273EB">
        <w:rPr>
          <w:rFonts w:ascii="Open Sans" w:hAnsi="Open Sans" w:cs="Open Sans"/>
          <w:b/>
          <w:sz w:val="28"/>
          <w:lang w:val="en-US"/>
        </w:rPr>
        <w:t>K-5</w:t>
      </w:r>
      <w:r>
        <w:rPr>
          <w:rFonts w:ascii="Open Sans" w:hAnsi="Open Sans" w:cs="Open Sans"/>
          <w:b/>
          <w:sz w:val="28"/>
          <w:lang w:val="en-US"/>
        </w:rPr>
        <w:t xml:space="preserve"> MODERN LANGAUGES</w:t>
      </w:r>
      <w:r w:rsidR="00EB276D">
        <w:rPr>
          <w:rFonts w:ascii="Open Sans" w:hAnsi="Open Sans" w:cs="Open Sans"/>
          <w:b/>
          <w:sz w:val="28"/>
          <w:lang w:val="en-US"/>
        </w:rPr>
        <w:t>: ALPHABETIC</w:t>
      </w:r>
      <w:r w:rsidR="00633E02">
        <w:rPr>
          <w:rFonts w:ascii="Open Sans" w:hAnsi="Open Sans" w:cs="Open Sans"/>
          <w:b/>
          <w:sz w:val="28"/>
          <w:lang w:val="en-US"/>
        </w:rPr>
        <w:t xml:space="preserve"> (FLES</w:t>
      </w:r>
      <w:r w:rsidR="001273EB">
        <w:rPr>
          <w:rFonts w:ascii="Open Sans" w:hAnsi="Open Sans" w:cs="Open Sans"/>
          <w:b/>
          <w:sz w:val="28"/>
          <w:lang w:val="en-US"/>
        </w:rPr>
        <w:t xml:space="preserve"> PROGRAM)</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7E44A7F"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6A4242">
        <w:rPr>
          <w:rFonts w:ascii="Open Sans" w:hAnsi="Open Sans" w:cs="Open Sans"/>
          <w:i/>
          <w:sz w:val="24"/>
          <w:szCs w:val="24"/>
          <w:lang w:val="en-US"/>
        </w:rPr>
        <w:t xml:space="preserve">World </w:t>
      </w:r>
      <w:r w:rsidR="00294723">
        <w:rPr>
          <w:rFonts w:ascii="Open Sans" w:hAnsi="Open Sans" w:cs="Open Sans"/>
          <w:i/>
          <w:sz w:val="24"/>
          <w:szCs w:val="24"/>
          <w:lang w:val="en-US"/>
        </w:rPr>
        <w:t>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48D96042"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 xml:space="preserve">GRADES </w:t>
      </w:r>
      <w:r w:rsidR="001273EB">
        <w:rPr>
          <w:rFonts w:ascii="Open Sans" w:hAnsi="Open Sans" w:cs="Open Sans"/>
          <w:b/>
          <w:lang w:val="en-US"/>
        </w:rPr>
        <w:t>K-5</w:t>
      </w:r>
      <w:r w:rsidRPr="00E3415B">
        <w:rPr>
          <w:rFonts w:ascii="Open Sans" w:hAnsi="Open Sans" w:cs="Open Sans"/>
          <w:b/>
          <w:lang w:val="en-US"/>
        </w:rPr>
        <w:t xml:space="preserve"> MODERN LANGUGES</w:t>
      </w:r>
      <w:r w:rsidR="00EB276D">
        <w:rPr>
          <w:rFonts w:ascii="Open Sans" w:hAnsi="Open Sans" w:cs="Open Sans"/>
          <w:b/>
          <w:lang w:val="en-US"/>
        </w:rPr>
        <w:t>: ALPHABETIC</w:t>
      </w:r>
      <w:r w:rsidR="00633E02">
        <w:rPr>
          <w:rFonts w:ascii="Open Sans" w:hAnsi="Open Sans" w:cs="Open Sans"/>
          <w:b/>
          <w:lang w:val="en-US"/>
        </w:rPr>
        <w:t xml:space="preserve"> (FLES</w:t>
      </w:r>
      <w:r w:rsidR="001273EB">
        <w:rPr>
          <w:rFonts w:ascii="Open Sans" w:hAnsi="Open Sans" w:cs="Open Sans"/>
          <w:b/>
          <w:lang w:val="en-US"/>
        </w:rPr>
        <w:t xml:space="preserve"> PROGRAM)</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4D5292"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009983E3" w:rsidR="00E3415B" w:rsidRPr="008F6BE9" w:rsidRDefault="00E3415B" w:rsidP="006A4242">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A4242">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4D5292"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7777777" w:rsidR="00E3415B" w:rsidRPr="006A174E" w:rsidRDefault="00E3415B" w:rsidP="00E3415B">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Pr="006A174E">
              <w:rPr>
                <w:rFonts w:ascii="Open Sans" w:eastAsia="Arial" w:hAnsi="Open Sans" w:cs="Open Sans"/>
                <w:b/>
                <w:i/>
                <w:color w:val="000000" w:themeColor="text1"/>
              </w:rPr>
              <w:t>Interpretive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4D5292"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4D5292"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0767E808" w14:textId="77777777" w:rsidR="00294723" w:rsidRDefault="00E3415B" w:rsidP="00294723">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383D3234" w:rsidR="00E3415B" w:rsidRPr="00294723" w:rsidRDefault="00E3415B" w:rsidP="00294723">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294723">
              <w:rPr>
                <w:rFonts w:ascii="Open Sans" w:eastAsia="Arial" w:hAnsi="Open Sans" w:cs="Open Sans"/>
                <w:szCs w:val="20"/>
              </w:rPr>
              <w:t>answer a few basic questions.</w:t>
            </w:r>
          </w:p>
        </w:tc>
        <w:tc>
          <w:tcPr>
            <w:tcW w:w="249" w:type="pct"/>
          </w:tcPr>
          <w:p w14:paraId="168E7F1A" w14:textId="5B476001" w:rsidR="00E3415B" w:rsidRPr="008F6BE9" w:rsidRDefault="00DE7C76" w:rsidP="00E3415B">
            <w:pPr>
              <w:rPr>
                <w:rFonts w:ascii="Open Sans" w:hAnsi="Open Sans" w:cs="Open Sans"/>
                <w:szCs w:val="20"/>
              </w:rPr>
            </w:pPr>
            <w:r>
              <w:rPr>
                <w:rFonts w:ascii="Open Sans" w:hAnsi="Open Sans" w:cs="Open Sans"/>
                <w:szCs w:val="20"/>
              </w:rPr>
              <w:t>X</w:t>
            </w: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491B8F2A" w:rsidR="00E3415B" w:rsidRPr="008F6BE9" w:rsidRDefault="00DE7C76" w:rsidP="00E3415B">
            <w:pPr>
              <w:rPr>
                <w:rFonts w:ascii="Open Sans" w:hAnsi="Open Sans" w:cs="Open Sans"/>
                <w:szCs w:val="20"/>
              </w:rPr>
            </w:pPr>
            <w:r>
              <w:rPr>
                <w:rFonts w:ascii="Open Sans" w:hAnsi="Open Sans" w:cs="Open Sans"/>
                <w:szCs w:val="20"/>
              </w:rPr>
              <w:t>This standard is met through pages 13, 16, 17, 19, 34, 35, 43, 53, &amp; 57 of the student edition and pages 12 &amp; 13 of the teacher edition. This list is not exhaustive. The skills needed to meet this standard are introduced often and practiced early.</w:t>
            </w:r>
          </w:p>
        </w:tc>
      </w:tr>
      <w:tr w:rsidR="00741535" w:rsidRPr="004D5292"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FA6CCC1" w:rsidR="00741535" w:rsidRPr="008F6BE9" w:rsidRDefault="00DE7C76" w:rsidP="00741535">
            <w:pPr>
              <w:rPr>
                <w:rFonts w:ascii="Open Sans" w:hAnsi="Open Sans" w:cs="Open Sans"/>
                <w:szCs w:val="20"/>
              </w:rPr>
            </w:pPr>
            <w:r>
              <w:rPr>
                <w:rFonts w:ascii="Open Sans" w:hAnsi="Open Sans" w:cs="Open Sans"/>
                <w:szCs w:val="20"/>
              </w:rPr>
              <w:t>X</w:t>
            </w: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862BF59" w:rsidR="00741535" w:rsidRPr="008F6BE9" w:rsidRDefault="00DE7C76" w:rsidP="00741535">
            <w:pPr>
              <w:rPr>
                <w:rFonts w:ascii="Open Sans" w:hAnsi="Open Sans" w:cs="Open Sans"/>
                <w:szCs w:val="20"/>
              </w:rPr>
            </w:pPr>
            <w:r>
              <w:rPr>
                <w:rFonts w:ascii="Open Sans" w:hAnsi="Open Sans" w:cs="Open Sans"/>
                <w:szCs w:val="20"/>
              </w:rPr>
              <w:t>This standard is met through pages 13, 15, 16, 17, 18, 19, 21, 23, 27, 29, 34, 35, 37, 39, 42, 43, 47, 49, 52, 53, 57, 63, 65, 69, 75, 85, 93, 101, 109, &amp; 117 of the student edition. This list is not exhaustive. The skills needed to meet this standard are introduced early and practiced often.</w:t>
            </w:r>
          </w:p>
        </w:tc>
      </w:tr>
      <w:tr w:rsidR="00741535" w:rsidRPr="004D5292"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lastRenderedPageBreak/>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36C9680D" w:rsidR="00741535" w:rsidRPr="008F6BE9" w:rsidRDefault="00DE7C76" w:rsidP="00741535">
            <w:pPr>
              <w:rPr>
                <w:rFonts w:ascii="Open Sans" w:hAnsi="Open Sans" w:cs="Open Sans"/>
                <w:szCs w:val="20"/>
              </w:rPr>
            </w:pPr>
            <w:r>
              <w:rPr>
                <w:rFonts w:ascii="Open Sans" w:hAnsi="Open Sans" w:cs="Open Sans"/>
                <w:szCs w:val="20"/>
              </w:rPr>
              <w:t>X</w:t>
            </w: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2D9555C5" w:rsidR="00741535" w:rsidRPr="008F6BE9" w:rsidRDefault="00DE7C76" w:rsidP="00741535">
            <w:pPr>
              <w:rPr>
                <w:rFonts w:ascii="Open Sans" w:hAnsi="Open Sans" w:cs="Open Sans"/>
                <w:szCs w:val="20"/>
              </w:rPr>
            </w:pPr>
            <w:r>
              <w:rPr>
                <w:rFonts w:ascii="Open Sans" w:hAnsi="Open Sans" w:cs="Open Sans"/>
                <w:szCs w:val="20"/>
              </w:rPr>
              <w:t>Aspects a, b, c, &amp; e of this standard are met through pages 13, 16, 21, 23, 32, 34, 42, 47, 50, 51, 53, 85, 93, 109, 120, 125, 141, &amp; 188. This list is not exhaustive. The skills needed to meet these aspects are introduced early and practiced often. Aspect d is not successfully addressed but could easily be met by modifying some of the existing activities or simple exercises within the classroom.</w:t>
            </w: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7488E958" w:rsidR="008B7A7A" w:rsidRPr="008B7A7A" w:rsidRDefault="008B7A7A" w:rsidP="001273EB">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02867819" w14:textId="77777777" w:rsidR="008B7A7A" w:rsidRDefault="008B7A7A" w:rsidP="00741535">
            <w:pPr>
              <w:rPr>
                <w:rFonts w:ascii="Open Sans" w:hAnsi="Open Sans" w:cs="Open Sans"/>
                <w:b/>
                <w:szCs w:val="20"/>
              </w:rPr>
            </w:pPr>
            <w:r w:rsidRPr="008B7A7A">
              <w:rPr>
                <w:rFonts w:ascii="Open Sans" w:hAnsi="Open Sans" w:cs="Open Sans"/>
                <w:b/>
                <w:szCs w:val="20"/>
              </w:rPr>
              <w:t>Yes</w:t>
            </w:r>
          </w:p>
          <w:p w14:paraId="0DEAC5DB" w14:textId="15671AFD" w:rsidR="00DE7C76" w:rsidRPr="008B7A7A" w:rsidRDefault="00DE7C76" w:rsidP="00741535">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4D5292"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01084E81" w:rsidR="003070A9" w:rsidRPr="008B7A7A" w:rsidRDefault="00DE7C76" w:rsidP="003070A9">
            <w:pPr>
              <w:rPr>
                <w:rFonts w:ascii="Open Sans" w:hAnsi="Open Sans" w:cs="Open Sans"/>
                <w:b/>
                <w:szCs w:val="20"/>
              </w:rPr>
            </w:pPr>
            <w:r>
              <w:rPr>
                <w:rFonts w:ascii="Open Sans" w:hAnsi="Open Sans" w:cs="Open Sans"/>
                <w:b/>
                <w:szCs w:val="20"/>
              </w:rPr>
              <w:t>X</w:t>
            </w: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510AFCDE" w:rsidR="003070A9" w:rsidRPr="00DE7C76" w:rsidRDefault="00DE7C76" w:rsidP="003070A9">
            <w:pPr>
              <w:rPr>
                <w:rFonts w:ascii="Open Sans" w:hAnsi="Open Sans" w:cs="Open Sans"/>
                <w:szCs w:val="20"/>
              </w:rPr>
            </w:pPr>
            <w:r>
              <w:rPr>
                <w:rFonts w:ascii="Open Sans" w:hAnsi="Open Sans" w:cs="Open Sans"/>
                <w:szCs w:val="20"/>
              </w:rPr>
              <w:t xml:space="preserve">This standard is met through pages 19, 27, 47, 49, 50, 51, 52, 65, 85, 93, 109, 117, 177, &amp; 211 of the student edition and pages 176 &amp; 210 of the teacher edition. This list is not exhaustive. The skills necessary to meet this standard are introduced early and practiced often. </w:t>
            </w:r>
          </w:p>
        </w:tc>
      </w:tr>
      <w:tr w:rsidR="00B65012" w:rsidRPr="004D5292"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7F2E59" w:rsidRPr="004D5292"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4D5292"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4D5292"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4D5292"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4D5292"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4D5292"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4D5292"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2B5E3FB8" w:rsidR="00266CA5" w:rsidRPr="005C2C23" w:rsidRDefault="002815FE" w:rsidP="00266CA5">
            <w:pPr>
              <w:rPr>
                <w:rFonts w:ascii="Open Sans" w:hAnsi="Open Sans" w:cs="Open Sans"/>
                <w:sz w:val="20"/>
                <w:szCs w:val="20"/>
              </w:rPr>
            </w:pPr>
            <w:r>
              <w:rPr>
                <w:rFonts w:ascii="Open Sans" w:hAnsi="Open Sans" w:cs="Open Sans"/>
                <w:sz w:val="20"/>
                <w:szCs w:val="20"/>
              </w:rPr>
              <w:t>X</w:t>
            </w: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0D950231" w:rsidR="00266CA5" w:rsidRPr="005C2C23" w:rsidRDefault="003679C0" w:rsidP="00266CA5">
            <w:pPr>
              <w:rPr>
                <w:rFonts w:ascii="Open Sans" w:hAnsi="Open Sans" w:cs="Open Sans"/>
                <w:sz w:val="20"/>
                <w:szCs w:val="20"/>
              </w:rPr>
            </w:pPr>
            <w:r>
              <w:rPr>
                <w:rFonts w:ascii="Open Sans" w:hAnsi="Open Sans" w:cs="Open Sans"/>
                <w:sz w:val="20"/>
                <w:szCs w:val="20"/>
              </w:rPr>
              <w:t>This standard is met through pages 23, 24, 25, 65, 73, 91, 93, 127, &amp; 161 of the student edition and page 73 of the teacher edition. This list is not exhaustive. The skills needed to meet this standard are introduced early and practiced often.</w:t>
            </w:r>
          </w:p>
        </w:tc>
      </w:tr>
      <w:tr w:rsidR="00266CA5" w:rsidRPr="004D5292"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46CF093A" w:rsidR="00266CA5" w:rsidRPr="00EE3BD2" w:rsidRDefault="00F2593B"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DBC0B6D" w:rsidR="00266CA5" w:rsidRPr="005C2C23" w:rsidRDefault="003679C0" w:rsidP="00266CA5">
            <w:pPr>
              <w:rPr>
                <w:rFonts w:ascii="Open Sans" w:hAnsi="Open Sans" w:cs="Open Sans"/>
                <w:sz w:val="20"/>
                <w:szCs w:val="20"/>
              </w:rPr>
            </w:pPr>
            <w:r>
              <w:rPr>
                <w:rFonts w:ascii="Open Sans" w:hAnsi="Open Sans" w:cs="Open Sans"/>
                <w:sz w:val="20"/>
                <w:szCs w:val="20"/>
              </w:rPr>
              <w:t>X</w:t>
            </w: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6BA27C82" w:rsidR="00266CA5" w:rsidRPr="005C2C23" w:rsidRDefault="003679C0" w:rsidP="00266CA5">
            <w:pPr>
              <w:rPr>
                <w:rFonts w:ascii="Open Sans" w:hAnsi="Open Sans" w:cs="Open Sans"/>
                <w:sz w:val="20"/>
                <w:szCs w:val="20"/>
              </w:rPr>
            </w:pPr>
            <w:r>
              <w:rPr>
                <w:rFonts w:ascii="Open Sans" w:hAnsi="Open Sans" w:cs="Open Sans"/>
                <w:sz w:val="20"/>
                <w:szCs w:val="20"/>
              </w:rPr>
              <w:t>This standard is met through pages 13, 16, 17, 18, 19, 31, 50, 58, &amp; 94 of the student edition. This list is not exhaustive. The skills needed to meet this standard are introduced early and practiced often.</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4D5292" w14:paraId="19B46127" w14:textId="77777777" w:rsidTr="003679C0">
        <w:trPr>
          <w:cantSplit/>
          <w:trHeight w:val="148"/>
          <w:jc w:val="center"/>
        </w:trPr>
        <w:tc>
          <w:tcPr>
            <w:tcW w:w="5000" w:type="pct"/>
          </w:tcPr>
          <w:p w14:paraId="62DDB660" w14:textId="77777777" w:rsidR="00AF74BC" w:rsidRDefault="00AF74BC" w:rsidP="003679C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EAA6367" w14:textId="77777777" w:rsidR="00AF74BC" w:rsidRPr="008F6BE9" w:rsidRDefault="00AF74BC" w:rsidP="003679C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4D5292"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lastRenderedPageBreak/>
              <w:t>Novice High (NH)</w:t>
            </w:r>
          </w:p>
          <w:p w14:paraId="4D5B0F61" w14:textId="4E8C657D" w:rsidR="00266CA5" w:rsidRPr="00EE3BD2" w:rsidRDefault="00F2593B"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A4B6AF4" w:rsidR="00266CA5" w:rsidRPr="005C2C23" w:rsidRDefault="003679C0" w:rsidP="00266CA5">
            <w:pPr>
              <w:rPr>
                <w:rFonts w:ascii="Open Sans" w:hAnsi="Open Sans" w:cs="Open Sans"/>
                <w:sz w:val="20"/>
                <w:szCs w:val="20"/>
              </w:rPr>
            </w:pPr>
            <w:r>
              <w:rPr>
                <w:rFonts w:ascii="Open Sans" w:hAnsi="Open Sans" w:cs="Open Sans"/>
                <w:sz w:val="20"/>
                <w:szCs w:val="20"/>
              </w:rPr>
              <w:t>X</w:t>
            </w: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CE59C30" w:rsidR="00266CA5" w:rsidRPr="005C2C23" w:rsidRDefault="003679C0" w:rsidP="00266CA5">
            <w:pPr>
              <w:rPr>
                <w:rFonts w:ascii="Open Sans" w:hAnsi="Open Sans" w:cs="Open Sans"/>
                <w:sz w:val="20"/>
                <w:szCs w:val="20"/>
              </w:rPr>
            </w:pPr>
            <w:r>
              <w:rPr>
                <w:rFonts w:ascii="Open Sans" w:hAnsi="Open Sans" w:cs="Open Sans"/>
                <w:sz w:val="20"/>
                <w:szCs w:val="20"/>
              </w:rPr>
              <w:t>This standard is met through pages 23, 50, 52, 58, 65, 69, 73, 91, 127, 137, 160, 163, 226, &amp; 252 of the student edition and pages 153, 177, &amp; 276 of the teacher edition. This list is not exhaustive. The skills needed to meet this standard are introduced early and practiced often.</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733F6A">
        <w:trPr>
          <w:cantSplit/>
          <w:trHeight w:val="1440"/>
          <w:jc w:val="center"/>
        </w:trPr>
        <w:tc>
          <w:tcPr>
            <w:tcW w:w="2764" w:type="pct"/>
            <w:shd w:val="clear" w:color="auto" w:fill="F2F2F2" w:themeFill="background1" w:themeFillShade="F2"/>
            <w:vAlign w:val="center"/>
          </w:tcPr>
          <w:p w14:paraId="5324308C" w14:textId="67961B9E"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5E377EF1"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2E675C3A" w14:textId="38CC3C60" w:rsidR="003679C0" w:rsidRPr="008B7A7A" w:rsidRDefault="003679C0"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4D5292"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64698660" w:rsidR="00266CA5" w:rsidRPr="005C2C23" w:rsidRDefault="003679C0" w:rsidP="00266CA5">
            <w:pPr>
              <w:rPr>
                <w:rFonts w:ascii="Open Sans" w:hAnsi="Open Sans" w:cs="Open Sans"/>
                <w:sz w:val="20"/>
                <w:szCs w:val="20"/>
              </w:rPr>
            </w:pPr>
            <w:r>
              <w:rPr>
                <w:rFonts w:ascii="Open Sans" w:hAnsi="Open Sans" w:cs="Open Sans"/>
                <w:sz w:val="20"/>
                <w:szCs w:val="20"/>
              </w:rPr>
              <w:t>X</w:t>
            </w: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2016243B" w:rsidR="00266CA5" w:rsidRPr="005C2C23" w:rsidRDefault="003679C0" w:rsidP="00266CA5">
            <w:pPr>
              <w:rPr>
                <w:rFonts w:ascii="Open Sans" w:hAnsi="Open Sans" w:cs="Open Sans"/>
                <w:sz w:val="20"/>
                <w:szCs w:val="20"/>
              </w:rPr>
            </w:pPr>
            <w:r>
              <w:rPr>
                <w:rFonts w:ascii="Open Sans" w:hAnsi="Open Sans" w:cs="Open Sans"/>
                <w:sz w:val="20"/>
                <w:szCs w:val="20"/>
              </w:rPr>
              <w:t>This standard is met through pages 65, 85, 93, 109, &amp; 117 of the student edition and pages 136, 154, 162, 177, &amp; 276 of the teacher edition. This list is not exhaustive. The skills needed to meet this standard are introduced early and practiced often.</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4D5292"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Mid (IM)</w:t>
            </w:r>
          </w:p>
          <w:p w14:paraId="3B66726A" w14:textId="5277228F" w:rsidR="00702868" w:rsidRPr="00EE3BD2" w:rsidRDefault="00F2593B"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r w:rsidR="00702868" w:rsidRPr="004D5292"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r w:rsidR="00702868" w:rsidRPr="004D5292"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2292689A" w:rsidR="00702868" w:rsidRPr="00EE3BD2" w:rsidRDefault="00F2593B"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4D5292"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4D5292"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702868" w:rsidRPr="004D5292" w14:paraId="5B5103EF" w14:textId="77777777" w:rsidTr="00C03FE7">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2"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4D5292" w14:paraId="74574909" w14:textId="77777777" w:rsidTr="00C03FE7">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2"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4D5292" w14:paraId="5BFCF8A5" w14:textId="77777777" w:rsidTr="00C03FE7">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2" w:type="pct"/>
          </w:tcPr>
          <w:p w14:paraId="55A38136" w14:textId="386EA8F1" w:rsidR="00702868" w:rsidRPr="005C2C23" w:rsidRDefault="003679C0" w:rsidP="00702868">
            <w:pPr>
              <w:rPr>
                <w:rFonts w:ascii="Open Sans" w:hAnsi="Open Sans" w:cs="Open Sans"/>
                <w:sz w:val="20"/>
                <w:szCs w:val="20"/>
              </w:rPr>
            </w:pPr>
            <w:r>
              <w:rPr>
                <w:rFonts w:ascii="Open Sans" w:hAnsi="Open Sans" w:cs="Open Sans"/>
                <w:sz w:val="20"/>
                <w:szCs w:val="20"/>
              </w:rPr>
              <w:t>X</w:t>
            </w: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51B47D44" w:rsidR="00702868" w:rsidRPr="005C2C23" w:rsidRDefault="003679C0" w:rsidP="00702868">
            <w:pPr>
              <w:rPr>
                <w:rFonts w:ascii="Open Sans" w:hAnsi="Open Sans" w:cs="Open Sans"/>
                <w:sz w:val="20"/>
                <w:szCs w:val="20"/>
              </w:rPr>
            </w:pPr>
            <w:r>
              <w:rPr>
                <w:rFonts w:ascii="Open Sans" w:hAnsi="Open Sans" w:cs="Open Sans"/>
                <w:sz w:val="20"/>
                <w:szCs w:val="20"/>
              </w:rPr>
              <w:t>This standard is met through pages 23, 65, 73, 91, 93, &amp; 127 of the student edition and pages 18 &amp; 73 of the teacher edition. This list is not exhaustive. The skills needed to meet this standard are introduced early and practiced often.</w:t>
            </w:r>
          </w:p>
        </w:tc>
      </w:tr>
      <w:tr w:rsidR="00702868" w:rsidRPr="004D5292" w14:paraId="0816A105" w14:textId="77777777" w:rsidTr="00C03FE7">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2" w:type="pct"/>
          </w:tcPr>
          <w:p w14:paraId="3402E1DB" w14:textId="613F9AFE" w:rsidR="00702868" w:rsidRPr="005C2C23" w:rsidRDefault="003679C0" w:rsidP="00702868">
            <w:pPr>
              <w:rPr>
                <w:rFonts w:ascii="Open Sans" w:hAnsi="Open Sans" w:cs="Open Sans"/>
                <w:sz w:val="20"/>
                <w:szCs w:val="20"/>
              </w:rPr>
            </w:pPr>
            <w:r>
              <w:rPr>
                <w:rFonts w:ascii="Open Sans" w:hAnsi="Open Sans" w:cs="Open Sans"/>
                <w:sz w:val="20"/>
                <w:szCs w:val="20"/>
              </w:rPr>
              <w:t>X</w:t>
            </w: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523D1F75" w:rsidR="00702868" w:rsidRPr="005C2C23" w:rsidRDefault="003679C0" w:rsidP="00702868">
            <w:pPr>
              <w:rPr>
                <w:rFonts w:ascii="Open Sans" w:hAnsi="Open Sans" w:cs="Open Sans"/>
                <w:sz w:val="20"/>
                <w:szCs w:val="20"/>
              </w:rPr>
            </w:pPr>
            <w:r>
              <w:rPr>
                <w:rFonts w:ascii="Open Sans" w:hAnsi="Open Sans" w:cs="Open Sans"/>
                <w:sz w:val="20"/>
                <w:szCs w:val="20"/>
              </w:rPr>
              <w:t>This standard is met through pages 16, 23, 50, 65, &amp; 91 of the student edition. This list is not exhaustive. The skills needed to meet this standard are introduced early and practiced often.</w:t>
            </w:r>
          </w:p>
        </w:tc>
      </w:tr>
      <w:tr w:rsidR="00702868" w:rsidRPr="004D5292" w14:paraId="13852325" w14:textId="77777777" w:rsidTr="00C03FE7">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52" w:type="pct"/>
          </w:tcPr>
          <w:p w14:paraId="746952E4" w14:textId="7ABFB156" w:rsidR="00702868" w:rsidRPr="005C2C23" w:rsidRDefault="003679C0" w:rsidP="00702868">
            <w:pPr>
              <w:rPr>
                <w:rFonts w:ascii="Open Sans" w:hAnsi="Open Sans" w:cs="Open Sans"/>
                <w:sz w:val="20"/>
                <w:szCs w:val="20"/>
              </w:rPr>
            </w:pPr>
            <w:r>
              <w:rPr>
                <w:rFonts w:ascii="Open Sans" w:hAnsi="Open Sans" w:cs="Open Sans"/>
                <w:sz w:val="20"/>
                <w:szCs w:val="20"/>
              </w:rPr>
              <w:t>X</w:t>
            </w:r>
          </w:p>
        </w:tc>
        <w:tc>
          <w:tcPr>
            <w:tcW w:w="248"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1DE05ADB" w:rsidR="00702868" w:rsidRPr="005C2C23" w:rsidRDefault="003679C0" w:rsidP="00702868">
            <w:pPr>
              <w:rPr>
                <w:rFonts w:ascii="Open Sans" w:hAnsi="Open Sans" w:cs="Open Sans"/>
                <w:sz w:val="20"/>
                <w:szCs w:val="20"/>
              </w:rPr>
            </w:pPr>
            <w:r>
              <w:rPr>
                <w:rFonts w:ascii="Open Sans" w:hAnsi="Open Sans" w:cs="Open Sans"/>
                <w:sz w:val="20"/>
                <w:szCs w:val="20"/>
              </w:rPr>
              <w:t>This standard is met through pages 107, 119, 120, &amp; 277 of the student edition and pages 14, 23, 38, 48, 99, 116, 142, 185, &amp; 234 of the teacher edition. This list is not exhaustive. The skills needed to meet this standard are introduced early and practiced often.</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30F27F87"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180BCFC3"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5D961B9E" w14:textId="374AD6B5" w:rsidR="003679C0" w:rsidRPr="008B7A7A" w:rsidRDefault="003679C0"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773E99"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1E7AFB57" w:rsidR="00CD03F8" w:rsidRPr="005C2C23" w:rsidRDefault="00773E99" w:rsidP="00CD03F8">
            <w:pPr>
              <w:rPr>
                <w:rFonts w:ascii="Open Sans" w:hAnsi="Open Sans" w:cs="Open Sans"/>
                <w:sz w:val="20"/>
                <w:szCs w:val="20"/>
              </w:rPr>
            </w:pPr>
            <w:r>
              <w:rPr>
                <w:rFonts w:ascii="Open Sans" w:hAnsi="Open Sans" w:cs="Open Sans"/>
                <w:sz w:val="20"/>
                <w:szCs w:val="20"/>
              </w:rPr>
              <w:t>X</w:t>
            </w:r>
          </w:p>
        </w:tc>
        <w:tc>
          <w:tcPr>
            <w:tcW w:w="1738" w:type="pct"/>
          </w:tcPr>
          <w:p w14:paraId="4B899254" w14:textId="555D288D" w:rsidR="00CD03F8" w:rsidRPr="005C2C23" w:rsidRDefault="00773E99" w:rsidP="00CD03F8">
            <w:pPr>
              <w:rPr>
                <w:rFonts w:ascii="Open Sans" w:hAnsi="Open Sans" w:cs="Open Sans"/>
                <w:sz w:val="20"/>
                <w:szCs w:val="20"/>
              </w:rPr>
            </w:pPr>
            <w:r>
              <w:rPr>
                <w:rFonts w:ascii="Open Sans" w:hAnsi="Open Sans" w:cs="Open Sans"/>
                <w:sz w:val="20"/>
                <w:szCs w:val="20"/>
              </w:rPr>
              <w:t>Aspects a &amp; c are met through pages 208, 209, 238, 276, &amp; 277 of the student edition and pages 14, 38, 48, 116, &amp; 234 of the teacher edition. Aspect b is not addressed.</w:t>
            </w:r>
          </w:p>
        </w:tc>
      </w:tr>
      <w:tr w:rsidR="00CD03F8" w:rsidRPr="004D5292"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4D5292" w14:paraId="6195E39C" w14:textId="77777777" w:rsidTr="00D371BB">
        <w:trPr>
          <w:cantSplit/>
          <w:trHeight w:val="148"/>
          <w:jc w:val="center"/>
        </w:trPr>
        <w:tc>
          <w:tcPr>
            <w:tcW w:w="5000" w:type="pct"/>
          </w:tcPr>
          <w:p w14:paraId="2DEE43F9"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4D5292"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r w:rsidR="00CD03F8" w:rsidRPr="004D5292"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4D5292"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4D5292"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4D5292"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4D5292"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4D5292"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E1837FA" w:rsidR="009F5FF3" w:rsidRPr="005C2C23" w:rsidRDefault="00773E99" w:rsidP="009F5FF3">
            <w:pPr>
              <w:rPr>
                <w:rFonts w:ascii="Open Sans" w:hAnsi="Open Sans" w:cs="Open Sans"/>
                <w:sz w:val="20"/>
                <w:szCs w:val="20"/>
              </w:rPr>
            </w:pPr>
            <w:r>
              <w:rPr>
                <w:rFonts w:ascii="Open Sans" w:hAnsi="Open Sans" w:cs="Open Sans"/>
                <w:sz w:val="20"/>
                <w:szCs w:val="20"/>
              </w:rPr>
              <w:t>X</w:t>
            </w: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40EDA5BB" w:rsidR="009F5FF3" w:rsidRPr="005C2C23" w:rsidRDefault="00773E99" w:rsidP="009F5FF3">
            <w:pPr>
              <w:rPr>
                <w:rFonts w:ascii="Open Sans" w:hAnsi="Open Sans" w:cs="Open Sans"/>
                <w:sz w:val="20"/>
                <w:szCs w:val="20"/>
              </w:rPr>
            </w:pPr>
            <w:r>
              <w:rPr>
                <w:rFonts w:ascii="Open Sans" w:hAnsi="Open Sans" w:cs="Open Sans"/>
                <w:sz w:val="20"/>
                <w:szCs w:val="20"/>
              </w:rPr>
              <w:t>This standard is met through pages 13, 21, 23, 24, 29, 33, 49, 51, 55, 65, 76, 89, &amp; 97 of the student edition. This list is not exhaustive. The skills needed to meet this standard are introduced early and practiced often.</w:t>
            </w:r>
          </w:p>
        </w:tc>
      </w:tr>
      <w:tr w:rsidR="009F5FF3" w:rsidRPr="004D5292" w14:paraId="57185CDD" w14:textId="77777777" w:rsidTr="00D371BB">
        <w:trPr>
          <w:cantSplit/>
          <w:trHeight w:val="1916"/>
          <w:jc w:val="center"/>
        </w:trPr>
        <w:tc>
          <w:tcPr>
            <w:tcW w:w="686" w:type="pct"/>
            <w:vAlign w:val="center"/>
          </w:tcPr>
          <w:p w14:paraId="34C6A70F" w14:textId="77777777" w:rsidR="009F5FF3" w:rsidRPr="006553F3" w:rsidRDefault="009F5FF3" w:rsidP="009F5FF3">
            <w:pPr>
              <w:shd w:val="clear" w:color="auto" w:fill="FFFFFF" w:themeFill="background1"/>
              <w:spacing w:before="98"/>
              <w:ind w:left="-120" w:right="-103"/>
              <w:jc w:val="center"/>
              <w:rPr>
                <w:rFonts w:ascii="Open Sans" w:hAnsi="Open Sans" w:cs="Open Sans"/>
                <w:sz w:val="20"/>
                <w:szCs w:val="20"/>
                <w:lang w:val="es-419"/>
              </w:rPr>
            </w:pPr>
            <w:r w:rsidRPr="006553F3">
              <w:rPr>
                <w:rFonts w:ascii="Open Sans" w:eastAsia="Arial" w:hAnsi="Open Sans" w:cs="Open Sans"/>
                <w:b/>
                <w:sz w:val="20"/>
                <w:szCs w:val="20"/>
                <w:lang w:val="es-419"/>
              </w:rPr>
              <w:lastRenderedPageBreak/>
              <w:t>Novice Mid (NM)</w:t>
            </w:r>
          </w:p>
          <w:p w14:paraId="4520B0C6" w14:textId="4403B17B" w:rsidR="009F5FF3" w:rsidRPr="006553F3" w:rsidRDefault="009F5FF3" w:rsidP="009F5FF3">
            <w:pPr>
              <w:pStyle w:val="Default"/>
              <w:ind w:left="-120" w:right="-103"/>
              <w:jc w:val="center"/>
              <w:rPr>
                <w:rFonts w:ascii="Open Sans" w:hAnsi="Open Sans" w:cs="Open Sans"/>
                <w:sz w:val="20"/>
                <w:szCs w:val="20"/>
                <w:lang w:val="es-419"/>
              </w:rPr>
            </w:pPr>
            <w:r w:rsidRPr="006553F3">
              <w:rPr>
                <w:rFonts w:ascii="Open Sans" w:hAnsi="Open Sans" w:cs="Open Sans"/>
                <w:b/>
                <w:sz w:val="20"/>
                <w:szCs w:val="20"/>
                <w:lang w:val="es-419"/>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316788A1" w:rsidR="009F5FF3" w:rsidRPr="005C2C23" w:rsidRDefault="00773E99" w:rsidP="009F5FF3">
            <w:pPr>
              <w:rPr>
                <w:rFonts w:ascii="Open Sans" w:hAnsi="Open Sans" w:cs="Open Sans"/>
                <w:sz w:val="20"/>
                <w:szCs w:val="20"/>
              </w:rPr>
            </w:pPr>
            <w:r>
              <w:rPr>
                <w:rFonts w:ascii="Open Sans" w:hAnsi="Open Sans" w:cs="Open Sans"/>
                <w:sz w:val="20"/>
                <w:szCs w:val="20"/>
              </w:rPr>
              <w:t>X</w:t>
            </w: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4D5ECBC4" w:rsidR="009F5FF3" w:rsidRPr="005C2C23" w:rsidRDefault="00773E99" w:rsidP="009F5FF3">
            <w:pPr>
              <w:rPr>
                <w:rFonts w:ascii="Open Sans" w:hAnsi="Open Sans" w:cs="Open Sans"/>
                <w:sz w:val="20"/>
                <w:szCs w:val="20"/>
              </w:rPr>
            </w:pPr>
            <w:r>
              <w:rPr>
                <w:rFonts w:ascii="Open Sans" w:hAnsi="Open Sans" w:cs="Open Sans"/>
                <w:sz w:val="20"/>
                <w:szCs w:val="20"/>
              </w:rPr>
              <w:t>This standard is met though pages 13, 21, 23, 29, 41, 43, 49, 55, 57, 61, 75, 76, 81, 85, 86, 87, 91, 92, 93, &amp; 95 of the student edition and page 56 of the teacher edition. This list is not exhaustive. The skills needed to meet this standard are introduced early and practiced often.</w:t>
            </w:r>
          </w:p>
        </w:tc>
      </w:tr>
      <w:tr w:rsidR="009F5FF3" w:rsidRPr="004D5292"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1475CA70" w:rsidR="009F5FF3" w:rsidRPr="005C2C23" w:rsidRDefault="00773E99" w:rsidP="009F5FF3">
            <w:pPr>
              <w:rPr>
                <w:rFonts w:ascii="Open Sans" w:hAnsi="Open Sans" w:cs="Open Sans"/>
                <w:sz w:val="20"/>
                <w:szCs w:val="20"/>
              </w:rPr>
            </w:pPr>
            <w:r>
              <w:rPr>
                <w:rFonts w:ascii="Open Sans" w:hAnsi="Open Sans" w:cs="Open Sans"/>
                <w:sz w:val="20"/>
                <w:szCs w:val="20"/>
              </w:rPr>
              <w:t>X</w:t>
            </w: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10AC8051" w:rsidR="009F5FF3" w:rsidRPr="005C2C23" w:rsidRDefault="00773E99" w:rsidP="009F5FF3">
            <w:pPr>
              <w:rPr>
                <w:rFonts w:ascii="Open Sans" w:hAnsi="Open Sans" w:cs="Open Sans"/>
                <w:sz w:val="20"/>
                <w:szCs w:val="20"/>
              </w:rPr>
            </w:pPr>
            <w:r>
              <w:rPr>
                <w:rFonts w:ascii="Open Sans" w:hAnsi="Open Sans" w:cs="Open Sans"/>
                <w:sz w:val="20"/>
                <w:szCs w:val="20"/>
              </w:rPr>
              <w:t>This standard is met through pages 21, 23, 29, 32, 34, 35, 42, 50, 51, 169, 253, 255, 256, 257, &amp; 261 of the student edition. This list is not exhaustive. The skills needed to meet this standard are introduced early and practiced often.</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1708C2A1"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58AACBDC"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5368B406" w14:textId="28070A01" w:rsidR="00773E99" w:rsidRPr="008B7A7A" w:rsidRDefault="00773E99"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4D5292"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46582E11" w:rsidR="009F5FF3" w:rsidRPr="005C2C23" w:rsidRDefault="00773E99" w:rsidP="009F5FF3">
            <w:pPr>
              <w:rPr>
                <w:rFonts w:ascii="Open Sans" w:hAnsi="Open Sans" w:cs="Open Sans"/>
                <w:sz w:val="20"/>
                <w:szCs w:val="20"/>
              </w:rPr>
            </w:pPr>
            <w:r>
              <w:rPr>
                <w:rFonts w:ascii="Open Sans" w:hAnsi="Open Sans" w:cs="Open Sans"/>
                <w:sz w:val="20"/>
                <w:szCs w:val="20"/>
              </w:rPr>
              <w:t>X</w:t>
            </w: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2ED08385" w:rsidR="009F5FF3" w:rsidRPr="005C2C23" w:rsidRDefault="00773E99" w:rsidP="009F5FF3">
            <w:pPr>
              <w:rPr>
                <w:rFonts w:ascii="Open Sans" w:hAnsi="Open Sans" w:cs="Open Sans"/>
                <w:sz w:val="20"/>
                <w:szCs w:val="20"/>
              </w:rPr>
            </w:pPr>
            <w:r>
              <w:rPr>
                <w:rFonts w:ascii="Open Sans" w:hAnsi="Open Sans" w:cs="Open Sans"/>
                <w:sz w:val="20"/>
                <w:szCs w:val="20"/>
              </w:rPr>
              <w:t xml:space="preserve">This standard is met through pages 21, 29, 41, 42, 53, 55, 63, 75, 89, 92, 93, 97, 121, 177, 211, 238, 255, 256, &amp; 270 of the student edition and pages 33, 34, </w:t>
            </w:r>
            <w:r w:rsidR="00CA2463">
              <w:rPr>
                <w:rFonts w:ascii="Open Sans" w:hAnsi="Open Sans" w:cs="Open Sans"/>
                <w:sz w:val="20"/>
                <w:szCs w:val="20"/>
              </w:rPr>
              <w:t>50, 51, 108, 176, &amp; 210 of the teacher edition. This list is not exhaustive. The skills needed to meet this standard re introduced early and practiced regularly.</w:t>
            </w:r>
          </w:p>
        </w:tc>
      </w:tr>
      <w:tr w:rsidR="009F5FF3" w:rsidRPr="004D5292" w14:paraId="7A29D2D3" w14:textId="77777777" w:rsidTr="00C03FE7">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35" w:type="pct"/>
          </w:tcPr>
          <w:p w14:paraId="7C2AA18C" w14:textId="77777777" w:rsidR="009F5FF3" w:rsidRPr="005C2C23" w:rsidRDefault="009F5FF3" w:rsidP="009F5FF3">
            <w:pPr>
              <w:rPr>
                <w:rFonts w:ascii="Open Sans" w:hAnsi="Open Sans" w:cs="Open Sans"/>
                <w:sz w:val="20"/>
                <w:szCs w:val="20"/>
              </w:rPr>
            </w:pPr>
          </w:p>
        </w:tc>
        <w:tc>
          <w:tcPr>
            <w:tcW w:w="265"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r w:rsidR="009F5FF3" w:rsidRPr="004D529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r w:rsidR="009F5FF3" w:rsidRPr="004D5292" w14:paraId="1994F516" w14:textId="77777777" w:rsidTr="00C03FE7">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lastRenderedPageBreak/>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35" w:type="pct"/>
          </w:tcPr>
          <w:p w14:paraId="22915421" w14:textId="77777777" w:rsidR="009F5FF3" w:rsidRPr="00EE3BD2" w:rsidRDefault="009F5FF3" w:rsidP="009F5FF3">
            <w:pPr>
              <w:rPr>
                <w:rFonts w:ascii="Open Sans" w:hAnsi="Open Sans" w:cs="Open Sans"/>
                <w:sz w:val="20"/>
                <w:szCs w:val="20"/>
              </w:rPr>
            </w:pPr>
          </w:p>
        </w:tc>
        <w:tc>
          <w:tcPr>
            <w:tcW w:w="265"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4D5292" w14:paraId="73F6738D" w14:textId="77777777" w:rsidTr="00C03FE7">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35" w:type="pct"/>
          </w:tcPr>
          <w:p w14:paraId="094AD269" w14:textId="77777777" w:rsidR="009F5FF3" w:rsidRPr="00EE3BD2" w:rsidRDefault="009F5FF3" w:rsidP="009F5FF3">
            <w:pPr>
              <w:rPr>
                <w:rFonts w:ascii="Open Sans" w:hAnsi="Open Sans" w:cs="Open Sans"/>
                <w:sz w:val="20"/>
                <w:szCs w:val="20"/>
              </w:rPr>
            </w:pPr>
          </w:p>
        </w:tc>
        <w:tc>
          <w:tcPr>
            <w:tcW w:w="265"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4D5292" w14:paraId="676C083A" w14:textId="77777777" w:rsidTr="00C03FE7">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35" w:type="pct"/>
          </w:tcPr>
          <w:p w14:paraId="5657E003" w14:textId="77777777" w:rsidR="009F5FF3" w:rsidRPr="00EE3BD2" w:rsidRDefault="009F5FF3" w:rsidP="009F5FF3">
            <w:pPr>
              <w:rPr>
                <w:rFonts w:ascii="Open Sans" w:hAnsi="Open Sans" w:cs="Open Sans"/>
                <w:sz w:val="20"/>
                <w:szCs w:val="20"/>
              </w:rPr>
            </w:pPr>
          </w:p>
        </w:tc>
        <w:tc>
          <w:tcPr>
            <w:tcW w:w="265"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4D5292"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4D5292"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4D529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3DB48D60" w:rsidR="009F5FF3" w:rsidRPr="00EE3BD2" w:rsidRDefault="00CA2463" w:rsidP="009F5FF3">
            <w:pPr>
              <w:rPr>
                <w:rFonts w:ascii="Open Sans" w:hAnsi="Open Sans" w:cs="Open Sans"/>
                <w:sz w:val="20"/>
                <w:szCs w:val="20"/>
              </w:rPr>
            </w:pPr>
            <w:r>
              <w:rPr>
                <w:rFonts w:ascii="Open Sans" w:hAnsi="Open Sans" w:cs="Open Sans"/>
                <w:sz w:val="20"/>
                <w:szCs w:val="20"/>
              </w:rPr>
              <w:t>X</w:t>
            </w: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25187CCC" w:rsidR="009F5FF3" w:rsidRPr="00EE3BD2" w:rsidRDefault="00CA2463" w:rsidP="009F5FF3">
            <w:pPr>
              <w:rPr>
                <w:rFonts w:ascii="Open Sans" w:hAnsi="Open Sans" w:cs="Open Sans"/>
                <w:sz w:val="20"/>
                <w:szCs w:val="20"/>
              </w:rPr>
            </w:pPr>
            <w:r>
              <w:rPr>
                <w:rFonts w:ascii="Open Sans" w:hAnsi="Open Sans" w:cs="Open Sans"/>
                <w:sz w:val="20"/>
                <w:szCs w:val="20"/>
              </w:rPr>
              <w:t>This standard is met through pages 23, 37 42, 47, 76, 141, 153, 161, 169, &amp; 185 of the teacher edition. This list is not exhaustive. The skills needed to meet this standard are introduced early and practiced often.</w:t>
            </w:r>
          </w:p>
        </w:tc>
      </w:tr>
      <w:tr w:rsidR="009F5FF3" w:rsidRPr="004D529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CCD9F4A" w:rsidR="009F5FF3" w:rsidRPr="00EE3BD2" w:rsidRDefault="00CA2463" w:rsidP="009F5FF3">
            <w:pPr>
              <w:rPr>
                <w:rFonts w:ascii="Open Sans" w:hAnsi="Open Sans" w:cs="Open Sans"/>
                <w:sz w:val="20"/>
                <w:szCs w:val="20"/>
              </w:rPr>
            </w:pPr>
            <w:r>
              <w:rPr>
                <w:rFonts w:ascii="Open Sans" w:hAnsi="Open Sans" w:cs="Open Sans"/>
                <w:sz w:val="20"/>
                <w:szCs w:val="20"/>
              </w:rPr>
              <w:t>X</w:t>
            </w: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3B62C8F4" w:rsidR="009F5FF3" w:rsidRPr="00EE3BD2" w:rsidRDefault="00CA2463" w:rsidP="009F5FF3">
            <w:pPr>
              <w:rPr>
                <w:rFonts w:ascii="Open Sans" w:hAnsi="Open Sans" w:cs="Open Sans"/>
                <w:sz w:val="20"/>
                <w:szCs w:val="20"/>
              </w:rPr>
            </w:pPr>
            <w:r>
              <w:rPr>
                <w:rFonts w:ascii="Open Sans" w:hAnsi="Open Sans" w:cs="Open Sans"/>
                <w:sz w:val="20"/>
                <w:szCs w:val="20"/>
              </w:rPr>
              <w:t>This standard is met through page 144 of the student edition and pages 35, 59, 69, 77, 86, 91, 159, &amp; 238 of the teacher edition. This list is not exhaustive. The skills needed to meet this standard are introduced early and practiced often.</w:t>
            </w:r>
          </w:p>
        </w:tc>
      </w:tr>
      <w:tr w:rsidR="009F5FF3" w:rsidRPr="004D529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1A73AAB0" w14:textId="1F8678AD" w:rsidR="009F5FF3" w:rsidRPr="00EE3BD2" w:rsidRDefault="00F2593B"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25D0DF94" w:rsidR="009F5FF3" w:rsidRPr="00EE3BD2" w:rsidRDefault="00CA2463" w:rsidP="009F5FF3">
            <w:pPr>
              <w:rPr>
                <w:rFonts w:ascii="Open Sans" w:hAnsi="Open Sans" w:cs="Open Sans"/>
                <w:sz w:val="20"/>
                <w:szCs w:val="20"/>
              </w:rPr>
            </w:pPr>
            <w:r>
              <w:rPr>
                <w:rFonts w:ascii="Open Sans" w:hAnsi="Open Sans" w:cs="Open Sans"/>
                <w:sz w:val="20"/>
                <w:szCs w:val="20"/>
              </w:rPr>
              <w:t>X</w:t>
            </w: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2A7CE09A" w:rsidR="009F5FF3" w:rsidRPr="00EE3BD2" w:rsidRDefault="00CA2463" w:rsidP="009F5FF3">
            <w:pPr>
              <w:rPr>
                <w:rFonts w:ascii="Open Sans" w:hAnsi="Open Sans" w:cs="Open Sans"/>
                <w:sz w:val="20"/>
                <w:szCs w:val="20"/>
              </w:rPr>
            </w:pPr>
            <w:r>
              <w:rPr>
                <w:rFonts w:ascii="Open Sans" w:hAnsi="Open Sans" w:cs="Open Sans"/>
                <w:sz w:val="20"/>
                <w:szCs w:val="20"/>
              </w:rPr>
              <w:t>This standard is met through page 144 in the student edition and pages 39, 86, 127, 175, 253, 256, 261, 265, 269, 270, 271, &amp; 277 of the teacher edition. This list is not exhaustive. The skills needed to meet this standard are introduced early and practiced often.</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3B439FCA"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054493E9" w14:textId="77777777" w:rsidR="00FF0E03" w:rsidRDefault="00FF0E03" w:rsidP="00733F6A">
            <w:pPr>
              <w:rPr>
                <w:rFonts w:ascii="Open Sans" w:hAnsi="Open Sans" w:cs="Open Sans"/>
                <w:b/>
                <w:szCs w:val="20"/>
              </w:rPr>
            </w:pPr>
            <w:r w:rsidRPr="00EE3BD2">
              <w:rPr>
                <w:rFonts w:ascii="Open Sans" w:hAnsi="Open Sans" w:cs="Open Sans"/>
                <w:b/>
                <w:szCs w:val="20"/>
              </w:rPr>
              <w:t>Yes</w:t>
            </w:r>
          </w:p>
          <w:p w14:paraId="5C3D5A98" w14:textId="366457CD" w:rsidR="00CA2463" w:rsidRPr="00EE3BD2" w:rsidRDefault="00CA2463"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27"/>
        <w:gridCol w:w="721"/>
        <w:gridCol w:w="5032"/>
      </w:tblGrid>
      <w:tr w:rsidR="00BE2B86" w:rsidRPr="004D5292" w14:paraId="23F667E9" w14:textId="77777777" w:rsidTr="00C03FE7">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14:paraId="2AE0BBC6" w14:textId="5E289CC6" w:rsidR="00BE2B86" w:rsidRPr="00EE3BD2" w:rsidRDefault="00CA2463" w:rsidP="00BE2B86">
            <w:pPr>
              <w:rPr>
                <w:rFonts w:ascii="Open Sans" w:hAnsi="Open Sans" w:cs="Open Sans"/>
                <w:sz w:val="20"/>
                <w:szCs w:val="20"/>
              </w:rPr>
            </w:pPr>
            <w:r>
              <w:rPr>
                <w:rFonts w:ascii="Open Sans" w:hAnsi="Open Sans" w:cs="Open Sans"/>
                <w:sz w:val="20"/>
                <w:szCs w:val="20"/>
              </w:rPr>
              <w:t>X</w:t>
            </w:r>
          </w:p>
        </w:tc>
        <w:tc>
          <w:tcPr>
            <w:tcW w:w="249"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C6D4518" w:rsidR="00BE2B86" w:rsidRPr="00EE3BD2" w:rsidRDefault="00CA2463" w:rsidP="00BE2B86">
            <w:pPr>
              <w:rPr>
                <w:rFonts w:ascii="Open Sans" w:hAnsi="Open Sans" w:cs="Open Sans"/>
                <w:sz w:val="20"/>
                <w:szCs w:val="20"/>
              </w:rPr>
            </w:pPr>
            <w:r>
              <w:rPr>
                <w:rFonts w:ascii="Open Sans" w:hAnsi="Open Sans" w:cs="Open Sans"/>
                <w:sz w:val="20"/>
                <w:szCs w:val="20"/>
              </w:rPr>
              <w:t xml:space="preserve">This standard is met through pages 19, 53, 65, 73, 86, 87, 101, 102, 103, 119, 163, 167, 175, 176, 177, 193, 197, 211, 243, 245, 246, 253, 261, 264, &amp; 271 of the teacher edition. This list is not exhaustive. The skills needed to meet this standard are introduced early and practiced often. </w:t>
            </w:r>
          </w:p>
        </w:tc>
      </w:tr>
      <w:tr w:rsidR="00BE2B86" w:rsidRPr="004D5292" w14:paraId="693EE02B" w14:textId="77777777" w:rsidTr="001273E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9"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r w:rsidR="00BE2B86" w:rsidRPr="004D5292" w14:paraId="76DC98A1" w14:textId="77777777" w:rsidTr="00C03FE7">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51" w:type="pct"/>
          </w:tcPr>
          <w:p w14:paraId="3D02B4A2" w14:textId="77777777" w:rsidR="00BE2B86" w:rsidRPr="00EE3BD2" w:rsidRDefault="00BE2B86" w:rsidP="00BE2B86">
            <w:pPr>
              <w:rPr>
                <w:rFonts w:ascii="Open Sans" w:hAnsi="Open Sans" w:cs="Open Sans"/>
                <w:sz w:val="20"/>
                <w:szCs w:val="20"/>
              </w:rPr>
            </w:pPr>
          </w:p>
        </w:tc>
        <w:tc>
          <w:tcPr>
            <w:tcW w:w="249" w:type="pct"/>
          </w:tcPr>
          <w:p w14:paraId="2BD86D8A" w14:textId="77777777" w:rsidR="00BE2B86" w:rsidRPr="00EE3BD2" w:rsidRDefault="00BE2B86" w:rsidP="00BE2B86">
            <w:pPr>
              <w:rPr>
                <w:rFonts w:ascii="Open Sans" w:hAnsi="Open Sans" w:cs="Open Sans"/>
                <w:sz w:val="20"/>
                <w:szCs w:val="20"/>
              </w:rPr>
            </w:pPr>
          </w:p>
        </w:tc>
        <w:tc>
          <w:tcPr>
            <w:tcW w:w="1738" w:type="pct"/>
          </w:tcPr>
          <w:p w14:paraId="28EF13F0" w14:textId="77777777" w:rsidR="00BE2B86" w:rsidRPr="00EE3BD2" w:rsidRDefault="00BE2B86" w:rsidP="00BE2B86">
            <w:pPr>
              <w:rPr>
                <w:rFonts w:ascii="Open Sans" w:hAnsi="Open Sans" w:cs="Open Sans"/>
                <w:sz w:val="20"/>
                <w:szCs w:val="20"/>
              </w:rPr>
            </w:pPr>
          </w:p>
        </w:tc>
      </w:tr>
      <w:tr w:rsidR="00BE2B86" w:rsidRPr="004D5292" w14:paraId="73AA11CE" w14:textId="77777777" w:rsidTr="00C03FE7">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51" w:type="pct"/>
          </w:tcPr>
          <w:p w14:paraId="6C602969" w14:textId="77777777" w:rsidR="00BE2B86" w:rsidRPr="00EE3BD2" w:rsidRDefault="00BE2B86" w:rsidP="00BE2B86">
            <w:pPr>
              <w:rPr>
                <w:rFonts w:ascii="Open Sans" w:hAnsi="Open Sans" w:cs="Open Sans"/>
                <w:sz w:val="20"/>
                <w:szCs w:val="20"/>
              </w:rPr>
            </w:pPr>
          </w:p>
        </w:tc>
        <w:tc>
          <w:tcPr>
            <w:tcW w:w="249" w:type="pct"/>
          </w:tcPr>
          <w:p w14:paraId="40219B0E" w14:textId="77777777" w:rsidR="00BE2B86" w:rsidRPr="00EE3BD2" w:rsidRDefault="00BE2B86" w:rsidP="00BE2B86">
            <w:pPr>
              <w:rPr>
                <w:rFonts w:ascii="Open Sans" w:hAnsi="Open Sans" w:cs="Open Sans"/>
                <w:sz w:val="20"/>
                <w:szCs w:val="20"/>
              </w:rPr>
            </w:pPr>
          </w:p>
        </w:tc>
        <w:tc>
          <w:tcPr>
            <w:tcW w:w="1738" w:type="pct"/>
          </w:tcPr>
          <w:p w14:paraId="64462FF1"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4D5292" w14:paraId="3BB669B0" w14:textId="77777777" w:rsidTr="003679C0">
        <w:trPr>
          <w:cantSplit/>
          <w:trHeight w:val="148"/>
          <w:jc w:val="center"/>
        </w:trPr>
        <w:tc>
          <w:tcPr>
            <w:tcW w:w="5000" w:type="pct"/>
          </w:tcPr>
          <w:p w14:paraId="37FFDD06" w14:textId="77777777" w:rsidR="00AF74BC" w:rsidRDefault="00AF74BC" w:rsidP="003679C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DCF106F" w14:textId="77777777" w:rsidR="00AF74BC" w:rsidRPr="008F6BE9" w:rsidRDefault="00AF74BC" w:rsidP="003679C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BE2B86" w:rsidRPr="004D5292" w14:paraId="7B34CF05" w14:textId="77777777" w:rsidTr="00C03FE7">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52" w:type="pct"/>
          </w:tcPr>
          <w:p w14:paraId="55378548" w14:textId="77777777" w:rsidR="00BE2B86" w:rsidRPr="00EE3BD2" w:rsidRDefault="00BE2B86" w:rsidP="00BE2B86">
            <w:pPr>
              <w:rPr>
                <w:rFonts w:ascii="Open Sans" w:hAnsi="Open Sans" w:cs="Open Sans"/>
                <w:sz w:val="20"/>
                <w:szCs w:val="20"/>
              </w:rPr>
            </w:pPr>
          </w:p>
        </w:tc>
        <w:tc>
          <w:tcPr>
            <w:tcW w:w="248" w:type="pct"/>
          </w:tcPr>
          <w:p w14:paraId="4E00ED80" w14:textId="77777777" w:rsidR="00BE2B86" w:rsidRPr="00EE3BD2" w:rsidRDefault="00BE2B86" w:rsidP="00BE2B86">
            <w:pPr>
              <w:rPr>
                <w:rFonts w:ascii="Open Sans" w:hAnsi="Open Sans" w:cs="Open Sans"/>
                <w:sz w:val="20"/>
                <w:szCs w:val="20"/>
              </w:rPr>
            </w:pPr>
          </w:p>
        </w:tc>
        <w:tc>
          <w:tcPr>
            <w:tcW w:w="1738" w:type="pct"/>
          </w:tcPr>
          <w:p w14:paraId="14A4393E" w14:textId="77777777" w:rsidR="00BE2B86" w:rsidRPr="00EE3BD2" w:rsidRDefault="00BE2B86" w:rsidP="00BE2B86">
            <w:pPr>
              <w:rPr>
                <w:rFonts w:ascii="Open Sans" w:hAnsi="Open Sans" w:cs="Open Sans"/>
                <w:sz w:val="20"/>
                <w:szCs w:val="20"/>
              </w:rPr>
            </w:pPr>
          </w:p>
        </w:tc>
      </w:tr>
      <w:tr w:rsidR="00BE2B86" w:rsidRPr="004D5292" w14:paraId="0DE3FF16" w14:textId="77777777" w:rsidTr="00C03FE7">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52" w:type="pct"/>
          </w:tcPr>
          <w:p w14:paraId="33EF0FD0" w14:textId="77777777" w:rsidR="00BE2B86" w:rsidRPr="00EE3BD2" w:rsidRDefault="00BE2B86" w:rsidP="00BE2B86">
            <w:pPr>
              <w:rPr>
                <w:rFonts w:ascii="Open Sans" w:hAnsi="Open Sans" w:cs="Open Sans"/>
                <w:sz w:val="20"/>
                <w:szCs w:val="20"/>
              </w:rPr>
            </w:pPr>
          </w:p>
        </w:tc>
        <w:tc>
          <w:tcPr>
            <w:tcW w:w="248" w:type="pct"/>
          </w:tcPr>
          <w:p w14:paraId="753E757A" w14:textId="77777777" w:rsidR="00BE2B86" w:rsidRPr="00EE3BD2" w:rsidRDefault="00BE2B86" w:rsidP="00BE2B86">
            <w:pPr>
              <w:rPr>
                <w:rFonts w:ascii="Open Sans" w:hAnsi="Open Sans" w:cs="Open Sans"/>
                <w:sz w:val="20"/>
                <w:szCs w:val="20"/>
              </w:rPr>
            </w:pPr>
          </w:p>
        </w:tc>
        <w:tc>
          <w:tcPr>
            <w:tcW w:w="1738"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C03FE7">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001460C" w14:textId="77777777" w:rsidR="00AF74BC" w:rsidRDefault="00AF74BC"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lastRenderedPageBreak/>
              <w:t>CORNERSTONE: Culture (C2)</w:t>
            </w:r>
          </w:p>
        </w:tc>
      </w:tr>
      <w:tr w:rsidR="00733F6A" w:rsidRPr="004D5292"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D5292"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D5292"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21F97979" w:rsidR="00733F6A" w:rsidRPr="004C254A" w:rsidRDefault="00FC566E" w:rsidP="00733F6A">
            <w:pPr>
              <w:pStyle w:val="Default"/>
              <w:jc w:val="center"/>
              <w:rPr>
                <w:rFonts w:ascii="Open Sans" w:hAnsi="Open Sans" w:cs="Open Sans"/>
                <w:sz w:val="20"/>
                <w:szCs w:val="20"/>
              </w:rPr>
            </w:pPr>
            <w:r>
              <w:rPr>
                <w:rFonts w:ascii="Open Sans" w:hAnsi="Open Sans" w:cs="Open Sans"/>
                <w:b/>
                <w:sz w:val="20"/>
                <w:szCs w:val="20"/>
              </w:rPr>
              <w:t>M</w:t>
            </w:r>
            <w:r w:rsidR="00AB4080">
              <w:rPr>
                <w:rFonts w:ascii="Open Sans" w:hAnsi="Open Sans" w:cs="Open Sans"/>
                <w:b/>
                <w:sz w:val="20"/>
                <w:szCs w:val="20"/>
              </w:rPr>
              <w:t>L.C2.1.NR.a-e</w:t>
            </w:r>
          </w:p>
        </w:tc>
        <w:tc>
          <w:tcPr>
            <w:tcW w:w="2020" w:type="pct"/>
            <w:vAlign w:val="center"/>
          </w:tcPr>
          <w:p w14:paraId="095037AE" w14:textId="77777777" w:rsidR="00AB4080" w:rsidRPr="00A60D39" w:rsidRDefault="00AB4080" w:rsidP="00AB4080">
            <w:pPr>
              <w:spacing w:before="80" w:after="120"/>
              <w:ind w:left="86"/>
              <w:rPr>
                <w:rFonts w:ascii="Open Sans" w:eastAsia="Arial" w:hAnsi="Open Sans" w:cs="Open Sans"/>
                <w:szCs w:val="20"/>
              </w:rPr>
            </w:pPr>
            <w:r w:rsidRPr="00A60D39">
              <w:rPr>
                <w:rFonts w:ascii="Open Sans" w:eastAsia="Arial" w:hAnsi="Open Sans" w:cs="Open Sans"/>
                <w:b/>
                <w:szCs w:val="20"/>
              </w:rPr>
              <w:t>Novice Range</w:t>
            </w:r>
            <w:r>
              <w:rPr>
                <w:rFonts w:ascii="Open Sans" w:eastAsia="Arial" w:hAnsi="Open Sans" w:cs="Open Sans"/>
                <w:b/>
                <w:szCs w:val="20"/>
              </w:rPr>
              <w:t xml:space="preserve"> Learners in elementary and middle school</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4D4D44" w14:textId="4DD962AA" w:rsidR="00733F6A" w:rsidRPr="00AB4080" w:rsidRDefault="00733F6A" w:rsidP="00AB4080">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14:paraId="0C99F037" w14:textId="3A7693CD" w:rsidR="00733F6A" w:rsidRPr="004C254A" w:rsidRDefault="00CA2463" w:rsidP="00733F6A">
            <w:pPr>
              <w:rPr>
                <w:rFonts w:ascii="Open Sans" w:hAnsi="Open Sans" w:cs="Open Sans"/>
                <w:szCs w:val="20"/>
              </w:rPr>
            </w:pPr>
            <w:r>
              <w:rPr>
                <w:rFonts w:ascii="Open Sans" w:hAnsi="Open Sans" w:cs="Open Sans"/>
                <w:szCs w:val="20"/>
              </w:rPr>
              <w:t>x</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6351A84B" w:rsidR="00733F6A" w:rsidRPr="004C254A" w:rsidRDefault="00CA2463" w:rsidP="00733F6A">
            <w:pPr>
              <w:rPr>
                <w:rFonts w:ascii="Open Sans" w:hAnsi="Open Sans" w:cs="Open Sans"/>
                <w:szCs w:val="20"/>
              </w:rPr>
            </w:pPr>
            <w:r>
              <w:rPr>
                <w:rFonts w:ascii="Open Sans" w:hAnsi="Open Sans" w:cs="Open Sans"/>
                <w:szCs w:val="20"/>
              </w:rPr>
              <w:t xml:space="preserve">Aspects a, b, c, &amp; e of this standard are met through pages 253, 256, 261, &amp; 269 of the student edition and pages 15, 17, 18, </w:t>
            </w:r>
            <w:r w:rsidR="00A34153">
              <w:rPr>
                <w:rFonts w:ascii="Open Sans" w:hAnsi="Open Sans" w:cs="Open Sans"/>
                <w:szCs w:val="20"/>
              </w:rPr>
              <w:t>24, 51, 157, 165, 167, 258, &amp; 272 of the teacher edition. Aspect d is not addressed in the student or teacher edition.</w:t>
            </w:r>
          </w:p>
        </w:tc>
      </w:tr>
      <w:tr w:rsidR="00733F6A" w:rsidRPr="004C254A" w14:paraId="00015AD9" w14:textId="77777777" w:rsidTr="004C254A">
        <w:trPr>
          <w:cantSplit/>
          <w:trHeight w:val="1440"/>
          <w:jc w:val="center"/>
        </w:trPr>
        <w:tc>
          <w:tcPr>
            <w:tcW w:w="2764" w:type="pct"/>
            <w:gridSpan w:val="2"/>
            <w:shd w:val="clear" w:color="auto" w:fill="F2F2F2" w:themeFill="background1" w:themeFillShade="F2"/>
            <w:vAlign w:val="center"/>
          </w:tcPr>
          <w:p w14:paraId="07275E0B" w14:textId="74F72056" w:rsidR="00733F6A" w:rsidRPr="004C254A" w:rsidRDefault="00733F6A" w:rsidP="00E05CBE">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0EEFDC33"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0C4F7164" w14:textId="452CFAF1" w:rsidR="00A34153" w:rsidRPr="004C254A" w:rsidRDefault="00A34153" w:rsidP="00733F6A">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4D5292" w14:paraId="79E52A92" w14:textId="77777777" w:rsidTr="003679C0">
        <w:trPr>
          <w:cantSplit/>
          <w:trHeight w:val="148"/>
          <w:jc w:val="center"/>
        </w:trPr>
        <w:tc>
          <w:tcPr>
            <w:tcW w:w="5000" w:type="pct"/>
          </w:tcPr>
          <w:p w14:paraId="2BE934A5" w14:textId="77777777" w:rsidR="00AF74BC" w:rsidRDefault="00AF74BC" w:rsidP="003679C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956234" w14:textId="77777777" w:rsidR="00AF74BC" w:rsidRPr="008F6BE9" w:rsidRDefault="00AF74BC" w:rsidP="003679C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AB4080" w:rsidRPr="004D5292" w14:paraId="14235EBE" w14:textId="77777777" w:rsidTr="00AB4080">
        <w:trPr>
          <w:cantSplit/>
          <w:trHeight w:val="1916"/>
          <w:jc w:val="center"/>
        </w:trPr>
        <w:tc>
          <w:tcPr>
            <w:tcW w:w="744" w:type="pct"/>
            <w:vAlign w:val="center"/>
          </w:tcPr>
          <w:p w14:paraId="7921C159" w14:textId="77777777" w:rsidR="00AB4080" w:rsidRPr="004C254A" w:rsidRDefault="00AB4080" w:rsidP="00AB4080">
            <w:pPr>
              <w:pStyle w:val="NoSpacing"/>
              <w:jc w:val="center"/>
              <w:rPr>
                <w:rFonts w:ascii="Open Sans" w:hAnsi="Open Sans" w:cs="Open Sans"/>
                <w:b/>
                <w:szCs w:val="20"/>
              </w:rPr>
            </w:pPr>
            <w:r w:rsidRPr="004C254A">
              <w:rPr>
                <w:rFonts w:ascii="Open Sans" w:hAnsi="Open Sans" w:cs="Open Sans"/>
                <w:b/>
                <w:szCs w:val="20"/>
              </w:rPr>
              <w:lastRenderedPageBreak/>
              <w:t>Novice Range (NR)</w:t>
            </w:r>
          </w:p>
          <w:p w14:paraId="1F036081" w14:textId="2F3D06CB" w:rsidR="00AB4080" w:rsidRPr="004C254A" w:rsidRDefault="00FC566E"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L.C2.1.NR.f-g</w:t>
            </w:r>
          </w:p>
        </w:tc>
        <w:tc>
          <w:tcPr>
            <w:tcW w:w="2020" w:type="pct"/>
            <w:vAlign w:val="center"/>
          </w:tcPr>
          <w:p w14:paraId="5F9A015D" w14:textId="1CADEBCF" w:rsidR="00AB4080" w:rsidRPr="00A60D39" w:rsidRDefault="009A2F17" w:rsidP="00AB408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AB4080" w:rsidRPr="00A60D39">
              <w:rPr>
                <w:rFonts w:ascii="Open Sans" w:eastAsia="Arial" w:hAnsi="Open Sans" w:cs="Open Sans"/>
                <w:b/>
                <w:szCs w:val="20"/>
              </w:rPr>
              <w:t>Novice Range</w:t>
            </w:r>
            <w:r w:rsidR="00AB4080">
              <w:rPr>
                <w:rFonts w:ascii="Open Sans" w:eastAsia="Arial" w:hAnsi="Open Sans" w:cs="Open Sans"/>
                <w:b/>
                <w:szCs w:val="20"/>
              </w:rPr>
              <w:t xml:space="preserve"> Learners in </w:t>
            </w:r>
            <w:r>
              <w:rPr>
                <w:rFonts w:ascii="Open Sans" w:eastAsia="Arial" w:hAnsi="Open Sans" w:cs="Open Sans"/>
                <w:b/>
                <w:szCs w:val="20"/>
              </w:rPr>
              <w:t>high</w:t>
            </w:r>
            <w:r w:rsidR="00AB4080">
              <w:rPr>
                <w:rFonts w:ascii="Open Sans" w:eastAsia="Arial" w:hAnsi="Open Sans" w:cs="Open Sans"/>
                <w:b/>
                <w:szCs w:val="20"/>
              </w:rPr>
              <w:t xml:space="preserve"> school</w:t>
            </w:r>
          </w:p>
          <w:p w14:paraId="0973F01E" w14:textId="77777777" w:rsidR="00AB4080" w:rsidRPr="004C254A" w:rsidRDefault="00AB4080" w:rsidP="009A2F1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3FCF5244" w14:textId="77777777" w:rsidR="00AB4080" w:rsidRPr="004C254A" w:rsidRDefault="00AB4080" w:rsidP="009A2F1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F93CA5B" w14:textId="77777777" w:rsidR="00AB4080" w:rsidRPr="004C254A" w:rsidRDefault="00AB4080" w:rsidP="00AB4080">
            <w:pPr>
              <w:rPr>
                <w:rFonts w:ascii="Open Sans" w:hAnsi="Open Sans" w:cs="Open Sans"/>
                <w:szCs w:val="20"/>
              </w:rPr>
            </w:pPr>
          </w:p>
        </w:tc>
        <w:tc>
          <w:tcPr>
            <w:tcW w:w="249" w:type="pct"/>
          </w:tcPr>
          <w:p w14:paraId="33C6BBC2" w14:textId="77777777" w:rsidR="00AB4080" w:rsidRPr="004C254A" w:rsidRDefault="00AB4080" w:rsidP="00AB4080">
            <w:pPr>
              <w:rPr>
                <w:rFonts w:ascii="Open Sans" w:hAnsi="Open Sans" w:cs="Open Sans"/>
                <w:szCs w:val="20"/>
              </w:rPr>
            </w:pPr>
          </w:p>
        </w:tc>
        <w:tc>
          <w:tcPr>
            <w:tcW w:w="1738" w:type="pct"/>
          </w:tcPr>
          <w:p w14:paraId="6A1DCBE1" w14:textId="77777777" w:rsidR="00AB4080" w:rsidRPr="004C254A" w:rsidRDefault="00AB4080" w:rsidP="00AB4080">
            <w:pPr>
              <w:rPr>
                <w:rFonts w:ascii="Open Sans" w:hAnsi="Open Sans" w:cs="Open Sans"/>
                <w:szCs w:val="20"/>
              </w:rPr>
            </w:pPr>
          </w:p>
        </w:tc>
      </w:tr>
      <w:tr w:rsidR="004C254A" w:rsidRPr="004D5292" w14:paraId="2E482CC2" w14:textId="77777777" w:rsidTr="00AB4080">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246AD71B" w:rsidR="004C254A" w:rsidRPr="004C254A" w:rsidRDefault="009A2F17" w:rsidP="004C254A">
            <w:pPr>
              <w:pStyle w:val="Default"/>
              <w:ind w:left="-120" w:right="-26"/>
              <w:jc w:val="center"/>
              <w:rPr>
                <w:rFonts w:ascii="Open Sans" w:hAnsi="Open Sans" w:cs="Open Sans"/>
                <w:sz w:val="20"/>
                <w:szCs w:val="20"/>
              </w:rPr>
            </w:pPr>
            <w:r>
              <w:rPr>
                <w:rFonts w:ascii="Open Sans" w:hAnsi="Open Sans" w:cs="Open Sans"/>
                <w:b/>
                <w:bCs/>
                <w:spacing w:val="-1"/>
                <w:sz w:val="20"/>
                <w:szCs w:val="20"/>
              </w:rPr>
              <w:t>ML.C2.1.IR.a-d</w:t>
            </w:r>
          </w:p>
        </w:tc>
        <w:tc>
          <w:tcPr>
            <w:tcW w:w="2020" w:type="pct"/>
            <w:vAlign w:val="center"/>
          </w:tcPr>
          <w:p w14:paraId="75655380" w14:textId="4336B9F0" w:rsidR="004C254A" w:rsidRPr="004C254A" w:rsidRDefault="004C254A" w:rsidP="00AB4080">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0B2536CB" w14:textId="5C3C5060" w:rsidR="004C254A" w:rsidRPr="009A2F17" w:rsidRDefault="004C254A"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14:paraId="2DB3AE16" w14:textId="77777777" w:rsidR="004C254A" w:rsidRPr="004C254A" w:rsidRDefault="004C254A" w:rsidP="00AB4080">
            <w:pPr>
              <w:rPr>
                <w:rFonts w:ascii="Open Sans" w:hAnsi="Open Sans" w:cs="Open Sans"/>
                <w:szCs w:val="20"/>
              </w:rPr>
            </w:pPr>
          </w:p>
        </w:tc>
        <w:tc>
          <w:tcPr>
            <w:tcW w:w="249" w:type="pct"/>
          </w:tcPr>
          <w:p w14:paraId="612A5F80" w14:textId="77777777" w:rsidR="004C254A" w:rsidRPr="004C254A" w:rsidRDefault="004C254A" w:rsidP="00AB4080">
            <w:pPr>
              <w:rPr>
                <w:rFonts w:ascii="Open Sans" w:hAnsi="Open Sans" w:cs="Open Sans"/>
                <w:szCs w:val="20"/>
              </w:rPr>
            </w:pPr>
          </w:p>
        </w:tc>
        <w:tc>
          <w:tcPr>
            <w:tcW w:w="1738" w:type="pct"/>
          </w:tcPr>
          <w:p w14:paraId="319EA5B7" w14:textId="77777777" w:rsidR="004C254A" w:rsidRPr="004C254A" w:rsidRDefault="004C254A" w:rsidP="00AB4080">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4D5292" w14:paraId="519D2694" w14:textId="77777777" w:rsidTr="003679C0">
        <w:trPr>
          <w:cantSplit/>
          <w:trHeight w:val="148"/>
          <w:jc w:val="center"/>
        </w:trPr>
        <w:tc>
          <w:tcPr>
            <w:tcW w:w="5000" w:type="pct"/>
          </w:tcPr>
          <w:p w14:paraId="679F2064" w14:textId="77777777" w:rsidR="00AF74BC" w:rsidRDefault="00AF74BC" w:rsidP="003679C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EAA982F" w14:textId="77777777" w:rsidR="00AF74BC" w:rsidRPr="008F6BE9" w:rsidRDefault="00AF74BC" w:rsidP="003679C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4D5292" w14:paraId="71BB612E" w14:textId="77777777" w:rsidTr="003679C0">
        <w:trPr>
          <w:cantSplit/>
          <w:trHeight w:val="1916"/>
          <w:jc w:val="center"/>
        </w:trPr>
        <w:tc>
          <w:tcPr>
            <w:tcW w:w="744" w:type="pct"/>
            <w:vAlign w:val="center"/>
          </w:tcPr>
          <w:p w14:paraId="511466CA" w14:textId="77777777" w:rsidR="009A2F17" w:rsidRPr="004C254A" w:rsidRDefault="009A2F17" w:rsidP="003679C0">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16B84700" w14:textId="04EEE6DF" w:rsidR="009A2F17" w:rsidRPr="004C254A" w:rsidRDefault="009A2F17" w:rsidP="003679C0">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Pr="004C254A">
              <w:rPr>
                <w:rFonts w:ascii="Open Sans" w:hAnsi="Open Sans" w:cs="Open Sans"/>
                <w:b/>
                <w:bCs/>
                <w:spacing w:val="-1"/>
                <w:sz w:val="20"/>
                <w:szCs w:val="20"/>
              </w:rPr>
              <w:t>-h</w:t>
            </w:r>
          </w:p>
        </w:tc>
        <w:tc>
          <w:tcPr>
            <w:tcW w:w="2020" w:type="pct"/>
            <w:vAlign w:val="center"/>
          </w:tcPr>
          <w:p w14:paraId="368888E4" w14:textId="78317EF6" w:rsidR="009A2F17" w:rsidRPr="004C254A" w:rsidRDefault="009A2F17" w:rsidP="003679C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70CF7F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2790D7A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7AAD17B9"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5D74050C" w14:textId="77777777" w:rsidR="009A2F17" w:rsidRPr="004C254A" w:rsidRDefault="009A2F17"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46F28C7A" w14:textId="77777777" w:rsidR="009A2F17" w:rsidRPr="004C254A" w:rsidRDefault="009A2F17" w:rsidP="003679C0">
            <w:pPr>
              <w:rPr>
                <w:rFonts w:ascii="Open Sans" w:hAnsi="Open Sans" w:cs="Open Sans"/>
                <w:szCs w:val="20"/>
              </w:rPr>
            </w:pPr>
          </w:p>
        </w:tc>
        <w:tc>
          <w:tcPr>
            <w:tcW w:w="249" w:type="pct"/>
          </w:tcPr>
          <w:p w14:paraId="62040C78" w14:textId="77777777" w:rsidR="009A2F17" w:rsidRPr="004C254A" w:rsidRDefault="009A2F17" w:rsidP="003679C0">
            <w:pPr>
              <w:rPr>
                <w:rFonts w:ascii="Open Sans" w:hAnsi="Open Sans" w:cs="Open Sans"/>
                <w:szCs w:val="20"/>
              </w:rPr>
            </w:pPr>
          </w:p>
        </w:tc>
        <w:tc>
          <w:tcPr>
            <w:tcW w:w="1738" w:type="pct"/>
          </w:tcPr>
          <w:p w14:paraId="505F43DD" w14:textId="77777777" w:rsidR="009A2F17" w:rsidRPr="004C254A" w:rsidRDefault="009A2F17" w:rsidP="003679C0">
            <w:pPr>
              <w:rPr>
                <w:rFonts w:ascii="Open Sans" w:hAnsi="Open Sans" w:cs="Open Sans"/>
                <w:szCs w:val="20"/>
              </w:rPr>
            </w:pPr>
          </w:p>
        </w:tc>
      </w:tr>
      <w:tr w:rsidR="004C254A" w:rsidRPr="004D5292" w14:paraId="1EAC977C" w14:textId="77777777" w:rsidTr="00AB4080">
        <w:trPr>
          <w:cantSplit/>
          <w:trHeight w:val="1916"/>
          <w:jc w:val="center"/>
        </w:trPr>
        <w:tc>
          <w:tcPr>
            <w:tcW w:w="744" w:type="pct"/>
            <w:vAlign w:val="center"/>
          </w:tcPr>
          <w:p w14:paraId="559417D5" w14:textId="2FD2B2B7" w:rsidR="004C254A" w:rsidRPr="004C254A" w:rsidRDefault="004C254A" w:rsidP="00AB4080">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AB4080">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15F036CA" w:rsidR="004C254A" w:rsidRPr="004C254A" w:rsidRDefault="00C11F3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r w:rsidR="009A2F17">
              <w:rPr>
                <w:rFonts w:ascii="Open Sans" w:eastAsia="Arial" w:hAnsi="Open Sans" w:cs="Open Sans"/>
                <w:b/>
                <w:szCs w:val="20"/>
              </w:rPr>
              <w:t>in high school</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AB4080">
            <w:pPr>
              <w:rPr>
                <w:rFonts w:ascii="Open Sans" w:hAnsi="Open Sans" w:cs="Open Sans"/>
                <w:szCs w:val="20"/>
              </w:rPr>
            </w:pPr>
          </w:p>
        </w:tc>
        <w:tc>
          <w:tcPr>
            <w:tcW w:w="249" w:type="pct"/>
          </w:tcPr>
          <w:p w14:paraId="7CDB6DF1" w14:textId="77777777" w:rsidR="004C254A" w:rsidRPr="004C254A" w:rsidRDefault="004C254A" w:rsidP="00AB4080">
            <w:pPr>
              <w:rPr>
                <w:rFonts w:ascii="Open Sans" w:hAnsi="Open Sans" w:cs="Open Sans"/>
                <w:szCs w:val="20"/>
              </w:rPr>
            </w:pPr>
          </w:p>
        </w:tc>
        <w:tc>
          <w:tcPr>
            <w:tcW w:w="1738" w:type="pct"/>
          </w:tcPr>
          <w:p w14:paraId="0915A6CC" w14:textId="77777777" w:rsidR="004C254A" w:rsidRPr="004C254A" w:rsidRDefault="004C254A"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AB4080">
        <w:trPr>
          <w:cantSplit/>
          <w:trHeight w:val="1440"/>
          <w:jc w:val="center"/>
        </w:trPr>
        <w:tc>
          <w:tcPr>
            <w:tcW w:w="2764" w:type="pct"/>
            <w:shd w:val="clear" w:color="auto" w:fill="F2F2F2" w:themeFill="background1" w:themeFillShade="F2"/>
            <w:vAlign w:val="center"/>
          </w:tcPr>
          <w:p w14:paraId="0F913139" w14:textId="77777777" w:rsidR="004C254A"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D5292" w14:paraId="7E02AFF0" w14:textId="77777777" w:rsidTr="00AB4080">
        <w:trPr>
          <w:cantSplit/>
          <w:trHeight w:val="149"/>
          <w:jc w:val="center"/>
        </w:trPr>
        <w:tc>
          <w:tcPr>
            <w:tcW w:w="744" w:type="pct"/>
            <w:vMerge w:val="restart"/>
            <w:vAlign w:val="center"/>
          </w:tcPr>
          <w:p w14:paraId="422F7CA3" w14:textId="77777777" w:rsidR="004C254A" w:rsidRPr="004C254A" w:rsidRDefault="004C254A"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AB4080">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D5292" w14:paraId="7F67931B" w14:textId="77777777" w:rsidTr="00AB4080">
        <w:trPr>
          <w:cantSplit/>
          <w:trHeight w:val="148"/>
          <w:jc w:val="center"/>
        </w:trPr>
        <w:tc>
          <w:tcPr>
            <w:tcW w:w="744" w:type="pct"/>
            <w:vMerge/>
            <w:vAlign w:val="center"/>
          </w:tcPr>
          <w:p w14:paraId="48247423" w14:textId="77777777" w:rsidR="004C254A" w:rsidRPr="004C254A" w:rsidRDefault="004C254A" w:rsidP="00AB4080">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AB4080">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AB4080">
            <w:pPr>
              <w:rPr>
                <w:rFonts w:ascii="Open Sans" w:hAnsi="Open Sans" w:cs="Open Sans"/>
                <w:szCs w:val="20"/>
              </w:rPr>
            </w:pPr>
          </w:p>
        </w:tc>
        <w:tc>
          <w:tcPr>
            <w:tcW w:w="249" w:type="pct"/>
            <w:vMerge/>
          </w:tcPr>
          <w:p w14:paraId="1471D71E" w14:textId="77777777" w:rsidR="004C254A" w:rsidRPr="004C254A" w:rsidRDefault="004C254A" w:rsidP="00AB4080">
            <w:pPr>
              <w:rPr>
                <w:rFonts w:ascii="Open Sans" w:hAnsi="Open Sans" w:cs="Open Sans"/>
                <w:szCs w:val="20"/>
              </w:rPr>
            </w:pPr>
          </w:p>
        </w:tc>
        <w:tc>
          <w:tcPr>
            <w:tcW w:w="1738" w:type="pct"/>
            <w:vMerge/>
          </w:tcPr>
          <w:p w14:paraId="6E564A26" w14:textId="77777777" w:rsidR="004C254A" w:rsidRPr="004C254A" w:rsidRDefault="004C254A" w:rsidP="00AB4080">
            <w:pPr>
              <w:rPr>
                <w:rFonts w:ascii="Open Sans" w:hAnsi="Open Sans" w:cs="Open Sans"/>
                <w:szCs w:val="20"/>
              </w:rPr>
            </w:pPr>
          </w:p>
        </w:tc>
      </w:tr>
      <w:tr w:rsidR="004C254A" w:rsidRPr="004D5292" w14:paraId="3C15E7B9" w14:textId="77777777" w:rsidTr="00AB4080">
        <w:trPr>
          <w:cantSplit/>
          <w:trHeight w:val="1916"/>
          <w:jc w:val="center"/>
        </w:trPr>
        <w:tc>
          <w:tcPr>
            <w:tcW w:w="744" w:type="pct"/>
            <w:vAlign w:val="center"/>
          </w:tcPr>
          <w:p w14:paraId="43836406" w14:textId="77777777" w:rsidR="004C254A" w:rsidRPr="00C11F30" w:rsidRDefault="004C254A" w:rsidP="00AB4080">
            <w:pPr>
              <w:pStyle w:val="NoSpacing"/>
              <w:jc w:val="center"/>
              <w:rPr>
                <w:rFonts w:ascii="Open Sans" w:hAnsi="Open Sans" w:cs="Open Sans"/>
                <w:b/>
                <w:szCs w:val="20"/>
              </w:rPr>
            </w:pPr>
            <w:r w:rsidRPr="00C11F30">
              <w:rPr>
                <w:rFonts w:ascii="Open Sans" w:hAnsi="Open Sans" w:cs="Open Sans"/>
                <w:b/>
                <w:szCs w:val="20"/>
              </w:rPr>
              <w:lastRenderedPageBreak/>
              <w:t>Novice Range (NR)</w:t>
            </w:r>
          </w:p>
          <w:p w14:paraId="22A125B4" w14:textId="032F21A7" w:rsidR="004C254A" w:rsidRPr="00C11F30" w:rsidRDefault="00FC566E"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L.C2.2.NR.a-b</w:t>
            </w:r>
          </w:p>
        </w:tc>
        <w:tc>
          <w:tcPr>
            <w:tcW w:w="2020" w:type="pct"/>
            <w:vAlign w:val="center"/>
          </w:tcPr>
          <w:p w14:paraId="1B3036F8" w14:textId="4BD8475E" w:rsidR="004C254A" w:rsidRPr="00C11F30" w:rsidRDefault="004C254A"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249D6BDC" w14:textId="645AF842" w:rsidR="00C11F30" w:rsidRPr="009A2F17" w:rsidRDefault="00C11F30"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14:paraId="463F9350" w14:textId="7BD6BF0B" w:rsidR="004C254A" w:rsidRPr="004C254A" w:rsidRDefault="00A34153" w:rsidP="00AB4080">
            <w:pPr>
              <w:rPr>
                <w:rFonts w:ascii="Open Sans" w:hAnsi="Open Sans" w:cs="Open Sans"/>
                <w:szCs w:val="20"/>
              </w:rPr>
            </w:pPr>
            <w:r>
              <w:rPr>
                <w:rFonts w:ascii="Open Sans" w:hAnsi="Open Sans" w:cs="Open Sans"/>
                <w:szCs w:val="20"/>
              </w:rPr>
              <w:t>X</w:t>
            </w:r>
          </w:p>
        </w:tc>
        <w:tc>
          <w:tcPr>
            <w:tcW w:w="249" w:type="pct"/>
          </w:tcPr>
          <w:p w14:paraId="10034D57" w14:textId="77777777" w:rsidR="004C254A" w:rsidRPr="004C254A" w:rsidRDefault="004C254A" w:rsidP="00AB4080">
            <w:pPr>
              <w:rPr>
                <w:rFonts w:ascii="Open Sans" w:hAnsi="Open Sans" w:cs="Open Sans"/>
                <w:szCs w:val="20"/>
              </w:rPr>
            </w:pPr>
          </w:p>
        </w:tc>
        <w:tc>
          <w:tcPr>
            <w:tcW w:w="1738" w:type="pct"/>
          </w:tcPr>
          <w:p w14:paraId="69BABDF2" w14:textId="6B4FA3AC" w:rsidR="004C254A" w:rsidRPr="004C254A" w:rsidRDefault="00A34153" w:rsidP="00AB4080">
            <w:pPr>
              <w:rPr>
                <w:rFonts w:ascii="Open Sans" w:hAnsi="Open Sans" w:cs="Open Sans"/>
                <w:szCs w:val="20"/>
              </w:rPr>
            </w:pPr>
            <w:r>
              <w:rPr>
                <w:rFonts w:ascii="Open Sans" w:hAnsi="Open Sans" w:cs="Open Sans"/>
                <w:szCs w:val="20"/>
              </w:rPr>
              <w:t>This standard is met through pages 14, 56, 71, 82, 97, 98, &amp; 106 of the teacher edition.</w:t>
            </w:r>
          </w:p>
        </w:tc>
      </w:tr>
      <w:tr w:rsidR="00C11F30" w:rsidRPr="004C254A" w14:paraId="5A0A1AFB" w14:textId="77777777" w:rsidTr="00AB4080">
        <w:trPr>
          <w:cantSplit/>
          <w:trHeight w:val="1440"/>
          <w:jc w:val="center"/>
        </w:trPr>
        <w:tc>
          <w:tcPr>
            <w:tcW w:w="2764" w:type="pct"/>
            <w:gridSpan w:val="2"/>
            <w:shd w:val="clear" w:color="auto" w:fill="F2F2F2" w:themeFill="background1" w:themeFillShade="F2"/>
            <w:vAlign w:val="center"/>
          </w:tcPr>
          <w:p w14:paraId="7FF21260" w14:textId="6F9E0F19"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617015F9" w14:textId="77777777" w:rsidR="00C11F30" w:rsidRDefault="00C11F30" w:rsidP="00AB4080">
            <w:pPr>
              <w:rPr>
                <w:rFonts w:ascii="Open Sans" w:hAnsi="Open Sans" w:cs="Open Sans"/>
                <w:b/>
                <w:szCs w:val="20"/>
              </w:rPr>
            </w:pPr>
            <w:r w:rsidRPr="004C254A">
              <w:rPr>
                <w:rFonts w:ascii="Open Sans" w:hAnsi="Open Sans" w:cs="Open Sans"/>
                <w:b/>
                <w:szCs w:val="20"/>
              </w:rPr>
              <w:t>Yes</w:t>
            </w:r>
          </w:p>
          <w:p w14:paraId="04B7F240" w14:textId="1FE1B2DD" w:rsidR="00A34153" w:rsidRPr="004C254A" w:rsidRDefault="00A34153"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FD54104"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4D5292" w14:paraId="5BA85897" w14:textId="77777777" w:rsidTr="003679C0">
        <w:trPr>
          <w:cantSplit/>
          <w:trHeight w:val="1916"/>
          <w:jc w:val="center"/>
        </w:trPr>
        <w:tc>
          <w:tcPr>
            <w:tcW w:w="744" w:type="pct"/>
            <w:vAlign w:val="center"/>
          </w:tcPr>
          <w:p w14:paraId="0805CC22" w14:textId="77777777" w:rsidR="009A2F17" w:rsidRPr="00C11F30" w:rsidRDefault="009A2F17" w:rsidP="003679C0">
            <w:pPr>
              <w:pStyle w:val="NoSpacing"/>
              <w:jc w:val="center"/>
              <w:rPr>
                <w:rFonts w:ascii="Open Sans" w:hAnsi="Open Sans" w:cs="Open Sans"/>
                <w:b/>
                <w:szCs w:val="20"/>
              </w:rPr>
            </w:pPr>
            <w:r w:rsidRPr="00C11F30">
              <w:rPr>
                <w:rFonts w:ascii="Open Sans" w:hAnsi="Open Sans" w:cs="Open Sans"/>
                <w:b/>
                <w:szCs w:val="20"/>
              </w:rPr>
              <w:t>Novice Range (NR)</w:t>
            </w:r>
          </w:p>
          <w:p w14:paraId="6174E02F" w14:textId="7BDD96D2" w:rsidR="009A2F17" w:rsidRPr="00C11F30" w:rsidRDefault="00FC566E" w:rsidP="003679C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L.C2.2.NR.c</w:t>
            </w:r>
            <w:r w:rsidR="009A2F17" w:rsidRPr="00C11F30">
              <w:rPr>
                <w:rFonts w:ascii="Open Sans" w:hAnsi="Open Sans" w:cs="Open Sans"/>
                <w:b/>
                <w:sz w:val="20"/>
                <w:szCs w:val="20"/>
              </w:rPr>
              <w:t>-d</w:t>
            </w:r>
          </w:p>
        </w:tc>
        <w:tc>
          <w:tcPr>
            <w:tcW w:w="2020" w:type="pct"/>
            <w:vAlign w:val="center"/>
          </w:tcPr>
          <w:p w14:paraId="5BC94EE1" w14:textId="76EF0F4B" w:rsidR="009A2F17" w:rsidRPr="00C11F30" w:rsidRDefault="009A2F17" w:rsidP="003679C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14:paraId="5A760F23" w14:textId="77777777" w:rsidR="009A2F17" w:rsidRPr="00C11F30" w:rsidRDefault="009A2F17" w:rsidP="009A2F1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7E2F9BCF" w14:textId="77777777" w:rsidR="009A2F17" w:rsidRPr="00C11F30" w:rsidRDefault="009A2F17"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03795C33" w14:textId="77777777" w:rsidR="009A2F17" w:rsidRPr="004C254A" w:rsidRDefault="009A2F17" w:rsidP="003679C0">
            <w:pPr>
              <w:rPr>
                <w:rFonts w:ascii="Open Sans" w:hAnsi="Open Sans" w:cs="Open Sans"/>
                <w:szCs w:val="20"/>
              </w:rPr>
            </w:pPr>
          </w:p>
        </w:tc>
        <w:tc>
          <w:tcPr>
            <w:tcW w:w="249" w:type="pct"/>
          </w:tcPr>
          <w:p w14:paraId="61D2B7B7" w14:textId="77777777" w:rsidR="009A2F17" w:rsidRPr="004C254A" w:rsidRDefault="009A2F17" w:rsidP="003679C0">
            <w:pPr>
              <w:rPr>
                <w:rFonts w:ascii="Open Sans" w:hAnsi="Open Sans" w:cs="Open Sans"/>
                <w:szCs w:val="20"/>
              </w:rPr>
            </w:pPr>
          </w:p>
        </w:tc>
        <w:tc>
          <w:tcPr>
            <w:tcW w:w="1738" w:type="pct"/>
          </w:tcPr>
          <w:p w14:paraId="6BDEC13E" w14:textId="77777777" w:rsidR="009A2F17" w:rsidRPr="004C254A" w:rsidRDefault="009A2F17" w:rsidP="003679C0">
            <w:pPr>
              <w:rPr>
                <w:rFonts w:ascii="Open Sans" w:hAnsi="Open Sans" w:cs="Open Sans"/>
                <w:szCs w:val="20"/>
              </w:rPr>
            </w:pPr>
          </w:p>
        </w:tc>
      </w:tr>
      <w:tr w:rsidR="00C11F30" w:rsidRPr="004D5292" w14:paraId="2A33DF53" w14:textId="77777777" w:rsidTr="00AB4080">
        <w:trPr>
          <w:cantSplit/>
          <w:trHeight w:val="1916"/>
          <w:jc w:val="center"/>
        </w:trPr>
        <w:tc>
          <w:tcPr>
            <w:tcW w:w="744" w:type="pct"/>
            <w:vAlign w:val="center"/>
          </w:tcPr>
          <w:p w14:paraId="08DF4D75"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02BFB069" w:rsidR="00C11F30" w:rsidRPr="00C11F30" w:rsidRDefault="009A2F17" w:rsidP="00AB4080">
            <w:pPr>
              <w:pStyle w:val="Default"/>
              <w:ind w:left="-120" w:right="-26"/>
              <w:jc w:val="center"/>
              <w:rPr>
                <w:rFonts w:ascii="Open Sans" w:hAnsi="Open Sans" w:cs="Open Sans"/>
                <w:sz w:val="20"/>
                <w:szCs w:val="20"/>
              </w:rPr>
            </w:pPr>
            <w:r>
              <w:rPr>
                <w:rFonts w:ascii="Open Sans" w:hAnsi="Open Sans" w:cs="Open Sans"/>
                <w:b/>
                <w:bCs/>
                <w:spacing w:val="-1"/>
                <w:sz w:val="20"/>
                <w:szCs w:val="20"/>
              </w:rPr>
              <w:t>ML.C2.2.IR.a-b</w:t>
            </w:r>
          </w:p>
        </w:tc>
        <w:tc>
          <w:tcPr>
            <w:tcW w:w="2020" w:type="pct"/>
            <w:vAlign w:val="center"/>
          </w:tcPr>
          <w:p w14:paraId="36112A65" w14:textId="25880F65"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27AB18F9" w14:textId="4E26BEB0" w:rsidR="00C11F30" w:rsidRPr="009A2F17" w:rsidRDefault="00C11F30" w:rsidP="009A2F1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14:paraId="69E9CDB0" w14:textId="77777777" w:rsidR="00C11F30" w:rsidRPr="00C11F30" w:rsidRDefault="00C11F30" w:rsidP="00AB4080">
            <w:pPr>
              <w:rPr>
                <w:rFonts w:ascii="Open Sans" w:hAnsi="Open Sans" w:cs="Open Sans"/>
                <w:szCs w:val="20"/>
              </w:rPr>
            </w:pPr>
          </w:p>
        </w:tc>
        <w:tc>
          <w:tcPr>
            <w:tcW w:w="249" w:type="pct"/>
          </w:tcPr>
          <w:p w14:paraId="4984D2D8" w14:textId="77777777" w:rsidR="00C11F30" w:rsidRPr="00C11F30" w:rsidRDefault="00C11F30" w:rsidP="00AB4080">
            <w:pPr>
              <w:rPr>
                <w:rFonts w:ascii="Open Sans" w:hAnsi="Open Sans" w:cs="Open Sans"/>
                <w:szCs w:val="20"/>
              </w:rPr>
            </w:pPr>
          </w:p>
        </w:tc>
        <w:tc>
          <w:tcPr>
            <w:tcW w:w="1738" w:type="pct"/>
          </w:tcPr>
          <w:p w14:paraId="0799969E" w14:textId="77777777" w:rsidR="00C11F30" w:rsidRPr="00C11F30" w:rsidRDefault="00C11F30" w:rsidP="00AB4080">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4D5292" w14:paraId="23280654" w14:textId="77777777" w:rsidTr="003679C0">
        <w:trPr>
          <w:cantSplit/>
          <w:trHeight w:val="148"/>
          <w:jc w:val="center"/>
        </w:trPr>
        <w:tc>
          <w:tcPr>
            <w:tcW w:w="5000" w:type="pct"/>
          </w:tcPr>
          <w:p w14:paraId="14DDDE00" w14:textId="77777777" w:rsidR="00AF74BC" w:rsidRDefault="00AF74BC" w:rsidP="003679C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E9A5E80" w14:textId="77777777" w:rsidR="00AF74BC" w:rsidRPr="008F6BE9" w:rsidRDefault="00AF74BC" w:rsidP="003679C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4D5292" w14:paraId="4E45DA4B" w14:textId="77777777" w:rsidTr="003679C0">
        <w:trPr>
          <w:cantSplit/>
          <w:trHeight w:val="1916"/>
          <w:jc w:val="center"/>
        </w:trPr>
        <w:tc>
          <w:tcPr>
            <w:tcW w:w="744" w:type="pct"/>
            <w:vAlign w:val="center"/>
          </w:tcPr>
          <w:p w14:paraId="10EC6960" w14:textId="77777777" w:rsidR="009A2F17" w:rsidRPr="00C11F30" w:rsidRDefault="009A2F17" w:rsidP="003679C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58934DC8" w14:textId="09DF550A" w:rsidR="009A2F17" w:rsidRPr="00C11F30" w:rsidRDefault="009A2F17" w:rsidP="003679C0">
            <w:pPr>
              <w:pStyle w:val="Default"/>
              <w:ind w:left="-120" w:right="-26"/>
              <w:jc w:val="center"/>
              <w:rPr>
                <w:rFonts w:ascii="Open Sans" w:hAnsi="Open Sans" w:cs="Open Sans"/>
                <w:sz w:val="20"/>
                <w:szCs w:val="20"/>
              </w:rPr>
            </w:pPr>
            <w:r>
              <w:rPr>
                <w:rFonts w:ascii="Open Sans" w:hAnsi="Open Sans" w:cs="Open Sans"/>
                <w:b/>
                <w:bCs/>
                <w:spacing w:val="-1"/>
                <w:sz w:val="20"/>
                <w:szCs w:val="20"/>
              </w:rPr>
              <w:t>ML.C2.2.IR.</w:t>
            </w:r>
            <w:r w:rsidRPr="00C11F30">
              <w:rPr>
                <w:rFonts w:ascii="Open Sans" w:hAnsi="Open Sans" w:cs="Open Sans"/>
                <w:b/>
                <w:bCs/>
                <w:spacing w:val="-1"/>
                <w:sz w:val="20"/>
                <w:szCs w:val="20"/>
              </w:rPr>
              <w:t>c</w:t>
            </w:r>
          </w:p>
        </w:tc>
        <w:tc>
          <w:tcPr>
            <w:tcW w:w="2020" w:type="pct"/>
            <w:vAlign w:val="center"/>
          </w:tcPr>
          <w:p w14:paraId="261BDD8E" w14:textId="13BBC416" w:rsidR="009A2F17" w:rsidRPr="00C11F30" w:rsidRDefault="009A2F17" w:rsidP="003679C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1437EDF3" w14:textId="47C36F43" w:rsidR="009A2F17" w:rsidRPr="00C11F30" w:rsidRDefault="009A2F17" w:rsidP="004A7C08">
            <w:pPr>
              <w:pStyle w:val="ListParagraph"/>
              <w:numPr>
                <w:ilvl w:val="0"/>
                <w:numId w:val="7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7"/>
              </w:rPr>
              <w:t xml:space="preserve"> </w:t>
            </w:r>
            <w:r w:rsidRPr="00C11F30">
              <w:rPr>
                <w:rFonts w:ascii="Open Sans" w:hAnsi="Open Sans" w:cs="Open Sans"/>
                <w:spacing w:val="-1"/>
              </w:rPr>
              <w:t>and</w:t>
            </w:r>
            <w:r w:rsidRPr="00C11F30">
              <w:rPr>
                <w:rFonts w:ascii="Open Sans" w:hAnsi="Open Sans" w:cs="Open Sans"/>
                <w:spacing w:val="-3"/>
              </w:rPr>
              <w:t xml:space="preserve"> </w:t>
            </w:r>
            <w:r w:rsidRPr="00C11F30">
              <w:rPr>
                <w:rFonts w:ascii="Open Sans" w:hAnsi="Open Sans" w:cs="Open Sans"/>
                <w:spacing w:val="-1"/>
              </w:rPr>
              <w:t>analyze</w:t>
            </w:r>
            <w:r w:rsidRPr="00C11F30">
              <w:rPr>
                <w:rFonts w:ascii="Open Sans" w:hAnsi="Open Sans" w:cs="Open Sans"/>
                <w:spacing w:val="-4"/>
              </w:rPr>
              <w:t xml:space="preserve"> </w:t>
            </w:r>
            <w:r w:rsidRPr="00C11F30">
              <w:rPr>
                <w:rFonts w:ascii="Open Sans" w:hAnsi="Open Sans" w:cs="Open Sans"/>
              </w:rPr>
              <w:t>cultural</w:t>
            </w:r>
            <w:r w:rsidRPr="00C11F30">
              <w:rPr>
                <w:rFonts w:ascii="Open Sans" w:hAnsi="Open Sans" w:cs="Open Sans"/>
                <w:spacing w:val="-6"/>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found</w:t>
            </w:r>
            <w:r w:rsidRPr="00C11F30">
              <w:rPr>
                <w:rFonts w:ascii="Open Sans" w:hAnsi="Open Sans" w:cs="Open Sans"/>
                <w:spacing w:val="-3"/>
              </w:rPr>
              <w:t xml:space="preserve"> </w:t>
            </w:r>
            <w:r w:rsidRPr="00C11F30">
              <w:rPr>
                <w:rFonts w:ascii="Open Sans" w:hAnsi="Open Sans" w:cs="Open Sans"/>
                <w:spacing w:val="-1"/>
              </w:rPr>
              <w:t>in</w:t>
            </w:r>
            <w:r w:rsidRPr="00C11F30">
              <w:rPr>
                <w:rFonts w:ascii="Open Sans" w:hAnsi="Open Sans" w:cs="Open Sans"/>
                <w:spacing w:val="-4"/>
              </w:rPr>
              <w:t xml:space="preserve"> </w:t>
            </w:r>
            <w:r w:rsidRPr="00C11F30">
              <w:rPr>
                <w:rFonts w:ascii="Open Sans" w:hAnsi="Open Sans" w:cs="Open Sans"/>
                <w:spacing w:val="-1"/>
              </w:rPr>
              <w:t>literature,</w:t>
            </w:r>
            <w:r w:rsidRPr="00C11F30">
              <w:rPr>
                <w:rFonts w:ascii="Open Sans" w:hAnsi="Open Sans" w:cs="Open Sans"/>
                <w:spacing w:val="-5"/>
              </w:rPr>
              <w:t xml:space="preserve"> </w:t>
            </w:r>
            <w:r w:rsidRPr="00C11F30">
              <w:rPr>
                <w:rFonts w:ascii="Open Sans" w:hAnsi="Open Sans" w:cs="Open Sans"/>
                <w:spacing w:val="-1"/>
              </w:rPr>
              <w:t>news</w:t>
            </w:r>
            <w:r w:rsidRPr="00C11F30">
              <w:rPr>
                <w:rFonts w:ascii="Open Sans" w:hAnsi="Open Sans" w:cs="Open Sans"/>
                <w:spacing w:val="57"/>
                <w:w w:val="99"/>
              </w:rPr>
              <w:t xml:space="preserve"> </w:t>
            </w:r>
            <w:r w:rsidRPr="00C11F30">
              <w:rPr>
                <w:rFonts w:ascii="Open Sans" w:hAnsi="Open Sans" w:cs="Open Sans"/>
                <w:spacing w:val="-1"/>
              </w:rPr>
              <w:t>stories,</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films</w:t>
            </w:r>
            <w:r w:rsidRPr="00C11F30">
              <w:rPr>
                <w:rFonts w:ascii="Open Sans" w:hAnsi="Open Sans" w:cs="Open Sans"/>
                <w:spacing w:val="-5"/>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tc>
        <w:tc>
          <w:tcPr>
            <w:tcW w:w="249" w:type="pct"/>
          </w:tcPr>
          <w:p w14:paraId="40B04A4F" w14:textId="77777777" w:rsidR="009A2F17" w:rsidRPr="00C11F30" w:rsidRDefault="009A2F17" w:rsidP="003679C0">
            <w:pPr>
              <w:rPr>
                <w:rFonts w:ascii="Open Sans" w:hAnsi="Open Sans" w:cs="Open Sans"/>
                <w:szCs w:val="20"/>
              </w:rPr>
            </w:pPr>
          </w:p>
        </w:tc>
        <w:tc>
          <w:tcPr>
            <w:tcW w:w="249" w:type="pct"/>
          </w:tcPr>
          <w:p w14:paraId="461F9A08" w14:textId="77777777" w:rsidR="009A2F17" w:rsidRPr="00C11F30" w:rsidRDefault="009A2F17" w:rsidP="003679C0">
            <w:pPr>
              <w:rPr>
                <w:rFonts w:ascii="Open Sans" w:hAnsi="Open Sans" w:cs="Open Sans"/>
                <w:szCs w:val="20"/>
              </w:rPr>
            </w:pPr>
          </w:p>
        </w:tc>
        <w:tc>
          <w:tcPr>
            <w:tcW w:w="1738" w:type="pct"/>
          </w:tcPr>
          <w:p w14:paraId="4564FCDF" w14:textId="77777777" w:rsidR="009A2F17" w:rsidRPr="00C11F30" w:rsidRDefault="009A2F17" w:rsidP="003679C0">
            <w:pPr>
              <w:rPr>
                <w:rFonts w:ascii="Open Sans" w:hAnsi="Open Sans" w:cs="Open Sans"/>
                <w:szCs w:val="20"/>
              </w:rPr>
            </w:pPr>
          </w:p>
        </w:tc>
      </w:tr>
      <w:tr w:rsidR="00C11F30" w:rsidRPr="004D5292" w14:paraId="26D94704" w14:textId="77777777" w:rsidTr="00AB4080">
        <w:trPr>
          <w:cantSplit/>
          <w:trHeight w:val="1916"/>
          <w:jc w:val="center"/>
        </w:trPr>
        <w:tc>
          <w:tcPr>
            <w:tcW w:w="744" w:type="pct"/>
            <w:vAlign w:val="center"/>
          </w:tcPr>
          <w:p w14:paraId="506EAED2"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AB4080">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51969E9B"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AB4080">
            <w:pPr>
              <w:rPr>
                <w:rFonts w:ascii="Open Sans" w:hAnsi="Open Sans" w:cs="Open Sans"/>
                <w:szCs w:val="20"/>
              </w:rPr>
            </w:pPr>
          </w:p>
        </w:tc>
        <w:tc>
          <w:tcPr>
            <w:tcW w:w="249" w:type="pct"/>
          </w:tcPr>
          <w:p w14:paraId="210C12CA" w14:textId="77777777" w:rsidR="00C11F30" w:rsidRPr="004C254A" w:rsidRDefault="00C11F30" w:rsidP="00AB4080">
            <w:pPr>
              <w:rPr>
                <w:rFonts w:ascii="Open Sans" w:hAnsi="Open Sans" w:cs="Open Sans"/>
                <w:szCs w:val="20"/>
              </w:rPr>
            </w:pPr>
          </w:p>
        </w:tc>
        <w:tc>
          <w:tcPr>
            <w:tcW w:w="1738" w:type="pct"/>
          </w:tcPr>
          <w:p w14:paraId="6739936A" w14:textId="77777777" w:rsidR="00C11F30" w:rsidRPr="004C254A" w:rsidRDefault="00C11F3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F2593B">
        <w:trPr>
          <w:cantSplit/>
          <w:trHeight w:val="1763"/>
          <w:jc w:val="center"/>
        </w:trPr>
        <w:tc>
          <w:tcPr>
            <w:tcW w:w="2764" w:type="pct"/>
            <w:shd w:val="clear" w:color="auto" w:fill="F2F2F2" w:themeFill="background1" w:themeFillShade="F2"/>
            <w:vAlign w:val="center"/>
          </w:tcPr>
          <w:p w14:paraId="220E085B" w14:textId="77777777" w:rsidR="00C11F30"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F2593B" w:rsidRPr="004C254A" w14:paraId="793CAF0C" w14:textId="77777777" w:rsidTr="003679C0">
        <w:trPr>
          <w:cantSplit/>
          <w:trHeight w:val="576"/>
          <w:jc w:val="center"/>
        </w:trPr>
        <w:tc>
          <w:tcPr>
            <w:tcW w:w="5000" w:type="pct"/>
            <w:gridSpan w:val="5"/>
            <w:shd w:val="clear" w:color="auto" w:fill="F2F2F2" w:themeFill="background1" w:themeFillShade="F2"/>
            <w:vAlign w:val="center"/>
          </w:tcPr>
          <w:p w14:paraId="5848BB0C" w14:textId="6B829D9E" w:rsidR="00F2593B" w:rsidRPr="004C254A" w:rsidRDefault="00F2593B" w:rsidP="00F2593B">
            <w:pPr>
              <w:ind w:right="398"/>
              <w:jc w:val="center"/>
              <w:rPr>
                <w:rFonts w:ascii="Open Sans" w:eastAsia="Arial" w:hAnsi="Open Sans" w:cs="Open Sans"/>
                <w:b/>
                <w:sz w:val="24"/>
                <w:szCs w:val="24"/>
              </w:rPr>
            </w:pPr>
            <w:r>
              <w:rPr>
                <w:rFonts w:ascii="Open Sans" w:eastAsia="Arial" w:hAnsi="Open Sans" w:cs="Open Sans"/>
                <w:b/>
                <w:sz w:val="24"/>
                <w:szCs w:val="24"/>
              </w:rPr>
              <w:lastRenderedPageBreak/>
              <w:t>CORNERSTONE: Connections (C3</w:t>
            </w:r>
            <w:r w:rsidRPr="004C254A">
              <w:rPr>
                <w:rFonts w:ascii="Open Sans" w:eastAsia="Arial" w:hAnsi="Open Sans" w:cs="Open Sans"/>
                <w:b/>
                <w:sz w:val="24"/>
                <w:szCs w:val="24"/>
              </w:rPr>
              <w:t>)</w:t>
            </w:r>
          </w:p>
        </w:tc>
      </w:tr>
      <w:tr w:rsidR="00311C0B" w:rsidRPr="004D5292" w14:paraId="2C9F7E67" w14:textId="77777777" w:rsidTr="00AB4080">
        <w:trPr>
          <w:cantSplit/>
          <w:trHeight w:val="149"/>
          <w:jc w:val="center"/>
        </w:trPr>
        <w:tc>
          <w:tcPr>
            <w:tcW w:w="744" w:type="pct"/>
            <w:vMerge w:val="restart"/>
            <w:vAlign w:val="center"/>
          </w:tcPr>
          <w:p w14:paraId="7DC00008"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D5292" w14:paraId="7FB06040" w14:textId="77777777" w:rsidTr="00AB4080">
        <w:trPr>
          <w:cantSplit/>
          <w:trHeight w:val="148"/>
          <w:jc w:val="center"/>
        </w:trPr>
        <w:tc>
          <w:tcPr>
            <w:tcW w:w="744" w:type="pct"/>
            <w:vMerge/>
            <w:vAlign w:val="center"/>
          </w:tcPr>
          <w:p w14:paraId="7DC1080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AB4080">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AB4080">
            <w:pPr>
              <w:rPr>
                <w:rFonts w:ascii="Open Sans" w:hAnsi="Open Sans" w:cs="Open Sans"/>
                <w:szCs w:val="20"/>
              </w:rPr>
            </w:pPr>
          </w:p>
        </w:tc>
        <w:tc>
          <w:tcPr>
            <w:tcW w:w="249" w:type="pct"/>
            <w:vMerge/>
          </w:tcPr>
          <w:p w14:paraId="0DABC43E" w14:textId="77777777" w:rsidR="00311C0B" w:rsidRPr="004C254A" w:rsidRDefault="00311C0B" w:rsidP="00AB4080">
            <w:pPr>
              <w:rPr>
                <w:rFonts w:ascii="Open Sans" w:hAnsi="Open Sans" w:cs="Open Sans"/>
                <w:szCs w:val="20"/>
              </w:rPr>
            </w:pPr>
          </w:p>
        </w:tc>
        <w:tc>
          <w:tcPr>
            <w:tcW w:w="1738" w:type="pct"/>
            <w:vMerge/>
          </w:tcPr>
          <w:p w14:paraId="119441E3" w14:textId="77777777" w:rsidR="00311C0B" w:rsidRPr="004C254A" w:rsidRDefault="00311C0B" w:rsidP="00AB4080">
            <w:pPr>
              <w:rPr>
                <w:rFonts w:ascii="Open Sans" w:hAnsi="Open Sans" w:cs="Open Sans"/>
                <w:szCs w:val="20"/>
              </w:rPr>
            </w:pPr>
          </w:p>
        </w:tc>
      </w:tr>
      <w:tr w:rsidR="00311C0B" w:rsidRPr="004D5292" w14:paraId="05147092" w14:textId="77777777" w:rsidTr="009A2F17">
        <w:trPr>
          <w:cantSplit/>
          <w:trHeight w:val="431"/>
          <w:jc w:val="center"/>
        </w:trPr>
        <w:tc>
          <w:tcPr>
            <w:tcW w:w="744" w:type="pct"/>
            <w:vAlign w:val="center"/>
          </w:tcPr>
          <w:p w14:paraId="2C697FB2"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21E212D2" w:rsidR="00311C0B" w:rsidRPr="00311C0B" w:rsidRDefault="009A2F17" w:rsidP="00AB4080">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14:paraId="57A45ACB" w14:textId="242A9F2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5DC2C678" w14:textId="2B682CA9" w:rsidR="00311C0B" w:rsidRPr="009A2F17" w:rsidRDefault="00311C0B" w:rsidP="009A2F1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14:paraId="1444D39F" w14:textId="5C20C2BB" w:rsidR="00311C0B" w:rsidRPr="00311C0B" w:rsidRDefault="00A34153" w:rsidP="00AB4080">
            <w:pPr>
              <w:rPr>
                <w:rFonts w:ascii="Open Sans" w:hAnsi="Open Sans" w:cs="Open Sans"/>
                <w:szCs w:val="20"/>
              </w:rPr>
            </w:pPr>
            <w:r>
              <w:rPr>
                <w:rFonts w:ascii="Open Sans" w:hAnsi="Open Sans" w:cs="Open Sans"/>
                <w:szCs w:val="20"/>
              </w:rPr>
              <w:t>X</w:t>
            </w:r>
          </w:p>
        </w:tc>
        <w:tc>
          <w:tcPr>
            <w:tcW w:w="249" w:type="pct"/>
          </w:tcPr>
          <w:p w14:paraId="2F772F10" w14:textId="77777777" w:rsidR="00311C0B" w:rsidRPr="00311C0B" w:rsidRDefault="00311C0B" w:rsidP="00AB4080">
            <w:pPr>
              <w:rPr>
                <w:rFonts w:ascii="Open Sans" w:hAnsi="Open Sans" w:cs="Open Sans"/>
                <w:szCs w:val="20"/>
              </w:rPr>
            </w:pPr>
          </w:p>
        </w:tc>
        <w:tc>
          <w:tcPr>
            <w:tcW w:w="1738" w:type="pct"/>
          </w:tcPr>
          <w:p w14:paraId="0A554A6A" w14:textId="31391C21" w:rsidR="00311C0B" w:rsidRPr="00311C0B" w:rsidRDefault="00A34153" w:rsidP="00AB4080">
            <w:pPr>
              <w:rPr>
                <w:rFonts w:ascii="Open Sans" w:hAnsi="Open Sans" w:cs="Open Sans"/>
                <w:szCs w:val="20"/>
              </w:rPr>
            </w:pPr>
            <w:r>
              <w:rPr>
                <w:rFonts w:ascii="Open Sans" w:hAnsi="Open Sans" w:cs="Open Sans"/>
                <w:szCs w:val="20"/>
              </w:rPr>
              <w:t>This standard is met through pages 60 &amp; 128 of the student edition and pages 10, 24, 26, 36, 44, 50, 70, 71, 78, 85 102, 106, 123, 132, 133, &amp; 228 of the teacher edition.</w:t>
            </w:r>
          </w:p>
        </w:tc>
      </w:tr>
      <w:tr w:rsidR="00311C0B" w:rsidRPr="004C254A" w14:paraId="436CA7E4" w14:textId="77777777" w:rsidTr="00AB4080">
        <w:trPr>
          <w:cantSplit/>
          <w:trHeight w:val="1440"/>
          <w:jc w:val="center"/>
        </w:trPr>
        <w:tc>
          <w:tcPr>
            <w:tcW w:w="2764" w:type="pct"/>
            <w:gridSpan w:val="2"/>
            <w:shd w:val="clear" w:color="auto" w:fill="F2F2F2" w:themeFill="background1" w:themeFillShade="F2"/>
            <w:vAlign w:val="center"/>
          </w:tcPr>
          <w:p w14:paraId="24D1C48F" w14:textId="042123F0" w:rsidR="00311C0B" w:rsidRPr="004C254A" w:rsidRDefault="00311C0B" w:rsidP="001273EB">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001273EB">
              <w:rPr>
                <w:rFonts w:ascii="Open Sans" w:hAnsi="Open Sans" w:cs="Open Sans"/>
                <w:b/>
                <w:i/>
                <w:szCs w:val="20"/>
              </w:rPr>
              <w:t xml:space="preserve"> standards 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395C04F0"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1E6E64A3" w14:textId="1A433204" w:rsidR="00A34153" w:rsidRPr="004C254A" w:rsidRDefault="00A34153"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C178E05"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4D5292" w14:paraId="4EAFCF06" w14:textId="77777777" w:rsidTr="003679C0">
        <w:trPr>
          <w:cantSplit/>
          <w:trHeight w:val="148"/>
          <w:jc w:val="center"/>
        </w:trPr>
        <w:tc>
          <w:tcPr>
            <w:tcW w:w="5000" w:type="pct"/>
          </w:tcPr>
          <w:p w14:paraId="51879656" w14:textId="77777777" w:rsidR="00AF74BC" w:rsidRDefault="00AF74BC" w:rsidP="003679C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99F4891" w14:textId="77777777" w:rsidR="00AF74BC" w:rsidRPr="008F6BE9" w:rsidRDefault="00AF74BC" w:rsidP="003679C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4D5292" w14:paraId="780611EF" w14:textId="77777777" w:rsidTr="003679C0">
        <w:trPr>
          <w:cantSplit/>
          <w:trHeight w:val="1916"/>
          <w:jc w:val="center"/>
        </w:trPr>
        <w:tc>
          <w:tcPr>
            <w:tcW w:w="744" w:type="pct"/>
            <w:vAlign w:val="center"/>
          </w:tcPr>
          <w:p w14:paraId="36991816" w14:textId="77777777" w:rsidR="009A2F17" w:rsidRPr="00311C0B" w:rsidRDefault="009A2F17" w:rsidP="003679C0">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2A3DDB6F" w14:textId="730E3E4B" w:rsidR="009A2F17" w:rsidRPr="00311C0B" w:rsidRDefault="009A2F17" w:rsidP="003679C0">
            <w:pPr>
              <w:pStyle w:val="Default"/>
              <w:jc w:val="center"/>
              <w:rPr>
                <w:rFonts w:ascii="Open Sans" w:hAnsi="Open Sans" w:cs="Open Sans"/>
                <w:sz w:val="20"/>
                <w:szCs w:val="20"/>
              </w:rPr>
            </w:pPr>
            <w:r>
              <w:rPr>
                <w:rFonts w:ascii="Open Sans" w:hAnsi="Open Sans" w:cs="Open Sans"/>
                <w:b/>
                <w:sz w:val="20"/>
                <w:szCs w:val="20"/>
              </w:rPr>
              <w:t>ML.C3.1.NR.e-i</w:t>
            </w:r>
          </w:p>
        </w:tc>
        <w:tc>
          <w:tcPr>
            <w:tcW w:w="2020" w:type="pct"/>
            <w:vAlign w:val="center"/>
          </w:tcPr>
          <w:p w14:paraId="22180A31" w14:textId="2DA83EDC" w:rsidR="009A2F17" w:rsidRPr="00311C0B" w:rsidRDefault="009A2F17" w:rsidP="003679C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292BBD1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0E027D58"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108F45D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63778E77"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7CA15600" w14:textId="77777777" w:rsidR="009A2F17" w:rsidRPr="00311C0B" w:rsidRDefault="009A2F17" w:rsidP="009A2F1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546D37FB" w14:textId="77777777" w:rsidR="009A2F17" w:rsidRPr="00311C0B" w:rsidRDefault="009A2F17" w:rsidP="003679C0">
            <w:pPr>
              <w:rPr>
                <w:rFonts w:ascii="Open Sans" w:hAnsi="Open Sans" w:cs="Open Sans"/>
                <w:szCs w:val="20"/>
              </w:rPr>
            </w:pPr>
          </w:p>
        </w:tc>
        <w:tc>
          <w:tcPr>
            <w:tcW w:w="249" w:type="pct"/>
          </w:tcPr>
          <w:p w14:paraId="7D098D4B" w14:textId="77777777" w:rsidR="009A2F17" w:rsidRPr="00311C0B" w:rsidRDefault="009A2F17" w:rsidP="003679C0">
            <w:pPr>
              <w:rPr>
                <w:rFonts w:ascii="Open Sans" w:hAnsi="Open Sans" w:cs="Open Sans"/>
                <w:szCs w:val="20"/>
              </w:rPr>
            </w:pPr>
          </w:p>
        </w:tc>
        <w:tc>
          <w:tcPr>
            <w:tcW w:w="1738" w:type="pct"/>
          </w:tcPr>
          <w:p w14:paraId="727E72C6" w14:textId="77777777" w:rsidR="009A2F17" w:rsidRPr="00311C0B" w:rsidRDefault="009A2F17" w:rsidP="003679C0">
            <w:pPr>
              <w:rPr>
                <w:rFonts w:ascii="Open Sans" w:hAnsi="Open Sans" w:cs="Open Sans"/>
                <w:szCs w:val="20"/>
              </w:rPr>
            </w:pPr>
          </w:p>
        </w:tc>
      </w:tr>
      <w:tr w:rsidR="00311C0B" w:rsidRPr="004D5292" w14:paraId="5B478738" w14:textId="77777777" w:rsidTr="009A2F17">
        <w:trPr>
          <w:cantSplit/>
          <w:trHeight w:val="128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3BDCC098"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sidR="009A2F17">
              <w:rPr>
                <w:rFonts w:ascii="Open Sans" w:hAnsi="Open Sans" w:cs="Open Sans"/>
                <w:b/>
                <w:sz w:val="20"/>
                <w:szCs w:val="20"/>
              </w:rPr>
              <w:t>C3.1.IR.a</w:t>
            </w:r>
          </w:p>
        </w:tc>
        <w:tc>
          <w:tcPr>
            <w:tcW w:w="2020" w:type="pct"/>
            <w:vAlign w:val="center"/>
          </w:tcPr>
          <w:p w14:paraId="49B246AC" w14:textId="12297617" w:rsidR="00311C0B" w:rsidRPr="00311C0B" w:rsidRDefault="00311C0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6A7BA215" w14:textId="5B68BA5A" w:rsidR="00311C0B" w:rsidRPr="009A2F17" w:rsidRDefault="00311C0B" w:rsidP="009A2F1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14:paraId="2406017B" w14:textId="77777777" w:rsidR="00311C0B" w:rsidRPr="00311C0B" w:rsidRDefault="00311C0B" w:rsidP="00AB4080">
            <w:pPr>
              <w:rPr>
                <w:rFonts w:ascii="Open Sans" w:hAnsi="Open Sans" w:cs="Open Sans"/>
                <w:szCs w:val="20"/>
              </w:rPr>
            </w:pPr>
          </w:p>
        </w:tc>
        <w:tc>
          <w:tcPr>
            <w:tcW w:w="249" w:type="pct"/>
          </w:tcPr>
          <w:p w14:paraId="15739D35" w14:textId="77777777" w:rsidR="00311C0B" w:rsidRPr="00311C0B" w:rsidRDefault="00311C0B" w:rsidP="00AB4080">
            <w:pPr>
              <w:rPr>
                <w:rFonts w:ascii="Open Sans" w:hAnsi="Open Sans" w:cs="Open Sans"/>
                <w:szCs w:val="20"/>
              </w:rPr>
            </w:pPr>
          </w:p>
        </w:tc>
        <w:tc>
          <w:tcPr>
            <w:tcW w:w="1738" w:type="pct"/>
          </w:tcPr>
          <w:p w14:paraId="0F62C5B6" w14:textId="77777777" w:rsidR="00311C0B" w:rsidRPr="00311C0B" w:rsidRDefault="00311C0B" w:rsidP="00AB4080">
            <w:pPr>
              <w:rPr>
                <w:rFonts w:ascii="Open Sans" w:hAnsi="Open Sans" w:cs="Open Sans"/>
                <w:szCs w:val="20"/>
              </w:rPr>
            </w:pPr>
          </w:p>
        </w:tc>
      </w:tr>
      <w:tr w:rsidR="009A2F17" w:rsidRPr="004D5292" w14:paraId="368E106F" w14:textId="77777777" w:rsidTr="003679C0">
        <w:trPr>
          <w:cantSplit/>
          <w:trHeight w:val="1916"/>
          <w:jc w:val="center"/>
        </w:trPr>
        <w:tc>
          <w:tcPr>
            <w:tcW w:w="744" w:type="pct"/>
            <w:vAlign w:val="center"/>
          </w:tcPr>
          <w:p w14:paraId="305DFDA3" w14:textId="77777777" w:rsidR="009A2F17" w:rsidRPr="00311C0B" w:rsidRDefault="009A2F17" w:rsidP="003679C0">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20D82A83" w14:textId="54EE8401" w:rsidR="009A2F17" w:rsidRPr="00311C0B" w:rsidRDefault="009A2F17" w:rsidP="003679C0">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Pr>
                <w:rFonts w:ascii="Open Sans" w:hAnsi="Open Sans" w:cs="Open Sans"/>
                <w:b/>
                <w:sz w:val="20"/>
                <w:szCs w:val="20"/>
              </w:rPr>
              <w:t>C3.1.IR.b</w:t>
            </w:r>
            <w:r w:rsidRPr="00311C0B">
              <w:rPr>
                <w:rFonts w:ascii="Open Sans" w:hAnsi="Open Sans" w:cs="Open Sans"/>
                <w:b/>
                <w:sz w:val="20"/>
                <w:szCs w:val="20"/>
              </w:rPr>
              <w:t>-e</w:t>
            </w:r>
          </w:p>
        </w:tc>
        <w:tc>
          <w:tcPr>
            <w:tcW w:w="2020" w:type="pct"/>
            <w:vAlign w:val="center"/>
          </w:tcPr>
          <w:p w14:paraId="1FE3A455" w14:textId="62393A25" w:rsidR="009A2F17" w:rsidRPr="00311C0B" w:rsidRDefault="009A2F17" w:rsidP="003679C0">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 </w:t>
            </w:r>
            <w:r>
              <w:rPr>
                <w:rFonts w:ascii="Open Sans" w:eastAsia="Arial" w:hAnsi="Open Sans" w:cs="Open Sans"/>
                <w:b/>
                <w:szCs w:val="20"/>
              </w:rPr>
              <w:t>in high school</w:t>
            </w:r>
          </w:p>
          <w:p w14:paraId="2F6BECDF"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5A6AEAF8"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52C522A1"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FCE61F6" w14:textId="77777777" w:rsidR="009A2F17" w:rsidRPr="00311C0B" w:rsidRDefault="009A2F17" w:rsidP="009A2F1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5B9114A6" w14:textId="77777777" w:rsidR="009A2F17" w:rsidRPr="00311C0B" w:rsidRDefault="009A2F17" w:rsidP="003679C0">
            <w:pPr>
              <w:rPr>
                <w:rFonts w:ascii="Open Sans" w:hAnsi="Open Sans" w:cs="Open Sans"/>
                <w:szCs w:val="20"/>
              </w:rPr>
            </w:pPr>
          </w:p>
        </w:tc>
        <w:tc>
          <w:tcPr>
            <w:tcW w:w="249" w:type="pct"/>
          </w:tcPr>
          <w:p w14:paraId="67D20EED" w14:textId="77777777" w:rsidR="009A2F17" w:rsidRPr="00311C0B" w:rsidRDefault="009A2F17" w:rsidP="003679C0">
            <w:pPr>
              <w:rPr>
                <w:rFonts w:ascii="Open Sans" w:hAnsi="Open Sans" w:cs="Open Sans"/>
                <w:szCs w:val="20"/>
              </w:rPr>
            </w:pPr>
          </w:p>
        </w:tc>
        <w:tc>
          <w:tcPr>
            <w:tcW w:w="1738" w:type="pct"/>
          </w:tcPr>
          <w:p w14:paraId="00938626" w14:textId="77777777" w:rsidR="009A2F17" w:rsidRPr="00311C0B" w:rsidRDefault="009A2F17" w:rsidP="003679C0">
            <w:pPr>
              <w:rPr>
                <w:rFonts w:ascii="Open Sans" w:hAnsi="Open Sans" w:cs="Open Sans"/>
                <w:szCs w:val="20"/>
              </w:rPr>
            </w:pPr>
          </w:p>
        </w:tc>
      </w:tr>
      <w:tr w:rsidR="00311C0B" w:rsidRPr="004D5292" w14:paraId="30A491AD" w14:textId="77777777" w:rsidTr="00AB4080">
        <w:trPr>
          <w:cantSplit/>
          <w:trHeight w:val="1916"/>
          <w:jc w:val="center"/>
        </w:trPr>
        <w:tc>
          <w:tcPr>
            <w:tcW w:w="744" w:type="pct"/>
            <w:vAlign w:val="center"/>
          </w:tcPr>
          <w:p w14:paraId="11EF99C0" w14:textId="779F213D" w:rsidR="00311C0B" w:rsidRPr="00311C0B" w:rsidRDefault="00311C0B" w:rsidP="00AB4080">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08035A5"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AB4080">
            <w:pPr>
              <w:rPr>
                <w:rFonts w:ascii="Open Sans" w:hAnsi="Open Sans" w:cs="Open Sans"/>
                <w:szCs w:val="20"/>
              </w:rPr>
            </w:pPr>
          </w:p>
        </w:tc>
        <w:tc>
          <w:tcPr>
            <w:tcW w:w="249" w:type="pct"/>
          </w:tcPr>
          <w:p w14:paraId="0791A0B4" w14:textId="77777777" w:rsidR="00311C0B" w:rsidRPr="00311C0B" w:rsidRDefault="00311C0B" w:rsidP="00AB4080">
            <w:pPr>
              <w:rPr>
                <w:rFonts w:ascii="Open Sans" w:hAnsi="Open Sans" w:cs="Open Sans"/>
                <w:szCs w:val="20"/>
              </w:rPr>
            </w:pPr>
          </w:p>
        </w:tc>
        <w:tc>
          <w:tcPr>
            <w:tcW w:w="1738" w:type="pct"/>
          </w:tcPr>
          <w:p w14:paraId="78CECD3D" w14:textId="77777777" w:rsidR="00311C0B" w:rsidRPr="00311C0B" w:rsidRDefault="00311C0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B94825">
        <w:trPr>
          <w:cantSplit/>
          <w:trHeight w:val="1772"/>
          <w:jc w:val="center"/>
        </w:trPr>
        <w:tc>
          <w:tcPr>
            <w:tcW w:w="2764" w:type="pct"/>
            <w:shd w:val="clear" w:color="auto" w:fill="F2F2F2" w:themeFill="background1" w:themeFillShade="F2"/>
            <w:vAlign w:val="center"/>
          </w:tcPr>
          <w:p w14:paraId="30D909D0" w14:textId="77777777" w:rsidR="00311C0B"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4D5292" w14:paraId="6A506C42" w14:textId="77777777" w:rsidTr="003679C0">
        <w:trPr>
          <w:cantSplit/>
          <w:trHeight w:val="148"/>
          <w:jc w:val="center"/>
        </w:trPr>
        <w:tc>
          <w:tcPr>
            <w:tcW w:w="5000" w:type="pct"/>
          </w:tcPr>
          <w:p w14:paraId="49A5E5AE" w14:textId="77777777" w:rsidR="00AF74BC" w:rsidRDefault="00AF74BC" w:rsidP="003679C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C692F81" w14:textId="77777777" w:rsidR="00AF74BC" w:rsidRPr="008F6BE9" w:rsidRDefault="00AF74BC" w:rsidP="003679C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D5292" w14:paraId="039BB051" w14:textId="77777777" w:rsidTr="00AB4080">
        <w:trPr>
          <w:cantSplit/>
          <w:trHeight w:val="149"/>
          <w:jc w:val="center"/>
        </w:trPr>
        <w:tc>
          <w:tcPr>
            <w:tcW w:w="744" w:type="pct"/>
            <w:vMerge w:val="restart"/>
            <w:vAlign w:val="center"/>
          </w:tcPr>
          <w:p w14:paraId="2013C3F3"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lastRenderedPageBreak/>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D5292" w14:paraId="473379F1" w14:textId="77777777" w:rsidTr="00AB4080">
        <w:trPr>
          <w:cantSplit/>
          <w:trHeight w:val="148"/>
          <w:jc w:val="center"/>
        </w:trPr>
        <w:tc>
          <w:tcPr>
            <w:tcW w:w="744" w:type="pct"/>
            <w:vMerge/>
            <w:vAlign w:val="center"/>
          </w:tcPr>
          <w:p w14:paraId="06C7C4C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AB4080">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AB4080">
            <w:pPr>
              <w:rPr>
                <w:rFonts w:ascii="Open Sans" w:hAnsi="Open Sans" w:cs="Open Sans"/>
                <w:szCs w:val="20"/>
              </w:rPr>
            </w:pPr>
          </w:p>
        </w:tc>
        <w:tc>
          <w:tcPr>
            <w:tcW w:w="249" w:type="pct"/>
            <w:vMerge/>
          </w:tcPr>
          <w:p w14:paraId="7384D06E" w14:textId="77777777" w:rsidR="00311C0B" w:rsidRPr="004C254A" w:rsidRDefault="00311C0B" w:rsidP="00AB4080">
            <w:pPr>
              <w:rPr>
                <w:rFonts w:ascii="Open Sans" w:hAnsi="Open Sans" w:cs="Open Sans"/>
                <w:szCs w:val="20"/>
              </w:rPr>
            </w:pPr>
          </w:p>
        </w:tc>
        <w:tc>
          <w:tcPr>
            <w:tcW w:w="1738" w:type="pct"/>
            <w:vMerge/>
          </w:tcPr>
          <w:p w14:paraId="493D13F5" w14:textId="77777777" w:rsidR="00311C0B" w:rsidRPr="004C254A" w:rsidRDefault="00311C0B" w:rsidP="00AB4080">
            <w:pPr>
              <w:rPr>
                <w:rFonts w:ascii="Open Sans" w:hAnsi="Open Sans" w:cs="Open Sans"/>
                <w:szCs w:val="20"/>
              </w:rPr>
            </w:pPr>
          </w:p>
        </w:tc>
      </w:tr>
      <w:tr w:rsidR="00311C0B" w:rsidRPr="004D5292" w14:paraId="66E28CF6" w14:textId="77777777" w:rsidTr="00AB4080">
        <w:trPr>
          <w:cantSplit/>
          <w:trHeight w:val="1916"/>
          <w:jc w:val="center"/>
        </w:trPr>
        <w:tc>
          <w:tcPr>
            <w:tcW w:w="744" w:type="pct"/>
            <w:vAlign w:val="center"/>
          </w:tcPr>
          <w:p w14:paraId="1CD9E786"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74ABF69F" w:rsidR="00311C0B" w:rsidRPr="00311C0B" w:rsidRDefault="00B94825" w:rsidP="00AB4080">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14:paraId="3330187F" w14:textId="5BA403A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A05442E" w14:textId="086BACB4" w:rsidR="00311C0B" w:rsidRPr="00B94825" w:rsidRDefault="00311C0B"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14:paraId="17158309" w14:textId="640E37FD" w:rsidR="00311C0B" w:rsidRPr="00311C0B" w:rsidRDefault="00A34153" w:rsidP="00AB4080">
            <w:pPr>
              <w:rPr>
                <w:rFonts w:ascii="Open Sans" w:hAnsi="Open Sans" w:cs="Open Sans"/>
                <w:szCs w:val="20"/>
              </w:rPr>
            </w:pPr>
            <w:r>
              <w:rPr>
                <w:rFonts w:ascii="Open Sans" w:hAnsi="Open Sans" w:cs="Open Sans"/>
                <w:szCs w:val="20"/>
              </w:rPr>
              <w:t>x</w:t>
            </w:r>
          </w:p>
        </w:tc>
        <w:tc>
          <w:tcPr>
            <w:tcW w:w="249" w:type="pct"/>
          </w:tcPr>
          <w:p w14:paraId="2F50C072" w14:textId="77777777" w:rsidR="00311C0B" w:rsidRPr="00311C0B" w:rsidRDefault="00311C0B" w:rsidP="00AB4080">
            <w:pPr>
              <w:rPr>
                <w:rFonts w:ascii="Open Sans" w:hAnsi="Open Sans" w:cs="Open Sans"/>
                <w:szCs w:val="20"/>
              </w:rPr>
            </w:pPr>
          </w:p>
        </w:tc>
        <w:tc>
          <w:tcPr>
            <w:tcW w:w="1738" w:type="pct"/>
          </w:tcPr>
          <w:p w14:paraId="47F39687" w14:textId="7A56A2BA" w:rsidR="00311C0B" w:rsidRPr="00311C0B" w:rsidRDefault="00A34153" w:rsidP="00AB4080">
            <w:pPr>
              <w:rPr>
                <w:rFonts w:ascii="Open Sans" w:hAnsi="Open Sans" w:cs="Open Sans"/>
                <w:szCs w:val="20"/>
              </w:rPr>
            </w:pPr>
            <w:r>
              <w:rPr>
                <w:rFonts w:ascii="Open Sans" w:hAnsi="Open Sans" w:cs="Open Sans"/>
                <w:szCs w:val="20"/>
              </w:rPr>
              <w:t>This standard is met through pages 60 &amp; 128 of the student edition and pages 24, 26, &amp; 50 of the teacher edition.</w:t>
            </w:r>
          </w:p>
        </w:tc>
      </w:tr>
      <w:tr w:rsidR="00311C0B" w:rsidRPr="004C254A" w14:paraId="6D7C8D0D" w14:textId="77777777" w:rsidTr="00AB4080">
        <w:trPr>
          <w:cantSplit/>
          <w:trHeight w:val="1440"/>
          <w:jc w:val="center"/>
        </w:trPr>
        <w:tc>
          <w:tcPr>
            <w:tcW w:w="2764" w:type="pct"/>
            <w:gridSpan w:val="2"/>
            <w:shd w:val="clear" w:color="auto" w:fill="F2F2F2" w:themeFill="background1" w:themeFillShade="F2"/>
            <w:vAlign w:val="center"/>
          </w:tcPr>
          <w:p w14:paraId="1F01B458" w14:textId="0744A46D"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1F70528A" w14:textId="77777777"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B94825" w:rsidRPr="004D5292" w14:paraId="0046B95E" w14:textId="77777777" w:rsidTr="003679C0">
        <w:trPr>
          <w:cantSplit/>
          <w:trHeight w:val="1916"/>
          <w:jc w:val="center"/>
        </w:trPr>
        <w:tc>
          <w:tcPr>
            <w:tcW w:w="744" w:type="pct"/>
            <w:vAlign w:val="center"/>
          </w:tcPr>
          <w:p w14:paraId="5B467C39" w14:textId="77777777" w:rsidR="00B94825" w:rsidRPr="00311C0B" w:rsidRDefault="00B94825" w:rsidP="003679C0">
            <w:pPr>
              <w:pStyle w:val="NoSpacing"/>
              <w:jc w:val="center"/>
              <w:rPr>
                <w:rFonts w:ascii="Open Sans" w:hAnsi="Open Sans" w:cs="Open Sans"/>
                <w:b/>
                <w:szCs w:val="20"/>
              </w:rPr>
            </w:pPr>
            <w:r w:rsidRPr="00311C0B">
              <w:rPr>
                <w:rFonts w:ascii="Open Sans" w:hAnsi="Open Sans" w:cs="Open Sans"/>
                <w:b/>
                <w:szCs w:val="20"/>
              </w:rPr>
              <w:t>Novice Range (NR)</w:t>
            </w:r>
          </w:p>
          <w:p w14:paraId="3A1875A4" w14:textId="4C3DCBF5" w:rsidR="00B94825" w:rsidRPr="00311C0B" w:rsidRDefault="00B94825" w:rsidP="003679C0">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14:paraId="5765F3BC" w14:textId="212E43AE" w:rsidR="00B94825" w:rsidRPr="00311C0B" w:rsidRDefault="00B94825" w:rsidP="003679C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443E1C1F"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1DC9BA17" w14:textId="77777777" w:rsidR="00B94825" w:rsidRPr="00311C0B" w:rsidRDefault="00B94825" w:rsidP="00B94825">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EF4BC40"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6DE6D06B" w14:textId="77777777" w:rsidR="00B94825" w:rsidRPr="00311C0B" w:rsidRDefault="00B94825" w:rsidP="003679C0">
            <w:pPr>
              <w:rPr>
                <w:rFonts w:ascii="Open Sans" w:hAnsi="Open Sans" w:cs="Open Sans"/>
                <w:szCs w:val="20"/>
              </w:rPr>
            </w:pPr>
          </w:p>
        </w:tc>
        <w:tc>
          <w:tcPr>
            <w:tcW w:w="249" w:type="pct"/>
          </w:tcPr>
          <w:p w14:paraId="4AD68BA9" w14:textId="77777777" w:rsidR="00B94825" w:rsidRPr="00311C0B" w:rsidRDefault="00B94825" w:rsidP="003679C0">
            <w:pPr>
              <w:rPr>
                <w:rFonts w:ascii="Open Sans" w:hAnsi="Open Sans" w:cs="Open Sans"/>
                <w:szCs w:val="20"/>
              </w:rPr>
            </w:pPr>
          </w:p>
        </w:tc>
        <w:tc>
          <w:tcPr>
            <w:tcW w:w="1738" w:type="pct"/>
          </w:tcPr>
          <w:p w14:paraId="23B8B6BA" w14:textId="77777777" w:rsidR="00B94825" w:rsidRPr="00311C0B" w:rsidRDefault="00B94825" w:rsidP="003679C0">
            <w:pPr>
              <w:rPr>
                <w:rFonts w:ascii="Open Sans" w:hAnsi="Open Sans" w:cs="Open Sans"/>
                <w:szCs w:val="20"/>
              </w:rPr>
            </w:pPr>
          </w:p>
        </w:tc>
      </w:tr>
      <w:tr w:rsidR="00311C0B" w:rsidRPr="004D5292" w14:paraId="0C8ABB2E" w14:textId="77777777" w:rsidTr="00AF74BC">
        <w:trPr>
          <w:cantSplit/>
          <w:trHeight w:val="1781"/>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7F8B1AEE" w:rsidR="00311C0B" w:rsidRPr="00311C0B" w:rsidRDefault="00B94825"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14:paraId="35F4F554" w14:textId="3E2E144F"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1F51FF06" w14:textId="0B7E44D1" w:rsidR="00311C0B" w:rsidRPr="00B94825" w:rsidRDefault="00311C0B" w:rsidP="00B94825">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14:paraId="27B15A54" w14:textId="77777777" w:rsidR="00311C0B" w:rsidRPr="00311C0B" w:rsidRDefault="00311C0B" w:rsidP="00AB4080">
            <w:pPr>
              <w:rPr>
                <w:rFonts w:ascii="Open Sans" w:hAnsi="Open Sans" w:cs="Open Sans"/>
                <w:szCs w:val="20"/>
              </w:rPr>
            </w:pPr>
          </w:p>
        </w:tc>
        <w:tc>
          <w:tcPr>
            <w:tcW w:w="249" w:type="pct"/>
          </w:tcPr>
          <w:p w14:paraId="59E3177D" w14:textId="77777777" w:rsidR="00311C0B" w:rsidRPr="00311C0B" w:rsidRDefault="00311C0B" w:rsidP="00AB4080">
            <w:pPr>
              <w:rPr>
                <w:rFonts w:ascii="Open Sans" w:hAnsi="Open Sans" w:cs="Open Sans"/>
                <w:szCs w:val="20"/>
              </w:rPr>
            </w:pPr>
          </w:p>
        </w:tc>
        <w:tc>
          <w:tcPr>
            <w:tcW w:w="1738" w:type="pct"/>
          </w:tcPr>
          <w:p w14:paraId="7809017B" w14:textId="77777777" w:rsidR="00311C0B" w:rsidRPr="00311C0B" w:rsidRDefault="00311C0B" w:rsidP="00AB4080">
            <w:pPr>
              <w:rPr>
                <w:rFonts w:ascii="Open Sans" w:hAnsi="Open Sans" w:cs="Open Sans"/>
                <w:szCs w:val="20"/>
              </w:rPr>
            </w:pPr>
          </w:p>
        </w:tc>
      </w:tr>
      <w:tr w:rsidR="00B94825" w:rsidRPr="004D5292" w14:paraId="76D9C5F5" w14:textId="77777777" w:rsidTr="003679C0">
        <w:trPr>
          <w:cantSplit/>
          <w:trHeight w:val="1916"/>
          <w:jc w:val="center"/>
        </w:trPr>
        <w:tc>
          <w:tcPr>
            <w:tcW w:w="744" w:type="pct"/>
            <w:vAlign w:val="center"/>
          </w:tcPr>
          <w:p w14:paraId="6E52EF70" w14:textId="77777777" w:rsidR="00B94825" w:rsidRPr="00311C0B" w:rsidRDefault="00B94825" w:rsidP="003679C0">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7EB89990" w14:textId="4F52AB0F" w:rsidR="00B94825" w:rsidRPr="00311C0B" w:rsidRDefault="00B94825" w:rsidP="003679C0">
            <w:pPr>
              <w:pStyle w:val="Default"/>
              <w:ind w:left="-120" w:right="-116"/>
              <w:jc w:val="center"/>
              <w:rPr>
                <w:rFonts w:ascii="Open Sans" w:hAnsi="Open Sans" w:cs="Open Sans"/>
                <w:sz w:val="20"/>
                <w:szCs w:val="20"/>
              </w:rPr>
            </w:pPr>
            <w:r>
              <w:rPr>
                <w:rFonts w:ascii="Open Sans" w:hAnsi="Open Sans" w:cs="Open Sans"/>
                <w:b/>
                <w:sz w:val="20"/>
                <w:szCs w:val="20"/>
              </w:rPr>
              <w:t>ML.C3.2.IR.b</w:t>
            </w:r>
            <w:r w:rsidRPr="00311C0B">
              <w:rPr>
                <w:rFonts w:ascii="Open Sans" w:hAnsi="Open Sans" w:cs="Open Sans"/>
                <w:b/>
                <w:sz w:val="20"/>
                <w:szCs w:val="20"/>
              </w:rPr>
              <w:t>-e</w:t>
            </w:r>
          </w:p>
        </w:tc>
        <w:tc>
          <w:tcPr>
            <w:tcW w:w="2020" w:type="pct"/>
            <w:vAlign w:val="center"/>
          </w:tcPr>
          <w:p w14:paraId="0AE82F83" w14:textId="5CB583AF" w:rsidR="00B94825" w:rsidRPr="00311C0B" w:rsidRDefault="00B94825" w:rsidP="003679C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04390A3"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4B10A54A"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58A1ED2F"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57151417" w14:textId="77777777" w:rsidR="00B94825" w:rsidRPr="00311C0B" w:rsidRDefault="00B94825" w:rsidP="00B94825">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5EB0A566" w14:textId="77777777" w:rsidR="00B94825" w:rsidRPr="00311C0B" w:rsidRDefault="00B94825" w:rsidP="003679C0">
            <w:pPr>
              <w:rPr>
                <w:rFonts w:ascii="Open Sans" w:hAnsi="Open Sans" w:cs="Open Sans"/>
                <w:szCs w:val="20"/>
              </w:rPr>
            </w:pPr>
          </w:p>
        </w:tc>
        <w:tc>
          <w:tcPr>
            <w:tcW w:w="249" w:type="pct"/>
          </w:tcPr>
          <w:p w14:paraId="39C61B3D" w14:textId="77777777" w:rsidR="00B94825" w:rsidRPr="00311C0B" w:rsidRDefault="00B94825" w:rsidP="003679C0">
            <w:pPr>
              <w:rPr>
                <w:rFonts w:ascii="Open Sans" w:hAnsi="Open Sans" w:cs="Open Sans"/>
                <w:szCs w:val="20"/>
              </w:rPr>
            </w:pPr>
          </w:p>
        </w:tc>
        <w:tc>
          <w:tcPr>
            <w:tcW w:w="1738" w:type="pct"/>
          </w:tcPr>
          <w:p w14:paraId="000FBD32" w14:textId="77777777" w:rsidR="00B94825" w:rsidRPr="00311C0B" w:rsidRDefault="00B94825" w:rsidP="003679C0">
            <w:pPr>
              <w:rPr>
                <w:rFonts w:ascii="Open Sans" w:hAnsi="Open Sans" w:cs="Open Sans"/>
                <w:szCs w:val="20"/>
              </w:rPr>
            </w:pPr>
          </w:p>
        </w:tc>
      </w:tr>
      <w:tr w:rsidR="000479DB" w:rsidRPr="004D5292" w14:paraId="02D9AD1F" w14:textId="77777777" w:rsidTr="00AB4080">
        <w:trPr>
          <w:cantSplit/>
          <w:trHeight w:val="1916"/>
          <w:jc w:val="center"/>
        </w:trPr>
        <w:tc>
          <w:tcPr>
            <w:tcW w:w="744" w:type="pct"/>
            <w:vAlign w:val="center"/>
          </w:tcPr>
          <w:p w14:paraId="458EEEB6" w14:textId="0DDBBB9B" w:rsidR="000479DB" w:rsidRPr="000479DB" w:rsidRDefault="000479DB" w:rsidP="00AB4080">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511DD4F9"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AB4080">
            <w:pPr>
              <w:rPr>
                <w:rFonts w:ascii="Open Sans" w:hAnsi="Open Sans" w:cs="Open Sans"/>
                <w:szCs w:val="20"/>
              </w:rPr>
            </w:pPr>
          </w:p>
        </w:tc>
        <w:tc>
          <w:tcPr>
            <w:tcW w:w="249" w:type="pct"/>
          </w:tcPr>
          <w:p w14:paraId="7B732653" w14:textId="77777777" w:rsidR="000479DB" w:rsidRPr="000479DB" w:rsidRDefault="000479DB" w:rsidP="00AB4080">
            <w:pPr>
              <w:rPr>
                <w:rFonts w:ascii="Open Sans" w:hAnsi="Open Sans" w:cs="Open Sans"/>
                <w:szCs w:val="20"/>
              </w:rPr>
            </w:pPr>
          </w:p>
        </w:tc>
        <w:tc>
          <w:tcPr>
            <w:tcW w:w="1738" w:type="pct"/>
          </w:tcPr>
          <w:p w14:paraId="0B9233CB"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AB4080">
        <w:trPr>
          <w:cantSplit/>
          <w:trHeight w:val="1440"/>
          <w:jc w:val="center"/>
        </w:trPr>
        <w:tc>
          <w:tcPr>
            <w:tcW w:w="2764" w:type="pct"/>
            <w:shd w:val="clear" w:color="auto" w:fill="F2F2F2" w:themeFill="background1" w:themeFillShade="F2"/>
            <w:vAlign w:val="center"/>
          </w:tcPr>
          <w:p w14:paraId="7816D05C"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C03FE7" w:rsidRPr="004D5292" w14:paraId="50ECA26E" w14:textId="77777777" w:rsidTr="003679C0">
        <w:trPr>
          <w:cantSplit/>
          <w:trHeight w:val="593"/>
          <w:jc w:val="center"/>
        </w:trPr>
        <w:tc>
          <w:tcPr>
            <w:tcW w:w="5000" w:type="pct"/>
          </w:tcPr>
          <w:p w14:paraId="287313A0" w14:textId="77777777" w:rsidR="00C03FE7" w:rsidRDefault="00C03FE7" w:rsidP="003679C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1C4AB4D" w14:textId="77777777" w:rsidR="00C03FE7" w:rsidRPr="008F6BE9" w:rsidRDefault="00C03FE7" w:rsidP="003679C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F2593B" w:rsidRPr="004C254A" w14:paraId="053EFC26" w14:textId="77777777" w:rsidTr="003679C0">
        <w:trPr>
          <w:cantSplit/>
          <w:trHeight w:val="576"/>
          <w:jc w:val="center"/>
        </w:trPr>
        <w:tc>
          <w:tcPr>
            <w:tcW w:w="5000" w:type="pct"/>
            <w:gridSpan w:val="5"/>
            <w:shd w:val="clear" w:color="auto" w:fill="F2F2F2" w:themeFill="background1" w:themeFillShade="F2"/>
            <w:vAlign w:val="center"/>
          </w:tcPr>
          <w:p w14:paraId="4BDD5627" w14:textId="64F3F5B3" w:rsidR="00F2593B" w:rsidRPr="004C254A" w:rsidRDefault="00F2593B" w:rsidP="00F2593B">
            <w:pPr>
              <w:ind w:right="398"/>
              <w:jc w:val="center"/>
              <w:rPr>
                <w:rFonts w:ascii="Open Sans" w:eastAsia="Arial" w:hAnsi="Open Sans" w:cs="Open Sans"/>
                <w:b/>
                <w:sz w:val="24"/>
                <w:szCs w:val="24"/>
              </w:rPr>
            </w:pPr>
            <w:r>
              <w:rPr>
                <w:rFonts w:ascii="Open Sans" w:eastAsia="Arial" w:hAnsi="Open Sans" w:cs="Open Sans"/>
                <w:b/>
                <w:sz w:val="24"/>
                <w:szCs w:val="24"/>
              </w:rPr>
              <w:lastRenderedPageBreak/>
              <w:t>CORNERSTONE: Comparisons (C4</w:t>
            </w:r>
            <w:r w:rsidRPr="004C254A">
              <w:rPr>
                <w:rFonts w:ascii="Open Sans" w:eastAsia="Arial" w:hAnsi="Open Sans" w:cs="Open Sans"/>
                <w:b/>
                <w:sz w:val="24"/>
                <w:szCs w:val="24"/>
              </w:rPr>
              <w:t>)</w:t>
            </w:r>
          </w:p>
        </w:tc>
      </w:tr>
      <w:tr w:rsidR="000479DB" w:rsidRPr="004D5292" w14:paraId="7974A856" w14:textId="77777777" w:rsidTr="00AB4080">
        <w:trPr>
          <w:cantSplit/>
          <w:trHeight w:val="149"/>
          <w:jc w:val="center"/>
        </w:trPr>
        <w:tc>
          <w:tcPr>
            <w:tcW w:w="744" w:type="pct"/>
            <w:vMerge w:val="restart"/>
            <w:vAlign w:val="center"/>
          </w:tcPr>
          <w:p w14:paraId="4A7EE53A"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D5292" w14:paraId="595F172F" w14:textId="77777777" w:rsidTr="00AB4080">
        <w:trPr>
          <w:cantSplit/>
          <w:trHeight w:val="148"/>
          <w:jc w:val="center"/>
        </w:trPr>
        <w:tc>
          <w:tcPr>
            <w:tcW w:w="744" w:type="pct"/>
            <w:vMerge/>
            <w:vAlign w:val="center"/>
          </w:tcPr>
          <w:p w14:paraId="0B6AE621"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AB4080">
            <w:pPr>
              <w:rPr>
                <w:rFonts w:ascii="Open Sans" w:hAnsi="Open Sans" w:cs="Open Sans"/>
                <w:szCs w:val="20"/>
              </w:rPr>
            </w:pPr>
          </w:p>
        </w:tc>
        <w:tc>
          <w:tcPr>
            <w:tcW w:w="249" w:type="pct"/>
            <w:vMerge/>
          </w:tcPr>
          <w:p w14:paraId="1400A66F" w14:textId="77777777" w:rsidR="000479DB" w:rsidRPr="004C254A" w:rsidRDefault="000479DB" w:rsidP="00AB4080">
            <w:pPr>
              <w:rPr>
                <w:rFonts w:ascii="Open Sans" w:hAnsi="Open Sans" w:cs="Open Sans"/>
                <w:szCs w:val="20"/>
              </w:rPr>
            </w:pPr>
          </w:p>
        </w:tc>
        <w:tc>
          <w:tcPr>
            <w:tcW w:w="1738" w:type="pct"/>
            <w:vMerge/>
          </w:tcPr>
          <w:p w14:paraId="77FDA991" w14:textId="77777777" w:rsidR="000479DB" w:rsidRPr="004C254A" w:rsidRDefault="000479DB" w:rsidP="00AB4080">
            <w:pPr>
              <w:rPr>
                <w:rFonts w:ascii="Open Sans" w:hAnsi="Open Sans" w:cs="Open Sans"/>
                <w:szCs w:val="20"/>
              </w:rPr>
            </w:pPr>
          </w:p>
        </w:tc>
      </w:tr>
      <w:tr w:rsidR="000479DB" w:rsidRPr="004D5292" w14:paraId="242DCF6B" w14:textId="77777777" w:rsidTr="00AB4080">
        <w:trPr>
          <w:cantSplit/>
          <w:trHeight w:val="1916"/>
          <w:jc w:val="center"/>
        </w:trPr>
        <w:tc>
          <w:tcPr>
            <w:tcW w:w="744" w:type="pct"/>
            <w:vAlign w:val="center"/>
          </w:tcPr>
          <w:p w14:paraId="30095B7D" w14:textId="06DB23EA"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sidR="00B94825">
              <w:rPr>
                <w:rFonts w:ascii="Open Sans" w:hAnsi="Open Sans" w:cs="Open Sans"/>
                <w:b/>
                <w:bCs/>
                <w:spacing w:val="-1"/>
                <w:sz w:val="20"/>
                <w:szCs w:val="20"/>
              </w:rPr>
              <w:t>.NR.a-d</w:t>
            </w:r>
          </w:p>
        </w:tc>
        <w:tc>
          <w:tcPr>
            <w:tcW w:w="2020" w:type="pct"/>
            <w:vAlign w:val="center"/>
          </w:tcPr>
          <w:p w14:paraId="72079616" w14:textId="08CDFC56"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815B55E" w14:textId="1EBBD0AE"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0197EC9F" w14:textId="363489E5" w:rsidR="000479DB" w:rsidRPr="00B94825" w:rsidRDefault="000479DB"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14:paraId="3C5D48EF" w14:textId="2E9030EA" w:rsidR="000479DB" w:rsidRPr="000479DB" w:rsidRDefault="00A34153" w:rsidP="00AB4080">
            <w:pPr>
              <w:rPr>
                <w:rFonts w:ascii="Open Sans" w:hAnsi="Open Sans" w:cs="Open Sans"/>
                <w:szCs w:val="20"/>
              </w:rPr>
            </w:pPr>
            <w:r>
              <w:rPr>
                <w:rFonts w:ascii="Open Sans" w:hAnsi="Open Sans" w:cs="Open Sans"/>
                <w:szCs w:val="20"/>
              </w:rPr>
              <w:t>X</w:t>
            </w:r>
          </w:p>
        </w:tc>
        <w:tc>
          <w:tcPr>
            <w:tcW w:w="249" w:type="pct"/>
          </w:tcPr>
          <w:p w14:paraId="61C3C301" w14:textId="77777777" w:rsidR="000479DB" w:rsidRPr="000479DB" w:rsidRDefault="000479DB" w:rsidP="00AB4080">
            <w:pPr>
              <w:rPr>
                <w:rFonts w:ascii="Open Sans" w:hAnsi="Open Sans" w:cs="Open Sans"/>
                <w:szCs w:val="20"/>
              </w:rPr>
            </w:pPr>
          </w:p>
        </w:tc>
        <w:tc>
          <w:tcPr>
            <w:tcW w:w="1738" w:type="pct"/>
          </w:tcPr>
          <w:p w14:paraId="2E1CDBED" w14:textId="1A1A6D50" w:rsidR="000479DB" w:rsidRPr="000479DB" w:rsidRDefault="00A34153" w:rsidP="00AB4080">
            <w:pPr>
              <w:rPr>
                <w:rFonts w:ascii="Open Sans" w:hAnsi="Open Sans" w:cs="Open Sans"/>
                <w:szCs w:val="20"/>
              </w:rPr>
            </w:pPr>
            <w:r>
              <w:rPr>
                <w:rFonts w:ascii="Open Sans" w:hAnsi="Open Sans" w:cs="Open Sans"/>
                <w:szCs w:val="20"/>
              </w:rPr>
              <w:t xml:space="preserve">This standard is met through pages 18, 19, 26, 60, &amp; 177 of the student edition and pages 21, 22, 31, 33, 34, 92, 94, 118, 124, 176, 218, 219, &amp; 259 of the teacher edition. </w:t>
            </w:r>
          </w:p>
        </w:tc>
      </w:tr>
      <w:tr w:rsidR="000479DB" w:rsidRPr="004C254A" w14:paraId="15C7F7C1" w14:textId="77777777" w:rsidTr="00AB4080">
        <w:trPr>
          <w:cantSplit/>
          <w:trHeight w:val="1440"/>
          <w:jc w:val="center"/>
        </w:trPr>
        <w:tc>
          <w:tcPr>
            <w:tcW w:w="2764" w:type="pct"/>
            <w:gridSpan w:val="2"/>
            <w:shd w:val="clear" w:color="auto" w:fill="F2F2F2" w:themeFill="background1" w:themeFillShade="F2"/>
            <w:vAlign w:val="center"/>
          </w:tcPr>
          <w:p w14:paraId="08C9A2BF" w14:textId="7FF3AA34"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2DFBF66C"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3A75285E" w14:textId="3EBD4DCF" w:rsidR="00A34153" w:rsidRPr="004C254A" w:rsidRDefault="00A34153"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B9A73B8"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4D5292" w14:paraId="18667177" w14:textId="77777777" w:rsidTr="003679C0">
        <w:trPr>
          <w:cantSplit/>
          <w:trHeight w:val="1916"/>
          <w:jc w:val="center"/>
        </w:trPr>
        <w:tc>
          <w:tcPr>
            <w:tcW w:w="744" w:type="pct"/>
            <w:vAlign w:val="center"/>
          </w:tcPr>
          <w:p w14:paraId="4A7265D2" w14:textId="5ACC4541" w:rsidR="00B94825" w:rsidRPr="000479DB" w:rsidRDefault="00B94825" w:rsidP="003679C0">
            <w:pPr>
              <w:pStyle w:val="Default"/>
              <w:jc w:val="center"/>
              <w:rPr>
                <w:rFonts w:ascii="Open Sans" w:hAnsi="Open Sans" w:cs="Open Sans"/>
                <w:sz w:val="20"/>
                <w:szCs w:val="20"/>
              </w:rPr>
            </w:pPr>
            <w:r w:rsidRPr="000479DB">
              <w:rPr>
                <w:rFonts w:ascii="Open Sans" w:hAnsi="Open Sans" w:cs="Open Sans"/>
                <w:b/>
                <w:bCs/>
                <w:sz w:val="20"/>
                <w:szCs w:val="20"/>
              </w:rPr>
              <w:lastRenderedPageBreak/>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Pr>
                <w:rFonts w:ascii="Open Sans" w:hAnsi="Open Sans" w:cs="Open Sans"/>
                <w:b/>
                <w:bCs/>
                <w:spacing w:val="-1"/>
                <w:sz w:val="20"/>
                <w:szCs w:val="20"/>
              </w:rPr>
              <w:t>.NR.e</w:t>
            </w:r>
            <w:r w:rsidRPr="000479DB">
              <w:rPr>
                <w:rFonts w:ascii="Open Sans" w:hAnsi="Open Sans" w:cs="Open Sans"/>
                <w:b/>
                <w:bCs/>
                <w:spacing w:val="-1"/>
                <w:sz w:val="20"/>
                <w:szCs w:val="20"/>
              </w:rPr>
              <w:t>-f</w:t>
            </w:r>
          </w:p>
        </w:tc>
        <w:tc>
          <w:tcPr>
            <w:tcW w:w="2020" w:type="pct"/>
            <w:vAlign w:val="center"/>
          </w:tcPr>
          <w:p w14:paraId="21B8F80A" w14:textId="2512BB03" w:rsidR="00B94825" w:rsidRPr="000479DB" w:rsidRDefault="00B94825" w:rsidP="003679C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1A3F6868" w14:textId="77777777" w:rsidR="00B94825" w:rsidRPr="000479DB" w:rsidRDefault="00B94825" w:rsidP="00B94825">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D950F9D" w14:textId="77777777" w:rsidR="00B94825" w:rsidRPr="000479DB" w:rsidRDefault="00B94825"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2A84A57F" w14:textId="77777777" w:rsidR="00B94825" w:rsidRPr="000479DB" w:rsidRDefault="00B94825" w:rsidP="003679C0">
            <w:pPr>
              <w:rPr>
                <w:rFonts w:ascii="Open Sans" w:hAnsi="Open Sans" w:cs="Open Sans"/>
                <w:szCs w:val="20"/>
              </w:rPr>
            </w:pPr>
          </w:p>
        </w:tc>
        <w:tc>
          <w:tcPr>
            <w:tcW w:w="249" w:type="pct"/>
          </w:tcPr>
          <w:p w14:paraId="3DCDBA1A" w14:textId="77777777" w:rsidR="00B94825" w:rsidRPr="000479DB" w:rsidRDefault="00B94825" w:rsidP="003679C0">
            <w:pPr>
              <w:rPr>
                <w:rFonts w:ascii="Open Sans" w:hAnsi="Open Sans" w:cs="Open Sans"/>
                <w:szCs w:val="20"/>
              </w:rPr>
            </w:pPr>
          </w:p>
        </w:tc>
        <w:tc>
          <w:tcPr>
            <w:tcW w:w="1738" w:type="pct"/>
          </w:tcPr>
          <w:p w14:paraId="18693D6E" w14:textId="77777777" w:rsidR="00B94825" w:rsidRPr="000479DB" w:rsidRDefault="00B94825" w:rsidP="003679C0">
            <w:pPr>
              <w:rPr>
                <w:rFonts w:ascii="Open Sans" w:hAnsi="Open Sans" w:cs="Open Sans"/>
                <w:szCs w:val="20"/>
              </w:rPr>
            </w:pPr>
          </w:p>
        </w:tc>
      </w:tr>
      <w:tr w:rsidR="000479DB" w:rsidRPr="004D5292" w14:paraId="184B408E" w14:textId="77777777" w:rsidTr="00AB4080">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10274D7B" w:rsidR="000479DB" w:rsidRPr="000479DB" w:rsidRDefault="00B94825" w:rsidP="000479D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14:paraId="691A0079" w14:textId="6156165A"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044E0E34" w14:textId="26416A3F" w:rsidR="000479DB" w:rsidRPr="00B94825" w:rsidRDefault="000479DB" w:rsidP="0029472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14:paraId="4183A5C0" w14:textId="77777777" w:rsidR="000479DB" w:rsidRPr="000479DB" w:rsidRDefault="000479DB" w:rsidP="00AB4080">
            <w:pPr>
              <w:rPr>
                <w:rFonts w:ascii="Open Sans" w:hAnsi="Open Sans" w:cs="Open Sans"/>
                <w:szCs w:val="20"/>
              </w:rPr>
            </w:pPr>
          </w:p>
        </w:tc>
        <w:tc>
          <w:tcPr>
            <w:tcW w:w="249" w:type="pct"/>
          </w:tcPr>
          <w:p w14:paraId="727A8DD0" w14:textId="77777777" w:rsidR="000479DB" w:rsidRPr="000479DB" w:rsidRDefault="000479DB" w:rsidP="00AB4080">
            <w:pPr>
              <w:rPr>
                <w:rFonts w:ascii="Open Sans" w:hAnsi="Open Sans" w:cs="Open Sans"/>
                <w:szCs w:val="20"/>
              </w:rPr>
            </w:pPr>
          </w:p>
        </w:tc>
        <w:tc>
          <w:tcPr>
            <w:tcW w:w="1738" w:type="pct"/>
          </w:tcPr>
          <w:p w14:paraId="629F6750" w14:textId="77777777" w:rsidR="000479DB" w:rsidRPr="000479DB" w:rsidRDefault="000479DB" w:rsidP="00AB4080">
            <w:pPr>
              <w:rPr>
                <w:rFonts w:ascii="Open Sans" w:hAnsi="Open Sans" w:cs="Open Sans"/>
                <w:szCs w:val="20"/>
              </w:rPr>
            </w:pPr>
          </w:p>
        </w:tc>
      </w:tr>
      <w:tr w:rsidR="00B94825" w:rsidRPr="004D5292" w14:paraId="23C644A2" w14:textId="77777777" w:rsidTr="003679C0">
        <w:trPr>
          <w:cantSplit/>
          <w:trHeight w:val="1916"/>
          <w:jc w:val="center"/>
        </w:trPr>
        <w:tc>
          <w:tcPr>
            <w:tcW w:w="744" w:type="pct"/>
            <w:vAlign w:val="center"/>
          </w:tcPr>
          <w:p w14:paraId="47F36E1A" w14:textId="77777777" w:rsidR="00B94825" w:rsidRPr="000479DB" w:rsidRDefault="00B94825" w:rsidP="003679C0">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60D3BFB3" w14:textId="295EBEDC" w:rsidR="00B94825" w:rsidRPr="000479DB" w:rsidRDefault="00B94825" w:rsidP="003679C0">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Pr="000479DB">
              <w:rPr>
                <w:rFonts w:ascii="Open Sans" w:hAnsi="Open Sans" w:cs="Open Sans"/>
                <w:b/>
                <w:bCs/>
                <w:spacing w:val="-1"/>
                <w:sz w:val="20"/>
                <w:szCs w:val="20"/>
              </w:rPr>
              <w:t>-e</w:t>
            </w:r>
          </w:p>
        </w:tc>
        <w:tc>
          <w:tcPr>
            <w:tcW w:w="2020" w:type="pct"/>
            <w:vAlign w:val="center"/>
          </w:tcPr>
          <w:p w14:paraId="366E1137" w14:textId="148D0EA1" w:rsidR="00B94825" w:rsidRPr="000479DB" w:rsidRDefault="00B94825" w:rsidP="003679C0">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0AA0B996" w14:textId="77777777" w:rsidR="00B94825" w:rsidRPr="000479DB" w:rsidRDefault="00B94825" w:rsidP="00B94825">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52FC61D8" w14:textId="77777777" w:rsidR="00B94825" w:rsidRPr="000479DB" w:rsidRDefault="00B94825" w:rsidP="00B94825">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374277B5" w14:textId="77777777" w:rsidR="00B94825" w:rsidRPr="000479DB" w:rsidRDefault="00B94825" w:rsidP="003679C0">
            <w:pPr>
              <w:rPr>
                <w:rFonts w:ascii="Open Sans" w:hAnsi="Open Sans" w:cs="Open Sans"/>
                <w:szCs w:val="20"/>
              </w:rPr>
            </w:pPr>
          </w:p>
        </w:tc>
        <w:tc>
          <w:tcPr>
            <w:tcW w:w="249" w:type="pct"/>
          </w:tcPr>
          <w:p w14:paraId="0BF7253C" w14:textId="77777777" w:rsidR="00B94825" w:rsidRPr="000479DB" w:rsidRDefault="00B94825" w:rsidP="003679C0">
            <w:pPr>
              <w:rPr>
                <w:rFonts w:ascii="Open Sans" w:hAnsi="Open Sans" w:cs="Open Sans"/>
                <w:szCs w:val="20"/>
              </w:rPr>
            </w:pPr>
          </w:p>
        </w:tc>
        <w:tc>
          <w:tcPr>
            <w:tcW w:w="1738" w:type="pct"/>
          </w:tcPr>
          <w:p w14:paraId="235C3768" w14:textId="77777777" w:rsidR="00B94825" w:rsidRPr="000479DB" w:rsidRDefault="00B94825" w:rsidP="003679C0">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4D5292" w14:paraId="729561B3" w14:textId="77777777" w:rsidTr="003679C0">
        <w:trPr>
          <w:cantSplit/>
          <w:trHeight w:val="148"/>
          <w:jc w:val="center"/>
        </w:trPr>
        <w:tc>
          <w:tcPr>
            <w:tcW w:w="5000" w:type="pct"/>
          </w:tcPr>
          <w:p w14:paraId="7EB580B7" w14:textId="77777777" w:rsidR="00AF74BC" w:rsidRDefault="00AF74BC" w:rsidP="003679C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417DD67" w14:textId="77777777" w:rsidR="00AF74BC" w:rsidRPr="008F6BE9" w:rsidRDefault="00AF74BC" w:rsidP="003679C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D5292" w14:paraId="4EC94CB0" w14:textId="77777777" w:rsidTr="00AB4080">
        <w:trPr>
          <w:cantSplit/>
          <w:trHeight w:val="1916"/>
          <w:jc w:val="center"/>
        </w:trPr>
        <w:tc>
          <w:tcPr>
            <w:tcW w:w="744" w:type="pct"/>
            <w:vAlign w:val="center"/>
          </w:tcPr>
          <w:p w14:paraId="3C571B16" w14:textId="0D34FD1E" w:rsidR="000479DB" w:rsidRPr="000479DB" w:rsidRDefault="000479DB" w:rsidP="00AB4080">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ML.C4.1.AR.a-b</w:t>
            </w:r>
          </w:p>
        </w:tc>
        <w:tc>
          <w:tcPr>
            <w:tcW w:w="2020" w:type="pct"/>
            <w:vAlign w:val="center"/>
          </w:tcPr>
          <w:p w14:paraId="74B70084" w14:textId="14D882C7"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AB4080">
            <w:pPr>
              <w:rPr>
                <w:rFonts w:ascii="Open Sans" w:hAnsi="Open Sans" w:cs="Open Sans"/>
                <w:szCs w:val="20"/>
              </w:rPr>
            </w:pPr>
          </w:p>
        </w:tc>
        <w:tc>
          <w:tcPr>
            <w:tcW w:w="249" w:type="pct"/>
          </w:tcPr>
          <w:p w14:paraId="3859E3B2" w14:textId="77777777" w:rsidR="000479DB" w:rsidRPr="000479DB" w:rsidRDefault="000479DB" w:rsidP="00AB4080">
            <w:pPr>
              <w:rPr>
                <w:rFonts w:ascii="Open Sans" w:hAnsi="Open Sans" w:cs="Open Sans"/>
                <w:szCs w:val="20"/>
              </w:rPr>
            </w:pPr>
          </w:p>
        </w:tc>
        <w:tc>
          <w:tcPr>
            <w:tcW w:w="1738" w:type="pct"/>
          </w:tcPr>
          <w:p w14:paraId="6B80FF26"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AB4080">
        <w:trPr>
          <w:cantSplit/>
          <w:trHeight w:val="1440"/>
          <w:jc w:val="center"/>
        </w:trPr>
        <w:tc>
          <w:tcPr>
            <w:tcW w:w="2764" w:type="pct"/>
            <w:shd w:val="clear" w:color="auto" w:fill="F2F2F2" w:themeFill="background1" w:themeFillShade="F2"/>
            <w:vAlign w:val="center"/>
          </w:tcPr>
          <w:p w14:paraId="5E5D6617"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D5292" w14:paraId="47E38546" w14:textId="77777777" w:rsidTr="00AB4080">
        <w:trPr>
          <w:cantSplit/>
          <w:trHeight w:val="149"/>
          <w:jc w:val="center"/>
        </w:trPr>
        <w:tc>
          <w:tcPr>
            <w:tcW w:w="744" w:type="pct"/>
            <w:vMerge w:val="restart"/>
            <w:vAlign w:val="center"/>
          </w:tcPr>
          <w:p w14:paraId="27AC9CED"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D5292" w14:paraId="5D7834AF" w14:textId="77777777" w:rsidTr="00AB4080">
        <w:trPr>
          <w:cantSplit/>
          <w:trHeight w:val="148"/>
          <w:jc w:val="center"/>
        </w:trPr>
        <w:tc>
          <w:tcPr>
            <w:tcW w:w="744" w:type="pct"/>
            <w:vMerge/>
            <w:vAlign w:val="center"/>
          </w:tcPr>
          <w:p w14:paraId="7E7CA39F"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AB4080">
            <w:pPr>
              <w:rPr>
                <w:rFonts w:ascii="Open Sans" w:hAnsi="Open Sans" w:cs="Open Sans"/>
                <w:szCs w:val="20"/>
              </w:rPr>
            </w:pPr>
          </w:p>
        </w:tc>
        <w:tc>
          <w:tcPr>
            <w:tcW w:w="249" w:type="pct"/>
            <w:vMerge/>
          </w:tcPr>
          <w:p w14:paraId="52760060" w14:textId="77777777" w:rsidR="000479DB" w:rsidRPr="004C254A" w:rsidRDefault="000479DB" w:rsidP="00AB4080">
            <w:pPr>
              <w:rPr>
                <w:rFonts w:ascii="Open Sans" w:hAnsi="Open Sans" w:cs="Open Sans"/>
                <w:szCs w:val="20"/>
              </w:rPr>
            </w:pPr>
          </w:p>
        </w:tc>
        <w:tc>
          <w:tcPr>
            <w:tcW w:w="1738" w:type="pct"/>
            <w:vMerge/>
          </w:tcPr>
          <w:p w14:paraId="13F94928" w14:textId="77777777" w:rsidR="000479DB" w:rsidRPr="004C254A" w:rsidRDefault="000479DB" w:rsidP="00AB4080">
            <w:pPr>
              <w:rPr>
                <w:rFonts w:ascii="Open Sans" w:hAnsi="Open Sans" w:cs="Open Sans"/>
                <w:szCs w:val="20"/>
              </w:rPr>
            </w:pPr>
          </w:p>
        </w:tc>
      </w:tr>
      <w:tr w:rsidR="000479DB" w:rsidRPr="004D5292" w14:paraId="5D48FCCB" w14:textId="77777777" w:rsidTr="00AB4080">
        <w:trPr>
          <w:cantSplit/>
          <w:trHeight w:val="1916"/>
          <w:jc w:val="center"/>
        </w:trPr>
        <w:tc>
          <w:tcPr>
            <w:tcW w:w="744" w:type="pct"/>
            <w:vAlign w:val="center"/>
          </w:tcPr>
          <w:p w14:paraId="6789FD68" w14:textId="54CCA4A2"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ML.C4.2.NR.a-c</w:t>
            </w:r>
          </w:p>
        </w:tc>
        <w:tc>
          <w:tcPr>
            <w:tcW w:w="2020" w:type="pct"/>
            <w:vAlign w:val="center"/>
          </w:tcPr>
          <w:p w14:paraId="33CB64D6" w14:textId="3EA473DB"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0F8138F4" w14:textId="316AF261" w:rsidR="000479DB" w:rsidRPr="00B94825" w:rsidRDefault="000479DB" w:rsidP="00B94825">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14:paraId="6B729DEA" w14:textId="0D5D9075" w:rsidR="000479DB" w:rsidRPr="000479DB" w:rsidRDefault="00A34153" w:rsidP="00AB4080">
            <w:pPr>
              <w:rPr>
                <w:rFonts w:ascii="Open Sans" w:hAnsi="Open Sans" w:cs="Open Sans"/>
                <w:szCs w:val="20"/>
              </w:rPr>
            </w:pPr>
            <w:r>
              <w:rPr>
                <w:rFonts w:ascii="Open Sans" w:hAnsi="Open Sans" w:cs="Open Sans"/>
                <w:szCs w:val="20"/>
              </w:rPr>
              <w:t>X</w:t>
            </w:r>
          </w:p>
        </w:tc>
        <w:tc>
          <w:tcPr>
            <w:tcW w:w="249" w:type="pct"/>
          </w:tcPr>
          <w:p w14:paraId="2720F978" w14:textId="77777777" w:rsidR="000479DB" w:rsidRPr="000479DB" w:rsidRDefault="000479DB" w:rsidP="00AB4080">
            <w:pPr>
              <w:rPr>
                <w:rFonts w:ascii="Open Sans" w:hAnsi="Open Sans" w:cs="Open Sans"/>
                <w:szCs w:val="20"/>
              </w:rPr>
            </w:pPr>
          </w:p>
        </w:tc>
        <w:tc>
          <w:tcPr>
            <w:tcW w:w="1738" w:type="pct"/>
          </w:tcPr>
          <w:p w14:paraId="370F33F5" w14:textId="46351E97" w:rsidR="000479DB" w:rsidRPr="000479DB" w:rsidRDefault="00A34153" w:rsidP="00AB4080">
            <w:pPr>
              <w:rPr>
                <w:rFonts w:ascii="Open Sans" w:hAnsi="Open Sans" w:cs="Open Sans"/>
                <w:szCs w:val="20"/>
              </w:rPr>
            </w:pPr>
            <w:r>
              <w:rPr>
                <w:rFonts w:ascii="Open Sans" w:hAnsi="Open Sans" w:cs="Open Sans"/>
                <w:szCs w:val="20"/>
              </w:rPr>
              <w:t>This standard is met through page 16 of the student edition and pages 13, 30, 31, 36, 37, 107, 125, 136, 168, 170, 204, 253, &amp; 266 of the teacher edition.</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4D5292" w14:paraId="389D633D" w14:textId="77777777" w:rsidTr="003679C0">
        <w:trPr>
          <w:cantSplit/>
          <w:trHeight w:val="148"/>
          <w:jc w:val="center"/>
        </w:trPr>
        <w:tc>
          <w:tcPr>
            <w:tcW w:w="5000" w:type="pct"/>
          </w:tcPr>
          <w:p w14:paraId="67D21373" w14:textId="77777777" w:rsidR="00AF74BC" w:rsidRDefault="00AF74BC" w:rsidP="003679C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14113B3" w14:textId="77777777" w:rsidR="00AF74BC" w:rsidRPr="008F6BE9" w:rsidRDefault="00AF74BC" w:rsidP="003679C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60B4FEE" w14:textId="77777777" w:rsidTr="00AB4080">
        <w:trPr>
          <w:cantSplit/>
          <w:trHeight w:val="1440"/>
          <w:jc w:val="center"/>
        </w:trPr>
        <w:tc>
          <w:tcPr>
            <w:tcW w:w="2764" w:type="pct"/>
            <w:gridSpan w:val="2"/>
            <w:shd w:val="clear" w:color="auto" w:fill="F2F2F2" w:themeFill="background1" w:themeFillShade="F2"/>
            <w:vAlign w:val="center"/>
          </w:tcPr>
          <w:p w14:paraId="1EB33509" w14:textId="375C316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4.2</w:t>
            </w:r>
            <w:r>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797F9E46"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5C065670" w14:textId="664C48A1" w:rsidR="00A34153" w:rsidRPr="004C254A" w:rsidRDefault="00A34153"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A2EDB0E"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4D5292" w14:paraId="5E372BAC" w14:textId="77777777" w:rsidTr="003679C0">
        <w:trPr>
          <w:cantSplit/>
          <w:trHeight w:val="1916"/>
          <w:jc w:val="center"/>
        </w:trPr>
        <w:tc>
          <w:tcPr>
            <w:tcW w:w="744" w:type="pct"/>
            <w:vAlign w:val="center"/>
          </w:tcPr>
          <w:p w14:paraId="5B29F2AF" w14:textId="0383152E" w:rsidR="00B94825" w:rsidRPr="000479DB" w:rsidRDefault="00B94825" w:rsidP="003679C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ML.C4.2.NR.d</w:t>
            </w:r>
            <w:r w:rsidRPr="000479DB">
              <w:rPr>
                <w:rFonts w:ascii="Open Sans" w:hAnsi="Open Sans" w:cs="Open Sans"/>
                <w:b/>
                <w:bCs/>
                <w:spacing w:val="-1"/>
                <w:sz w:val="20"/>
                <w:szCs w:val="20"/>
              </w:rPr>
              <w:t>-e</w:t>
            </w:r>
          </w:p>
        </w:tc>
        <w:tc>
          <w:tcPr>
            <w:tcW w:w="2020" w:type="pct"/>
            <w:vAlign w:val="center"/>
          </w:tcPr>
          <w:p w14:paraId="73501217" w14:textId="1E076695" w:rsidR="00B94825" w:rsidRPr="000479DB" w:rsidRDefault="00B94825" w:rsidP="003679C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47CCDE03"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196DEA8A"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28CB749E" w14:textId="77777777" w:rsidR="00B94825" w:rsidRPr="000479DB" w:rsidRDefault="00B94825" w:rsidP="003679C0">
            <w:pPr>
              <w:rPr>
                <w:rFonts w:ascii="Open Sans" w:hAnsi="Open Sans" w:cs="Open Sans"/>
                <w:szCs w:val="20"/>
              </w:rPr>
            </w:pPr>
          </w:p>
        </w:tc>
        <w:tc>
          <w:tcPr>
            <w:tcW w:w="249" w:type="pct"/>
          </w:tcPr>
          <w:p w14:paraId="2045ABFD" w14:textId="77777777" w:rsidR="00B94825" w:rsidRPr="000479DB" w:rsidRDefault="00B94825" w:rsidP="003679C0">
            <w:pPr>
              <w:rPr>
                <w:rFonts w:ascii="Open Sans" w:hAnsi="Open Sans" w:cs="Open Sans"/>
                <w:szCs w:val="20"/>
              </w:rPr>
            </w:pPr>
          </w:p>
        </w:tc>
        <w:tc>
          <w:tcPr>
            <w:tcW w:w="1738" w:type="pct"/>
          </w:tcPr>
          <w:p w14:paraId="2BE3D38A" w14:textId="77777777" w:rsidR="00B94825" w:rsidRPr="000479DB" w:rsidRDefault="00B94825" w:rsidP="003679C0">
            <w:pPr>
              <w:rPr>
                <w:rFonts w:ascii="Open Sans" w:hAnsi="Open Sans" w:cs="Open Sans"/>
                <w:szCs w:val="20"/>
              </w:rPr>
            </w:pPr>
          </w:p>
        </w:tc>
      </w:tr>
      <w:tr w:rsidR="00325A68" w:rsidRPr="004D5292" w14:paraId="23D429CE" w14:textId="77777777" w:rsidTr="00AB4080">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542BC42B" w:rsidR="00325A68" w:rsidRPr="00325A68" w:rsidRDefault="00B94825"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14:paraId="26E0D6F7" w14:textId="46FA7A92"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566FF265" w14:textId="3695ADDB"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41817C53" w14:textId="4C174CD8" w:rsidR="00325A68" w:rsidRPr="00B94825" w:rsidRDefault="00325A68" w:rsidP="00B94825">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14:paraId="1F8B61E8" w14:textId="77777777" w:rsidR="00325A68" w:rsidRPr="00325A68" w:rsidRDefault="00325A68" w:rsidP="00AB4080">
            <w:pPr>
              <w:rPr>
                <w:rFonts w:ascii="Open Sans" w:hAnsi="Open Sans" w:cs="Open Sans"/>
                <w:szCs w:val="20"/>
              </w:rPr>
            </w:pPr>
          </w:p>
        </w:tc>
        <w:tc>
          <w:tcPr>
            <w:tcW w:w="249" w:type="pct"/>
          </w:tcPr>
          <w:p w14:paraId="4137CE62" w14:textId="77777777" w:rsidR="00325A68" w:rsidRPr="00325A68" w:rsidRDefault="00325A68" w:rsidP="00AB4080">
            <w:pPr>
              <w:rPr>
                <w:rFonts w:ascii="Open Sans" w:hAnsi="Open Sans" w:cs="Open Sans"/>
                <w:szCs w:val="20"/>
              </w:rPr>
            </w:pPr>
          </w:p>
        </w:tc>
        <w:tc>
          <w:tcPr>
            <w:tcW w:w="1738" w:type="pct"/>
          </w:tcPr>
          <w:p w14:paraId="14F55BEC" w14:textId="77777777" w:rsidR="00325A68" w:rsidRPr="000479DB" w:rsidRDefault="00325A68" w:rsidP="00AB4080">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4D5292" w14:paraId="7A01078D" w14:textId="77777777" w:rsidTr="003679C0">
        <w:trPr>
          <w:cantSplit/>
          <w:trHeight w:val="148"/>
          <w:jc w:val="center"/>
        </w:trPr>
        <w:tc>
          <w:tcPr>
            <w:tcW w:w="5000" w:type="pct"/>
          </w:tcPr>
          <w:p w14:paraId="08F4F142" w14:textId="77777777" w:rsidR="00AF74BC" w:rsidRDefault="00AF74BC" w:rsidP="003679C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7D8249A" w14:textId="77777777" w:rsidR="00AF74BC" w:rsidRPr="008F6BE9" w:rsidRDefault="00AF74BC" w:rsidP="003679C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B94825" w:rsidRPr="004D5292" w14:paraId="2C35B341" w14:textId="77777777" w:rsidTr="003679C0">
        <w:trPr>
          <w:cantSplit/>
          <w:trHeight w:val="1916"/>
          <w:jc w:val="center"/>
        </w:trPr>
        <w:tc>
          <w:tcPr>
            <w:tcW w:w="744" w:type="pct"/>
            <w:vAlign w:val="center"/>
          </w:tcPr>
          <w:p w14:paraId="0F9BD8DD" w14:textId="77777777" w:rsidR="00B94825" w:rsidRPr="00325A68" w:rsidRDefault="00B94825" w:rsidP="003679C0">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68DB45DD" w14:textId="414F18ED" w:rsidR="00B94825" w:rsidRPr="00325A68" w:rsidRDefault="00B94825" w:rsidP="003679C0">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Pr="00325A68">
              <w:rPr>
                <w:rFonts w:ascii="Open Sans" w:hAnsi="Open Sans" w:cs="Open Sans"/>
                <w:b/>
                <w:bCs/>
                <w:spacing w:val="-1"/>
                <w:sz w:val="20"/>
                <w:szCs w:val="20"/>
              </w:rPr>
              <w:t>-f</w:t>
            </w:r>
          </w:p>
        </w:tc>
        <w:tc>
          <w:tcPr>
            <w:tcW w:w="2020" w:type="pct"/>
            <w:vAlign w:val="center"/>
          </w:tcPr>
          <w:p w14:paraId="3F14163D" w14:textId="5ECB6F6E" w:rsidR="00B94825" w:rsidRPr="00325A68" w:rsidRDefault="00B94825" w:rsidP="003679C0">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14:paraId="6B4EE702"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4D013049"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A64466" w14:textId="77777777" w:rsidR="00B94825" w:rsidRPr="00325A68" w:rsidRDefault="00B94825" w:rsidP="00B94825">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229ADBC4" w14:textId="77777777" w:rsidR="00B94825" w:rsidRPr="00325A68" w:rsidRDefault="00B94825" w:rsidP="003679C0">
            <w:pPr>
              <w:rPr>
                <w:rFonts w:ascii="Open Sans" w:hAnsi="Open Sans" w:cs="Open Sans"/>
                <w:szCs w:val="20"/>
              </w:rPr>
            </w:pPr>
          </w:p>
        </w:tc>
        <w:tc>
          <w:tcPr>
            <w:tcW w:w="249" w:type="pct"/>
          </w:tcPr>
          <w:p w14:paraId="29EDB875" w14:textId="77777777" w:rsidR="00B94825" w:rsidRPr="00325A68" w:rsidRDefault="00B94825" w:rsidP="003679C0">
            <w:pPr>
              <w:rPr>
                <w:rFonts w:ascii="Open Sans" w:hAnsi="Open Sans" w:cs="Open Sans"/>
                <w:szCs w:val="20"/>
              </w:rPr>
            </w:pPr>
          </w:p>
        </w:tc>
        <w:tc>
          <w:tcPr>
            <w:tcW w:w="1738" w:type="pct"/>
          </w:tcPr>
          <w:p w14:paraId="1FCA3A92" w14:textId="77777777" w:rsidR="00B94825" w:rsidRPr="000479DB" w:rsidRDefault="00B94825" w:rsidP="003679C0">
            <w:pPr>
              <w:rPr>
                <w:rFonts w:ascii="Open Sans" w:hAnsi="Open Sans" w:cs="Open Sans"/>
                <w:szCs w:val="20"/>
              </w:rPr>
            </w:pPr>
          </w:p>
        </w:tc>
      </w:tr>
      <w:tr w:rsidR="00325A68" w:rsidRPr="004D5292" w14:paraId="0E9A19DB" w14:textId="77777777" w:rsidTr="00AB4080">
        <w:trPr>
          <w:cantSplit/>
          <w:trHeight w:val="1916"/>
          <w:jc w:val="center"/>
        </w:trPr>
        <w:tc>
          <w:tcPr>
            <w:tcW w:w="744" w:type="pct"/>
            <w:vAlign w:val="center"/>
          </w:tcPr>
          <w:p w14:paraId="107E91C0" w14:textId="0BFA95CA" w:rsidR="00325A68" w:rsidRPr="00325A68" w:rsidRDefault="00325A68" w:rsidP="00AB4080">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AB4080">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006EDAB"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AB4080">
            <w:pPr>
              <w:rPr>
                <w:rFonts w:ascii="Open Sans" w:hAnsi="Open Sans" w:cs="Open Sans"/>
                <w:szCs w:val="20"/>
              </w:rPr>
            </w:pPr>
          </w:p>
        </w:tc>
        <w:tc>
          <w:tcPr>
            <w:tcW w:w="249" w:type="pct"/>
          </w:tcPr>
          <w:p w14:paraId="1E8E003F" w14:textId="77777777" w:rsidR="00325A68" w:rsidRPr="00325A68" w:rsidRDefault="00325A68" w:rsidP="00AB4080">
            <w:pPr>
              <w:rPr>
                <w:rFonts w:ascii="Open Sans" w:hAnsi="Open Sans" w:cs="Open Sans"/>
                <w:szCs w:val="20"/>
              </w:rPr>
            </w:pPr>
          </w:p>
        </w:tc>
        <w:tc>
          <w:tcPr>
            <w:tcW w:w="1738" w:type="pct"/>
          </w:tcPr>
          <w:p w14:paraId="48AC21D1" w14:textId="77777777" w:rsidR="00325A68" w:rsidRPr="000479DB" w:rsidRDefault="00325A68"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AB4080">
        <w:trPr>
          <w:cantSplit/>
          <w:trHeight w:val="1440"/>
          <w:jc w:val="center"/>
        </w:trPr>
        <w:tc>
          <w:tcPr>
            <w:tcW w:w="2764" w:type="pct"/>
            <w:shd w:val="clear" w:color="auto" w:fill="F2F2F2" w:themeFill="background1" w:themeFillShade="F2"/>
            <w:vAlign w:val="center"/>
          </w:tcPr>
          <w:p w14:paraId="250F3BF9" w14:textId="77777777" w:rsidR="00325A68"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41" w:type="pct"/>
        <w:jc w:val="center"/>
        <w:tblCellMar>
          <w:left w:w="115" w:type="dxa"/>
          <w:right w:w="115" w:type="dxa"/>
        </w:tblCellMar>
        <w:tblLook w:val="0620" w:firstRow="1" w:lastRow="0" w:firstColumn="0" w:lastColumn="0" w:noHBand="1" w:noVBand="1"/>
      </w:tblPr>
      <w:tblGrid>
        <w:gridCol w:w="2172"/>
        <w:gridCol w:w="5896"/>
        <w:gridCol w:w="727"/>
        <w:gridCol w:w="727"/>
        <w:gridCol w:w="5073"/>
      </w:tblGrid>
      <w:tr w:rsidR="00F2593B" w:rsidRPr="004C254A" w14:paraId="0F34D18A" w14:textId="77777777" w:rsidTr="00F2593B">
        <w:trPr>
          <w:cantSplit/>
          <w:trHeight w:val="576"/>
          <w:jc w:val="center"/>
        </w:trPr>
        <w:tc>
          <w:tcPr>
            <w:tcW w:w="4959" w:type="pct"/>
            <w:gridSpan w:val="5"/>
            <w:shd w:val="clear" w:color="auto" w:fill="F2F2F2" w:themeFill="background1" w:themeFillShade="F2"/>
            <w:vAlign w:val="center"/>
          </w:tcPr>
          <w:p w14:paraId="20D10EE3" w14:textId="64BC8E84" w:rsidR="00F2593B" w:rsidRPr="004C254A" w:rsidRDefault="00F2593B" w:rsidP="00F2593B">
            <w:pPr>
              <w:ind w:right="398"/>
              <w:jc w:val="center"/>
              <w:rPr>
                <w:rFonts w:ascii="Open Sans" w:eastAsia="Arial" w:hAnsi="Open Sans" w:cs="Open Sans"/>
                <w:b/>
                <w:sz w:val="24"/>
                <w:szCs w:val="24"/>
              </w:rPr>
            </w:pPr>
            <w:r w:rsidRPr="004C254A">
              <w:rPr>
                <w:rFonts w:ascii="Open Sans" w:eastAsia="Arial" w:hAnsi="Open Sans" w:cs="Open Sans"/>
                <w:b/>
                <w:sz w:val="24"/>
                <w:szCs w:val="24"/>
              </w:rPr>
              <w:lastRenderedPageBreak/>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F5CF5" w:rsidRPr="004D5292" w14:paraId="2B4F40DB" w14:textId="77777777" w:rsidTr="00F2593B">
        <w:trPr>
          <w:cantSplit/>
          <w:trHeight w:val="149"/>
          <w:jc w:val="center"/>
        </w:trPr>
        <w:tc>
          <w:tcPr>
            <w:tcW w:w="738" w:type="pct"/>
            <w:vMerge w:val="restart"/>
            <w:vAlign w:val="center"/>
          </w:tcPr>
          <w:p w14:paraId="5A0AEDB1"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03" w:type="pct"/>
            <w:vAlign w:val="center"/>
          </w:tcPr>
          <w:p w14:paraId="704D874C" w14:textId="15587AB4" w:rsidR="004F5CF5" w:rsidRPr="004F5CF5" w:rsidRDefault="004F5CF5" w:rsidP="00AB4080">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AB4080">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7" w:type="pct"/>
            <w:vMerge w:val="restart"/>
          </w:tcPr>
          <w:p w14:paraId="34F06B8D"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14:paraId="065ACF80"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14:paraId="64D71BB8"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D5292" w14:paraId="6B48A334" w14:textId="77777777" w:rsidTr="00F2593B">
        <w:trPr>
          <w:cantSplit/>
          <w:trHeight w:val="148"/>
          <w:jc w:val="center"/>
        </w:trPr>
        <w:tc>
          <w:tcPr>
            <w:tcW w:w="738" w:type="pct"/>
            <w:vMerge/>
            <w:vAlign w:val="center"/>
          </w:tcPr>
          <w:p w14:paraId="1A77D153" w14:textId="77777777" w:rsidR="004F5CF5" w:rsidRPr="004F5CF5" w:rsidRDefault="004F5CF5" w:rsidP="00AB4080">
            <w:pPr>
              <w:pStyle w:val="Default"/>
              <w:jc w:val="center"/>
              <w:rPr>
                <w:rFonts w:ascii="Open Sans" w:hAnsi="Open Sans" w:cs="Open Sans"/>
                <w:sz w:val="20"/>
                <w:szCs w:val="20"/>
              </w:rPr>
            </w:pPr>
          </w:p>
        </w:tc>
        <w:tc>
          <w:tcPr>
            <w:tcW w:w="2003" w:type="pct"/>
            <w:vAlign w:val="center"/>
          </w:tcPr>
          <w:p w14:paraId="01A626BC" w14:textId="67C59D02"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7" w:type="pct"/>
            <w:vMerge/>
          </w:tcPr>
          <w:p w14:paraId="5E28BC02" w14:textId="77777777" w:rsidR="004F5CF5" w:rsidRPr="004C254A" w:rsidRDefault="004F5CF5" w:rsidP="00AB4080">
            <w:pPr>
              <w:rPr>
                <w:rFonts w:ascii="Open Sans" w:hAnsi="Open Sans" w:cs="Open Sans"/>
                <w:szCs w:val="20"/>
              </w:rPr>
            </w:pPr>
          </w:p>
        </w:tc>
        <w:tc>
          <w:tcPr>
            <w:tcW w:w="247" w:type="pct"/>
            <w:vMerge/>
          </w:tcPr>
          <w:p w14:paraId="5BC17E08" w14:textId="77777777" w:rsidR="004F5CF5" w:rsidRPr="004C254A" w:rsidRDefault="004F5CF5" w:rsidP="00AB4080">
            <w:pPr>
              <w:rPr>
                <w:rFonts w:ascii="Open Sans" w:hAnsi="Open Sans" w:cs="Open Sans"/>
                <w:szCs w:val="20"/>
              </w:rPr>
            </w:pPr>
          </w:p>
        </w:tc>
        <w:tc>
          <w:tcPr>
            <w:tcW w:w="1724" w:type="pct"/>
            <w:vMerge/>
          </w:tcPr>
          <w:p w14:paraId="290CCE07" w14:textId="77777777" w:rsidR="004F5CF5" w:rsidRPr="004C254A" w:rsidRDefault="004F5CF5" w:rsidP="00AB4080">
            <w:pPr>
              <w:rPr>
                <w:rFonts w:ascii="Open Sans" w:hAnsi="Open Sans" w:cs="Open Sans"/>
                <w:szCs w:val="20"/>
              </w:rPr>
            </w:pPr>
          </w:p>
        </w:tc>
      </w:tr>
      <w:tr w:rsidR="004F5CF5" w:rsidRPr="004D5292" w14:paraId="5E5F6BB5" w14:textId="77777777" w:rsidTr="00F2593B">
        <w:trPr>
          <w:cantSplit/>
          <w:trHeight w:val="1916"/>
          <w:jc w:val="center"/>
        </w:trPr>
        <w:tc>
          <w:tcPr>
            <w:tcW w:w="738" w:type="pct"/>
            <w:vAlign w:val="center"/>
          </w:tcPr>
          <w:p w14:paraId="5CA9F8BA" w14:textId="57A51B99" w:rsidR="004F5CF5" w:rsidRPr="004F5CF5" w:rsidRDefault="004F5CF5" w:rsidP="00AB4080">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ML.C5.1.NR.a-c</w:t>
            </w:r>
          </w:p>
        </w:tc>
        <w:tc>
          <w:tcPr>
            <w:tcW w:w="2003" w:type="pct"/>
            <w:vAlign w:val="center"/>
          </w:tcPr>
          <w:p w14:paraId="7FB7D4B4" w14:textId="123D06AA"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0EDC0F81" w14:textId="03544E85" w:rsidR="004F5CF5" w:rsidRPr="00B94825" w:rsidRDefault="004F5CF5" w:rsidP="00B94825">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7" w:type="pct"/>
          </w:tcPr>
          <w:p w14:paraId="2B4B8109" w14:textId="6BECD457" w:rsidR="004F5CF5" w:rsidRPr="000479DB" w:rsidRDefault="00A34153" w:rsidP="00AB4080">
            <w:pPr>
              <w:rPr>
                <w:rFonts w:ascii="Open Sans" w:hAnsi="Open Sans" w:cs="Open Sans"/>
                <w:szCs w:val="20"/>
              </w:rPr>
            </w:pPr>
            <w:r>
              <w:rPr>
                <w:rFonts w:ascii="Open Sans" w:hAnsi="Open Sans" w:cs="Open Sans"/>
                <w:szCs w:val="20"/>
              </w:rPr>
              <w:t>x</w:t>
            </w:r>
          </w:p>
        </w:tc>
        <w:tc>
          <w:tcPr>
            <w:tcW w:w="247" w:type="pct"/>
          </w:tcPr>
          <w:p w14:paraId="0AA20074" w14:textId="77777777" w:rsidR="004F5CF5" w:rsidRPr="000479DB" w:rsidRDefault="004F5CF5" w:rsidP="00AB4080">
            <w:pPr>
              <w:rPr>
                <w:rFonts w:ascii="Open Sans" w:hAnsi="Open Sans" w:cs="Open Sans"/>
                <w:szCs w:val="20"/>
              </w:rPr>
            </w:pPr>
          </w:p>
        </w:tc>
        <w:tc>
          <w:tcPr>
            <w:tcW w:w="1724" w:type="pct"/>
          </w:tcPr>
          <w:p w14:paraId="03F80EE0" w14:textId="2440DF4C" w:rsidR="004F5CF5" w:rsidRPr="000479DB" w:rsidRDefault="00A34153" w:rsidP="00AB4080">
            <w:pPr>
              <w:rPr>
                <w:rFonts w:ascii="Open Sans" w:hAnsi="Open Sans" w:cs="Open Sans"/>
                <w:szCs w:val="20"/>
              </w:rPr>
            </w:pPr>
            <w:r>
              <w:rPr>
                <w:rFonts w:ascii="Open Sans" w:hAnsi="Open Sans" w:cs="Open Sans"/>
                <w:szCs w:val="20"/>
              </w:rPr>
              <w:t>Aspects a &amp; b are met though pages 52, 74, 76, &amp; 102 of the student edition and pages 85 &amp; 238 of the teacher edition. Aspect c is not successfully addressed by the textbook, but given the context it would be difficult if not impossible for a textbook to connect student with another speaker of the language.</w:t>
            </w:r>
            <w:r w:rsidR="00296220">
              <w:rPr>
                <w:rFonts w:ascii="Open Sans" w:hAnsi="Open Sans" w:cs="Open Sans"/>
                <w:szCs w:val="20"/>
              </w:rPr>
              <w:t xml:space="preserve"> Examples are suggested by the publisher, but these suggestions all involve simulated interaction within the confines of the classroom, with the exception of a suggested exercise on page 39 in the teacher edition.</w:t>
            </w:r>
          </w:p>
        </w:tc>
      </w:tr>
      <w:tr w:rsidR="004F5CF5" w:rsidRPr="004C254A" w14:paraId="44623CBE" w14:textId="77777777" w:rsidTr="00F2593B">
        <w:trPr>
          <w:cantSplit/>
          <w:trHeight w:val="1440"/>
          <w:jc w:val="center"/>
        </w:trPr>
        <w:tc>
          <w:tcPr>
            <w:tcW w:w="2741" w:type="pct"/>
            <w:gridSpan w:val="2"/>
            <w:shd w:val="clear" w:color="auto" w:fill="F2F2F2" w:themeFill="background1" w:themeFillShade="F2"/>
            <w:vAlign w:val="center"/>
          </w:tcPr>
          <w:p w14:paraId="6CF47BD4" w14:textId="6A70510F"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7" w:type="pct"/>
            <w:shd w:val="clear" w:color="auto" w:fill="F2F2F2" w:themeFill="background1" w:themeFillShade="F2"/>
          </w:tcPr>
          <w:p w14:paraId="436AB808"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7A3F6F1F" w14:textId="25CBA6C3" w:rsidR="00296220" w:rsidRPr="004C254A" w:rsidRDefault="00296220" w:rsidP="00AB4080">
            <w:pPr>
              <w:rPr>
                <w:rFonts w:ascii="Open Sans" w:hAnsi="Open Sans" w:cs="Open Sans"/>
                <w:b/>
                <w:szCs w:val="20"/>
              </w:rPr>
            </w:pPr>
            <w:r>
              <w:rPr>
                <w:rFonts w:ascii="Open Sans" w:hAnsi="Open Sans" w:cs="Open Sans"/>
                <w:b/>
                <w:szCs w:val="20"/>
              </w:rPr>
              <w:t>x</w:t>
            </w:r>
          </w:p>
        </w:tc>
        <w:tc>
          <w:tcPr>
            <w:tcW w:w="247" w:type="pct"/>
            <w:shd w:val="clear" w:color="auto" w:fill="F2F2F2" w:themeFill="background1" w:themeFillShade="F2"/>
          </w:tcPr>
          <w:p w14:paraId="6E96E2E2"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2D8AE439"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94825" w:rsidRPr="004D5292" w14:paraId="69335561" w14:textId="77777777" w:rsidTr="00F2593B">
        <w:trPr>
          <w:cantSplit/>
          <w:trHeight w:val="1916"/>
          <w:jc w:val="center"/>
        </w:trPr>
        <w:tc>
          <w:tcPr>
            <w:tcW w:w="738" w:type="pct"/>
            <w:vAlign w:val="center"/>
          </w:tcPr>
          <w:p w14:paraId="07068838" w14:textId="325E3BDC" w:rsidR="00B94825" w:rsidRPr="004F5CF5" w:rsidRDefault="00B94825" w:rsidP="003679C0">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03" w:type="pct"/>
            <w:vAlign w:val="center"/>
          </w:tcPr>
          <w:p w14:paraId="20A47CE6" w14:textId="77777777" w:rsidR="00B94825" w:rsidRPr="004F5CF5" w:rsidRDefault="00B94825" w:rsidP="003679C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Pr>
                <w:rFonts w:ascii="Open Sans" w:eastAsia="Arial" w:hAnsi="Open Sans" w:cs="Open Sans"/>
                <w:b/>
                <w:szCs w:val="20"/>
              </w:rPr>
              <w:t>in elementary and middle school</w:t>
            </w:r>
          </w:p>
          <w:p w14:paraId="06CD57C2" w14:textId="77777777" w:rsidR="00B94825" w:rsidRPr="004F5CF5" w:rsidRDefault="00B94825" w:rsidP="00B94825">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7" w:type="pct"/>
          </w:tcPr>
          <w:p w14:paraId="0EAC5112" w14:textId="77777777" w:rsidR="00B94825" w:rsidRPr="000479DB" w:rsidRDefault="00B94825" w:rsidP="003679C0">
            <w:pPr>
              <w:rPr>
                <w:rFonts w:ascii="Open Sans" w:hAnsi="Open Sans" w:cs="Open Sans"/>
                <w:szCs w:val="20"/>
              </w:rPr>
            </w:pPr>
          </w:p>
        </w:tc>
        <w:tc>
          <w:tcPr>
            <w:tcW w:w="247" w:type="pct"/>
          </w:tcPr>
          <w:p w14:paraId="03AEDDBC" w14:textId="77777777" w:rsidR="00B94825" w:rsidRPr="000479DB" w:rsidRDefault="00B94825" w:rsidP="003679C0">
            <w:pPr>
              <w:rPr>
                <w:rFonts w:ascii="Open Sans" w:hAnsi="Open Sans" w:cs="Open Sans"/>
                <w:szCs w:val="20"/>
              </w:rPr>
            </w:pPr>
          </w:p>
        </w:tc>
        <w:tc>
          <w:tcPr>
            <w:tcW w:w="1724" w:type="pct"/>
          </w:tcPr>
          <w:p w14:paraId="667D1FA1" w14:textId="77777777" w:rsidR="00B94825" w:rsidRPr="000479DB" w:rsidRDefault="00B94825" w:rsidP="003679C0">
            <w:pPr>
              <w:rPr>
                <w:rFonts w:ascii="Open Sans" w:hAnsi="Open Sans" w:cs="Open Sans"/>
                <w:szCs w:val="20"/>
              </w:rPr>
            </w:pPr>
          </w:p>
        </w:tc>
      </w:tr>
      <w:tr w:rsidR="004F5CF5" w:rsidRPr="004D5292" w14:paraId="286D950B" w14:textId="77777777" w:rsidTr="00F2593B">
        <w:trPr>
          <w:cantSplit/>
          <w:trHeight w:val="1916"/>
          <w:jc w:val="center"/>
        </w:trPr>
        <w:tc>
          <w:tcPr>
            <w:tcW w:w="738"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4EF7D8B2" w14:textId="7391DEDA" w:rsidR="004F5CF5" w:rsidRPr="004F5CF5" w:rsidRDefault="00B56741" w:rsidP="004F5CF5">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03" w:type="pct"/>
            <w:vAlign w:val="center"/>
          </w:tcPr>
          <w:p w14:paraId="154105ED" w14:textId="4A355025"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99D468B" w14:textId="541BFDB8" w:rsidR="004F5CF5" w:rsidRPr="00B56741" w:rsidRDefault="004F5CF5"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7" w:type="pct"/>
          </w:tcPr>
          <w:p w14:paraId="01A82E2C" w14:textId="77777777" w:rsidR="004F5CF5" w:rsidRPr="000479DB" w:rsidRDefault="004F5CF5" w:rsidP="00AB4080">
            <w:pPr>
              <w:rPr>
                <w:rFonts w:ascii="Open Sans" w:hAnsi="Open Sans" w:cs="Open Sans"/>
                <w:szCs w:val="20"/>
              </w:rPr>
            </w:pPr>
          </w:p>
        </w:tc>
        <w:tc>
          <w:tcPr>
            <w:tcW w:w="247" w:type="pct"/>
          </w:tcPr>
          <w:p w14:paraId="2C000223" w14:textId="77777777" w:rsidR="004F5CF5" w:rsidRPr="000479DB" w:rsidRDefault="004F5CF5" w:rsidP="00AB4080">
            <w:pPr>
              <w:rPr>
                <w:rFonts w:ascii="Open Sans" w:hAnsi="Open Sans" w:cs="Open Sans"/>
                <w:szCs w:val="20"/>
              </w:rPr>
            </w:pPr>
          </w:p>
        </w:tc>
        <w:tc>
          <w:tcPr>
            <w:tcW w:w="1724" w:type="pct"/>
          </w:tcPr>
          <w:p w14:paraId="175EBC61" w14:textId="77777777" w:rsidR="004F5CF5" w:rsidRPr="000479DB" w:rsidRDefault="004F5CF5" w:rsidP="00AB4080">
            <w:pPr>
              <w:rPr>
                <w:rFonts w:ascii="Open Sans" w:hAnsi="Open Sans" w:cs="Open Sans"/>
                <w:szCs w:val="20"/>
              </w:rPr>
            </w:pPr>
          </w:p>
        </w:tc>
      </w:tr>
      <w:tr w:rsidR="00B56741" w:rsidRPr="004D5292" w14:paraId="6D3CF5D3" w14:textId="77777777" w:rsidTr="00F2593B">
        <w:trPr>
          <w:cantSplit/>
          <w:trHeight w:val="1916"/>
          <w:jc w:val="center"/>
        </w:trPr>
        <w:tc>
          <w:tcPr>
            <w:tcW w:w="738" w:type="pct"/>
            <w:vAlign w:val="center"/>
          </w:tcPr>
          <w:p w14:paraId="46A9B3FB" w14:textId="77777777" w:rsidR="00B56741" w:rsidRPr="004F5CF5" w:rsidRDefault="00B56741" w:rsidP="003679C0">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76A7362" w14:textId="3E3A3EFF" w:rsidR="00B56741" w:rsidRPr="004F5CF5" w:rsidRDefault="00B56741" w:rsidP="003679C0">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03" w:type="pct"/>
            <w:vAlign w:val="center"/>
          </w:tcPr>
          <w:p w14:paraId="49D96738" w14:textId="60D10C8C" w:rsidR="00B56741" w:rsidRPr="004F5CF5" w:rsidRDefault="00B56741" w:rsidP="003679C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6EC7C13A" w14:textId="77777777" w:rsidR="00B56741" w:rsidRPr="004F5CF5" w:rsidRDefault="00B56741" w:rsidP="00B56741">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004CBD58" w14:textId="77777777" w:rsidR="00B56741" w:rsidRPr="004F5CF5" w:rsidRDefault="00B56741"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7" w:type="pct"/>
          </w:tcPr>
          <w:p w14:paraId="1B088268" w14:textId="77777777" w:rsidR="00B56741" w:rsidRPr="000479DB" w:rsidRDefault="00B56741" w:rsidP="003679C0">
            <w:pPr>
              <w:rPr>
                <w:rFonts w:ascii="Open Sans" w:hAnsi="Open Sans" w:cs="Open Sans"/>
                <w:szCs w:val="20"/>
              </w:rPr>
            </w:pPr>
          </w:p>
        </w:tc>
        <w:tc>
          <w:tcPr>
            <w:tcW w:w="247" w:type="pct"/>
          </w:tcPr>
          <w:p w14:paraId="307F946B" w14:textId="77777777" w:rsidR="00B56741" w:rsidRPr="000479DB" w:rsidRDefault="00B56741" w:rsidP="003679C0">
            <w:pPr>
              <w:rPr>
                <w:rFonts w:ascii="Open Sans" w:hAnsi="Open Sans" w:cs="Open Sans"/>
                <w:szCs w:val="20"/>
              </w:rPr>
            </w:pPr>
          </w:p>
        </w:tc>
        <w:tc>
          <w:tcPr>
            <w:tcW w:w="1724" w:type="pct"/>
          </w:tcPr>
          <w:p w14:paraId="296D9D6C" w14:textId="77777777" w:rsidR="00B56741" w:rsidRPr="000479DB" w:rsidRDefault="00B56741" w:rsidP="003679C0">
            <w:pPr>
              <w:rPr>
                <w:rFonts w:ascii="Open Sans" w:hAnsi="Open Sans" w:cs="Open Sans"/>
                <w:szCs w:val="20"/>
              </w:rPr>
            </w:pPr>
          </w:p>
        </w:tc>
      </w:tr>
      <w:tr w:rsidR="004F5CF5" w:rsidRPr="004D5292" w14:paraId="62BA5D30" w14:textId="77777777" w:rsidTr="00F2593B">
        <w:trPr>
          <w:cantSplit/>
          <w:trHeight w:val="1916"/>
          <w:jc w:val="center"/>
        </w:trPr>
        <w:tc>
          <w:tcPr>
            <w:tcW w:w="738" w:type="pct"/>
            <w:vAlign w:val="center"/>
          </w:tcPr>
          <w:p w14:paraId="003C2817" w14:textId="3C0C1716" w:rsidR="004F5CF5" w:rsidRPr="004F5CF5" w:rsidRDefault="004F5CF5" w:rsidP="00AB4080">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03" w:type="pct"/>
            <w:vAlign w:val="center"/>
          </w:tcPr>
          <w:p w14:paraId="1EDABBD8" w14:textId="6D3F4A01" w:rsidR="004F5CF5" w:rsidRPr="004F5CF5" w:rsidRDefault="00AB408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7" w:type="pct"/>
          </w:tcPr>
          <w:p w14:paraId="7639A999" w14:textId="77777777" w:rsidR="004F5CF5" w:rsidRPr="000479DB" w:rsidRDefault="004F5CF5" w:rsidP="00AB4080">
            <w:pPr>
              <w:rPr>
                <w:rFonts w:ascii="Open Sans" w:hAnsi="Open Sans" w:cs="Open Sans"/>
                <w:szCs w:val="20"/>
              </w:rPr>
            </w:pPr>
          </w:p>
        </w:tc>
        <w:tc>
          <w:tcPr>
            <w:tcW w:w="247" w:type="pct"/>
          </w:tcPr>
          <w:p w14:paraId="1D2C55C9" w14:textId="77777777" w:rsidR="004F5CF5" w:rsidRPr="000479DB" w:rsidRDefault="004F5CF5" w:rsidP="00AB4080">
            <w:pPr>
              <w:rPr>
                <w:rFonts w:ascii="Open Sans" w:hAnsi="Open Sans" w:cs="Open Sans"/>
                <w:szCs w:val="20"/>
              </w:rPr>
            </w:pPr>
          </w:p>
        </w:tc>
        <w:tc>
          <w:tcPr>
            <w:tcW w:w="1724" w:type="pct"/>
          </w:tcPr>
          <w:p w14:paraId="48E3B598" w14:textId="77777777" w:rsidR="004F5CF5" w:rsidRPr="000479DB" w:rsidRDefault="004F5CF5" w:rsidP="00AB4080">
            <w:pPr>
              <w:rPr>
                <w:rFonts w:ascii="Open Sans" w:hAnsi="Open Sans" w:cs="Open Sans"/>
                <w:szCs w:val="20"/>
              </w:rPr>
            </w:pPr>
          </w:p>
        </w:tc>
      </w:tr>
      <w:tr w:rsidR="004F5CF5" w:rsidRPr="004C254A" w14:paraId="3726C3F9" w14:textId="77777777" w:rsidTr="00F2593B">
        <w:trPr>
          <w:cantSplit/>
          <w:trHeight w:val="1844"/>
          <w:jc w:val="center"/>
        </w:trPr>
        <w:tc>
          <w:tcPr>
            <w:tcW w:w="2741" w:type="pct"/>
            <w:gridSpan w:val="2"/>
            <w:shd w:val="clear" w:color="auto" w:fill="F2F2F2" w:themeFill="background1" w:themeFillShade="F2"/>
            <w:vAlign w:val="center"/>
          </w:tcPr>
          <w:p w14:paraId="6BE362A0" w14:textId="77777777" w:rsidR="004F5CF5" w:rsidRPr="004F5CF5" w:rsidRDefault="004F5CF5" w:rsidP="00AB4080">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AB4080">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68E0BAC2"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106980B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3A7BB6F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4D5292" w14:paraId="64394C02" w14:textId="77777777" w:rsidTr="003679C0">
        <w:trPr>
          <w:cantSplit/>
          <w:trHeight w:val="148"/>
          <w:jc w:val="center"/>
        </w:trPr>
        <w:tc>
          <w:tcPr>
            <w:tcW w:w="5000" w:type="pct"/>
          </w:tcPr>
          <w:p w14:paraId="148BA3BC" w14:textId="77777777" w:rsidR="00AF74BC" w:rsidRDefault="00AF74BC" w:rsidP="003679C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C153259" w14:textId="77777777" w:rsidR="00AF74BC" w:rsidRPr="008F6BE9" w:rsidRDefault="00AF74BC" w:rsidP="003679C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41" w:type="pct"/>
        <w:jc w:val="center"/>
        <w:tblCellMar>
          <w:left w:w="115" w:type="dxa"/>
          <w:right w:w="115" w:type="dxa"/>
        </w:tblCellMar>
        <w:tblLook w:val="0620" w:firstRow="1" w:lastRow="0" w:firstColumn="0" w:lastColumn="0" w:noHBand="1" w:noVBand="1"/>
      </w:tblPr>
      <w:tblGrid>
        <w:gridCol w:w="2154"/>
        <w:gridCol w:w="5847"/>
        <w:gridCol w:w="721"/>
        <w:gridCol w:w="721"/>
        <w:gridCol w:w="5032"/>
        <w:gridCol w:w="120"/>
      </w:tblGrid>
      <w:tr w:rsidR="004F5CF5" w:rsidRPr="004D5292" w14:paraId="199628F8" w14:textId="77777777" w:rsidTr="00F2593B">
        <w:trPr>
          <w:gridAfter w:val="1"/>
          <w:wAfter w:w="41" w:type="pct"/>
          <w:cantSplit/>
          <w:trHeight w:val="149"/>
          <w:jc w:val="center"/>
        </w:trPr>
        <w:tc>
          <w:tcPr>
            <w:tcW w:w="738" w:type="pct"/>
            <w:vMerge w:val="restart"/>
            <w:vAlign w:val="center"/>
          </w:tcPr>
          <w:p w14:paraId="75A52097"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lastRenderedPageBreak/>
              <w:t>Per</w:t>
            </w:r>
            <w:r w:rsidRPr="004F5CF5">
              <w:rPr>
                <w:rFonts w:ascii="Open Sans" w:eastAsia="Arial" w:hAnsi="Open Sans" w:cs="Open Sans"/>
                <w:b/>
                <w:color w:val="000000" w:themeColor="text1"/>
                <w:sz w:val="20"/>
                <w:szCs w:val="20"/>
              </w:rPr>
              <w:t>formance Level</w:t>
            </w:r>
          </w:p>
        </w:tc>
        <w:tc>
          <w:tcPr>
            <w:tcW w:w="2003" w:type="pct"/>
            <w:vAlign w:val="center"/>
          </w:tcPr>
          <w:p w14:paraId="5AE034D8" w14:textId="04480B11" w:rsidR="004F5CF5" w:rsidRPr="004F5CF5" w:rsidRDefault="004F5CF5" w:rsidP="00AB4080">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AB4080">
            <w:pPr>
              <w:pStyle w:val="Default"/>
              <w:jc w:val="center"/>
              <w:rPr>
                <w:rFonts w:ascii="Open Sans" w:hAnsi="Open Sans" w:cs="Open Sans"/>
                <w:b/>
                <w:i/>
                <w:sz w:val="20"/>
                <w:szCs w:val="20"/>
              </w:rPr>
            </w:pPr>
            <w:r>
              <w:rPr>
                <w:rFonts w:ascii="Open Sans" w:eastAsia="Arial" w:hAnsi="Open Sans" w:cs="Open Sans"/>
                <w:b/>
                <w:i/>
              </w:rPr>
              <w:t>Lifelong Learning</w:t>
            </w:r>
          </w:p>
        </w:tc>
        <w:tc>
          <w:tcPr>
            <w:tcW w:w="247" w:type="pct"/>
            <w:vMerge w:val="restart"/>
          </w:tcPr>
          <w:p w14:paraId="6005F48E"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14:paraId="5F83DB01"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14:paraId="60759306"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D5292" w14:paraId="6CE56BBF" w14:textId="77777777" w:rsidTr="00F2593B">
        <w:trPr>
          <w:gridAfter w:val="1"/>
          <w:wAfter w:w="41" w:type="pct"/>
          <w:cantSplit/>
          <w:trHeight w:val="148"/>
          <w:jc w:val="center"/>
        </w:trPr>
        <w:tc>
          <w:tcPr>
            <w:tcW w:w="738" w:type="pct"/>
            <w:vMerge/>
            <w:vAlign w:val="center"/>
          </w:tcPr>
          <w:p w14:paraId="30AE7921" w14:textId="77777777" w:rsidR="004F5CF5" w:rsidRPr="004F5CF5" w:rsidRDefault="004F5CF5" w:rsidP="00AB4080">
            <w:pPr>
              <w:pStyle w:val="Default"/>
              <w:jc w:val="center"/>
              <w:rPr>
                <w:rFonts w:ascii="Open Sans" w:hAnsi="Open Sans" w:cs="Open Sans"/>
                <w:sz w:val="20"/>
                <w:szCs w:val="20"/>
              </w:rPr>
            </w:pPr>
          </w:p>
        </w:tc>
        <w:tc>
          <w:tcPr>
            <w:tcW w:w="2003" w:type="pct"/>
            <w:vAlign w:val="center"/>
          </w:tcPr>
          <w:p w14:paraId="3069A1F5" w14:textId="50D7C4F6"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7" w:type="pct"/>
            <w:vMerge/>
          </w:tcPr>
          <w:p w14:paraId="5F770BF8" w14:textId="77777777" w:rsidR="004F5CF5" w:rsidRPr="004C254A" w:rsidRDefault="004F5CF5" w:rsidP="00AB4080">
            <w:pPr>
              <w:rPr>
                <w:rFonts w:ascii="Open Sans" w:hAnsi="Open Sans" w:cs="Open Sans"/>
                <w:szCs w:val="20"/>
              </w:rPr>
            </w:pPr>
          </w:p>
        </w:tc>
        <w:tc>
          <w:tcPr>
            <w:tcW w:w="247" w:type="pct"/>
            <w:vMerge/>
          </w:tcPr>
          <w:p w14:paraId="75130C5F" w14:textId="77777777" w:rsidR="004F5CF5" w:rsidRPr="004C254A" w:rsidRDefault="004F5CF5" w:rsidP="00AB4080">
            <w:pPr>
              <w:rPr>
                <w:rFonts w:ascii="Open Sans" w:hAnsi="Open Sans" w:cs="Open Sans"/>
                <w:szCs w:val="20"/>
              </w:rPr>
            </w:pPr>
          </w:p>
        </w:tc>
        <w:tc>
          <w:tcPr>
            <w:tcW w:w="1724" w:type="pct"/>
            <w:vMerge/>
          </w:tcPr>
          <w:p w14:paraId="76CE8C33" w14:textId="77777777" w:rsidR="004F5CF5" w:rsidRPr="004C254A" w:rsidRDefault="004F5CF5" w:rsidP="00AB4080">
            <w:pPr>
              <w:rPr>
                <w:rFonts w:ascii="Open Sans" w:hAnsi="Open Sans" w:cs="Open Sans"/>
                <w:szCs w:val="20"/>
              </w:rPr>
            </w:pPr>
          </w:p>
        </w:tc>
      </w:tr>
      <w:tr w:rsidR="004F5CF5" w:rsidRPr="004D5292" w14:paraId="207433FF" w14:textId="77777777" w:rsidTr="00F2593B">
        <w:trPr>
          <w:gridAfter w:val="1"/>
          <w:wAfter w:w="41" w:type="pct"/>
          <w:cantSplit/>
          <w:trHeight w:val="1916"/>
          <w:jc w:val="center"/>
        </w:trPr>
        <w:tc>
          <w:tcPr>
            <w:tcW w:w="738" w:type="pct"/>
            <w:vAlign w:val="center"/>
          </w:tcPr>
          <w:p w14:paraId="38637BE4" w14:textId="15D52C66"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56741">
              <w:rPr>
                <w:rFonts w:ascii="Open Sans" w:hAnsi="Open Sans" w:cs="Open Sans"/>
                <w:b/>
                <w:bCs/>
                <w:spacing w:val="-1"/>
                <w:sz w:val="20"/>
                <w:szCs w:val="20"/>
              </w:rPr>
              <w:t>ML.C5.2.NR.a-c</w:t>
            </w:r>
          </w:p>
        </w:tc>
        <w:tc>
          <w:tcPr>
            <w:tcW w:w="2003" w:type="pct"/>
            <w:vAlign w:val="center"/>
          </w:tcPr>
          <w:p w14:paraId="5B94BD42" w14:textId="4F99433E"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5C535967" w14:textId="21312994" w:rsidR="004F5CF5" w:rsidRPr="00B56741" w:rsidRDefault="004F5CF5" w:rsidP="00B56741">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tc>
        <w:tc>
          <w:tcPr>
            <w:tcW w:w="247" w:type="pct"/>
          </w:tcPr>
          <w:p w14:paraId="0499BC3B" w14:textId="1DF34F3E" w:rsidR="004F5CF5" w:rsidRPr="000479DB" w:rsidRDefault="00296220" w:rsidP="00AB4080">
            <w:pPr>
              <w:rPr>
                <w:rFonts w:ascii="Open Sans" w:hAnsi="Open Sans" w:cs="Open Sans"/>
                <w:szCs w:val="20"/>
              </w:rPr>
            </w:pPr>
            <w:r>
              <w:rPr>
                <w:rFonts w:ascii="Open Sans" w:hAnsi="Open Sans" w:cs="Open Sans"/>
                <w:szCs w:val="20"/>
              </w:rPr>
              <w:t>x</w:t>
            </w:r>
          </w:p>
        </w:tc>
        <w:tc>
          <w:tcPr>
            <w:tcW w:w="247" w:type="pct"/>
          </w:tcPr>
          <w:p w14:paraId="18D6E7EC" w14:textId="77777777" w:rsidR="004F5CF5" w:rsidRPr="000479DB" w:rsidRDefault="004F5CF5" w:rsidP="00AB4080">
            <w:pPr>
              <w:rPr>
                <w:rFonts w:ascii="Open Sans" w:hAnsi="Open Sans" w:cs="Open Sans"/>
                <w:szCs w:val="20"/>
              </w:rPr>
            </w:pPr>
          </w:p>
        </w:tc>
        <w:tc>
          <w:tcPr>
            <w:tcW w:w="1724" w:type="pct"/>
          </w:tcPr>
          <w:p w14:paraId="078BFCF7" w14:textId="1428FAB5" w:rsidR="004F5CF5" w:rsidRPr="000479DB" w:rsidRDefault="00296220" w:rsidP="00AB4080">
            <w:pPr>
              <w:rPr>
                <w:rFonts w:ascii="Open Sans" w:hAnsi="Open Sans" w:cs="Open Sans"/>
                <w:szCs w:val="20"/>
              </w:rPr>
            </w:pPr>
            <w:r>
              <w:rPr>
                <w:rFonts w:ascii="Open Sans" w:hAnsi="Open Sans" w:cs="Open Sans"/>
                <w:szCs w:val="20"/>
              </w:rPr>
              <w:t>This standard is met through pages 39, 47, 85, 91, 93, 193, 195, 204, &amp; 269 of the student edition and pages 21, 55, 63, 89, 97, &amp; 167 of the teacher edition.</w:t>
            </w:r>
          </w:p>
        </w:tc>
      </w:tr>
      <w:tr w:rsidR="004F5CF5" w:rsidRPr="004C254A" w14:paraId="13E69BD7" w14:textId="77777777" w:rsidTr="00C03FE7">
        <w:trPr>
          <w:cantSplit/>
          <w:trHeight w:val="1152"/>
          <w:jc w:val="center"/>
        </w:trPr>
        <w:tc>
          <w:tcPr>
            <w:tcW w:w="2741" w:type="pct"/>
            <w:gridSpan w:val="2"/>
            <w:shd w:val="clear" w:color="auto" w:fill="F2F2F2" w:themeFill="background1" w:themeFillShade="F2"/>
            <w:vAlign w:val="center"/>
          </w:tcPr>
          <w:p w14:paraId="0CD5BF36" w14:textId="1D79D1B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5.2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7" w:type="pct"/>
            <w:shd w:val="clear" w:color="auto" w:fill="F2F2F2" w:themeFill="background1" w:themeFillShade="F2"/>
          </w:tcPr>
          <w:p w14:paraId="7B71DF28"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7F1525EC" w14:textId="6A346559" w:rsidR="00296220" w:rsidRPr="004C254A" w:rsidRDefault="00296220" w:rsidP="00AB4080">
            <w:pPr>
              <w:rPr>
                <w:rFonts w:ascii="Open Sans" w:hAnsi="Open Sans" w:cs="Open Sans"/>
                <w:b/>
                <w:szCs w:val="20"/>
              </w:rPr>
            </w:pPr>
            <w:r>
              <w:rPr>
                <w:rFonts w:ascii="Open Sans" w:hAnsi="Open Sans" w:cs="Open Sans"/>
                <w:b/>
                <w:szCs w:val="20"/>
              </w:rPr>
              <w:t>x</w:t>
            </w:r>
          </w:p>
        </w:tc>
        <w:tc>
          <w:tcPr>
            <w:tcW w:w="247" w:type="pct"/>
            <w:shd w:val="clear" w:color="auto" w:fill="F2F2F2" w:themeFill="background1" w:themeFillShade="F2"/>
          </w:tcPr>
          <w:p w14:paraId="695CCE7C"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65" w:type="pct"/>
            <w:gridSpan w:val="2"/>
            <w:shd w:val="clear" w:color="auto" w:fill="F2F2F2" w:themeFill="background1" w:themeFillShade="F2"/>
          </w:tcPr>
          <w:p w14:paraId="286A5F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4D5292" w14:paraId="1DCCD8CF" w14:textId="77777777" w:rsidTr="00F2593B">
        <w:trPr>
          <w:gridAfter w:val="1"/>
          <w:wAfter w:w="41" w:type="pct"/>
          <w:cantSplit/>
          <w:trHeight w:val="1259"/>
          <w:jc w:val="center"/>
        </w:trPr>
        <w:tc>
          <w:tcPr>
            <w:tcW w:w="738" w:type="pct"/>
            <w:vAlign w:val="center"/>
          </w:tcPr>
          <w:p w14:paraId="13C02A1E" w14:textId="4D4E9EC7" w:rsidR="00B56741" w:rsidRPr="004F5CF5" w:rsidRDefault="00B56741" w:rsidP="003679C0">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502DFD">
              <w:rPr>
                <w:rFonts w:ascii="Open Sans" w:hAnsi="Open Sans" w:cs="Open Sans"/>
                <w:b/>
                <w:bCs/>
                <w:spacing w:val="-1"/>
                <w:sz w:val="20"/>
                <w:szCs w:val="20"/>
              </w:rPr>
              <w:t>ML.C5.2.NR.d</w:t>
            </w:r>
          </w:p>
        </w:tc>
        <w:tc>
          <w:tcPr>
            <w:tcW w:w="2003" w:type="pct"/>
            <w:vAlign w:val="center"/>
          </w:tcPr>
          <w:p w14:paraId="4E1C7B0B" w14:textId="26FBC58A" w:rsidR="00B56741" w:rsidRPr="004F5CF5" w:rsidRDefault="00502DFD" w:rsidP="003679C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B56741" w:rsidRPr="004F5CF5">
              <w:rPr>
                <w:rFonts w:ascii="Open Sans" w:eastAsia="Arial" w:hAnsi="Open Sans" w:cs="Open Sans"/>
                <w:b/>
                <w:szCs w:val="20"/>
              </w:rPr>
              <w:t xml:space="preserve">Novice Range Learners </w:t>
            </w:r>
            <w:r w:rsidR="00B56741">
              <w:rPr>
                <w:rFonts w:ascii="Open Sans" w:eastAsia="Arial" w:hAnsi="Open Sans" w:cs="Open Sans"/>
                <w:b/>
                <w:szCs w:val="20"/>
              </w:rPr>
              <w:t xml:space="preserve">in </w:t>
            </w:r>
            <w:r>
              <w:rPr>
                <w:rFonts w:ascii="Open Sans" w:eastAsia="Arial" w:hAnsi="Open Sans" w:cs="Open Sans"/>
                <w:b/>
                <w:szCs w:val="20"/>
              </w:rPr>
              <w:t>high</w:t>
            </w:r>
            <w:r w:rsidR="00B56741">
              <w:rPr>
                <w:rFonts w:ascii="Open Sans" w:eastAsia="Arial" w:hAnsi="Open Sans" w:cs="Open Sans"/>
                <w:b/>
                <w:szCs w:val="20"/>
              </w:rPr>
              <w:t xml:space="preserve"> school</w:t>
            </w:r>
          </w:p>
          <w:p w14:paraId="624CD0E9" w14:textId="77777777" w:rsidR="00B56741" w:rsidRPr="004F5CF5" w:rsidRDefault="00B56741" w:rsidP="00502DFD">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7" w:type="pct"/>
          </w:tcPr>
          <w:p w14:paraId="37F7748E" w14:textId="77777777" w:rsidR="00B56741" w:rsidRPr="000479DB" w:rsidRDefault="00B56741" w:rsidP="003679C0">
            <w:pPr>
              <w:rPr>
                <w:rFonts w:ascii="Open Sans" w:hAnsi="Open Sans" w:cs="Open Sans"/>
                <w:szCs w:val="20"/>
              </w:rPr>
            </w:pPr>
          </w:p>
        </w:tc>
        <w:tc>
          <w:tcPr>
            <w:tcW w:w="247" w:type="pct"/>
          </w:tcPr>
          <w:p w14:paraId="2B3F335E" w14:textId="77777777" w:rsidR="00B56741" w:rsidRPr="000479DB" w:rsidRDefault="00B56741" w:rsidP="003679C0">
            <w:pPr>
              <w:rPr>
                <w:rFonts w:ascii="Open Sans" w:hAnsi="Open Sans" w:cs="Open Sans"/>
                <w:szCs w:val="20"/>
              </w:rPr>
            </w:pPr>
          </w:p>
        </w:tc>
        <w:tc>
          <w:tcPr>
            <w:tcW w:w="1724" w:type="pct"/>
          </w:tcPr>
          <w:p w14:paraId="32A27770" w14:textId="77777777" w:rsidR="00B56741" w:rsidRPr="000479DB" w:rsidRDefault="00B56741" w:rsidP="003679C0">
            <w:pPr>
              <w:rPr>
                <w:rFonts w:ascii="Open Sans" w:hAnsi="Open Sans" w:cs="Open Sans"/>
                <w:szCs w:val="20"/>
              </w:rPr>
            </w:pPr>
          </w:p>
        </w:tc>
      </w:tr>
      <w:tr w:rsidR="004F5CF5" w:rsidRPr="004D5292" w14:paraId="0374C086" w14:textId="77777777" w:rsidTr="00F2593B">
        <w:trPr>
          <w:gridAfter w:val="1"/>
          <w:wAfter w:w="41" w:type="pct"/>
          <w:cantSplit/>
          <w:trHeight w:val="1916"/>
          <w:jc w:val="center"/>
        </w:trPr>
        <w:tc>
          <w:tcPr>
            <w:tcW w:w="738" w:type="pct"/>
            <w:vAlign w:val="center"/>
          </w:tcPr>
          <w:p w14:paraId="58343051" w14:textId="77777777" w:rsidR="004F5CF5" w:rsidRPr="004F5CF5" w:rsidRDefault="004F5CF5" w:rsidP="00AB4080">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25B3462A" w:rsidR="004F5CF5" w:rsidRPr="004F5CF5" w:rsidRDefault="00502DFD"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03" w:type="pct"/>
            <w:vAlign w:val="center"/>
          </w:tcPr>
          <w:p w14:paraId="438F7F71" w14:textId="736C605C"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2B6796EB" w14:textId="44C4EF8A" w:rsidR="004F5CF5" w:rsidRPr="00502DFD" w:rsidRDefault="004F5CF5" w:rsidP="00502DFD">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tc>
        <w:tc>
          <w:tcPr>
            <w:tcW w:w="247" w:type="pct"/>
          </w:tcPr>
          <w:p w14:paraId="401580C0" w14:textId="77777777" w:rsidR="004F5CF5" w:rsidRPr="000479DB" w:rsidRDefault="004F5CF5" w:rsidP="00AB4080">
            <w:pPr>
              <w:rPr>
                <w:rFonts w:ascii="Open Sans" w:hAnsi="Open Sans" w:cs="Open Sans"/>
                <w:szCs w:val="20"/>
              </w:rPr>
            </w:pPr>
          </w:p>
        </w:tc>
        <w:tc>
          <w:tcPr>
            <w:tcW w:w="247" w:type="pct"/>
          </w:tcPr>
          <w:p w14:paraId="13F91540" w14:textId="77777777" w:rsidR="004F5CF5" w:rsidRPr="000479DB" w:rsidRDefault="004F5CF5" w:rsidP="00AB4080">
            <w:pPr>
              <w:rPr>
                <w:rFonts w:ascii="Open Sans" w:hAnsi="Open Sans" w:cs="Open Sans"/>
                <w:szCs w:val="20"/>
              </w:rPr>
            </w:pPr>
          </w:p>
        </w:tc>
        <w:tc>
          <w:tcPr>
            <w:tcW w:w="1724" w:type="pct"/>
          </w:tcPr>
          <w:p w14:paraId="55B10760" w14:textId="77777777" w:rsidR="004F5CF5" w:rsidRPr="000479DB" w:rsidRDefault="004F5CF5" w:rsidP="00AB4080">
            <w:pPr>
              <w:rPr>
                <w:rFonts w:ascii="Open Sans" w:hAnsi="Open Sans" w:cs="Open Sans"/>
                <w:szCs w:val="20"/>
              </w:rPr>
            </w:pPr>
          </w:p>
        </w:tc>
      </w:tr>
      <w:tr w:rsidR="00502DFD" w:rsidRPr="004D5292" w14:paraId="071CF65E" w14:textId="77777777" w:rsidTr="00F2593B">
        <w:trPr>
          <w:gridAfter w:val="1"/>
          <w:wAfter w:w="41" w:type="pct"/>
          <w:cantSplit/>
          <w:trHeight w:val="1916"/>
          <w:jc w:val="center"/>
        </w:trPr>
        <w:tc>
          <w:tcPr>
            <w:tcW w:w="738" w:type="pct"/>
            <w:vAlign w:val="center"/>
          </w:tcPr>
          <w:p w14:paraId="256A23DF" w14:textId="77777777" w:rsidR="00502DFD" w:rsidRPr="004F5CF5" w:rsidRDefault="00502DFD" w:rsidP="003679C0">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73EEEA8A" w14:textId="4CAD92D7" w:rsidR="00502DFD" w:rsidRPr="004F5CF5" w:rsidRDefault="00502DFD" w:rsidP="003679C0">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03" w:type="pct"/>
            <w:vAlign w:val="center"/>
          </w:tcPr>
          <w:p w14:paraId="2FA8A9BE" w14:textId="638BD86A" w:rsidR="00502DFD" w:rsidRPr="004F5CF5" w:rsidRDefault="00502DFD" w:rsidP="003679C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216EF7E4" w14:textId="77777777" w:rsidR="00502DFD" w:rsidRPr="004F5CF5" w:rsidRDefault="00502DFD" w:rsidP="00502DFD">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7" w:type="pct"/>
          </w:tcPr>
          <w:p w14:paraId="3928B57A" w14:textId="77777777" w:rsidR="00502DFD" w:rsidRPr="000479DB" w:rsidRDefault="00502DFD" w:rsidP="003679C0">
            <w:pPr>
              <w:rPr>
                <w:rFonts w:ascii="Open Sans" w:hAnsi="Open Sans" w:cs="Open Sans"/>
                <w:szCs w:val="20"/>
              </w:rPr>
            </w:pPr>
          </w:p>
        </w:tc>
        <w:tc>
          <w:tcPr>
            <w:tcW w:w="247" w:type="pct"/>
          </w:tcPr>
          <w:p w14:paraId="69C6E661" w14:textId="77777777" w:rsidR="00502DFD" w:rsidRPr="000479DB" w:rsidRDefault="00502DFD" w:rsidP="003679C0">
            <w:pPr>
              <w:rPr>
                <w:rFonts w:ascii="Open Sans" w:hAnsi="Open Sans" w:cs="Open Sans"/>
                <w:szCs w:val="20"/>
              </w:rPr>
            </w:pPr>
          </w:p>
        </w:tc>
        <w:tc>
          <w:tcPr>
            <w:tcW w:w="1724" w:type="pct"/>
          </w:tcPr>
          <w:p w14:paraId="0E810802" w14:textId="77777777" w:rsidR="00502DFD" w:rsidRPr="000479DB" w:rsidRDefault="00502DFD" w:rsidP="003679C0">
            <w:pPr>
              <w:rPr>
                <w:rFonts w:ascii="Open Sans" w:hAnsi="Open Sans" w:cs="Open Sans"/>
                <w:szCs w:val="20"/>
              </w:rPr>
            </w:pPr>
          </w:p>
        </w:tc>
      </w:tr>
      <w:tr w:rsidR="004F5CF5" w:rsidRPr="004D5292" w14:paraId="445E6022" w14:textId="77777777" w:rsidTr="00F2593B">
        <w:trPr>
          <w:gridAfter w:val="1"/>
          <w:wAfter w:w="41" w:type="pct"/>
          <w:cantSplit/>
          <w:trHeight w:val="1916"/>
          <w:jc w:val="center"/>
        </w:trPr>
        <w:tc>
          <w:tcPr>
            <w:tcW w:w="738" w:type="pct"/>
            <w:vAlign w:val="center"/>
          </w:tcPr>
          <w:p w14:paraId="69794521" w14:textId="77777777" w:rsidR="00502DFD" w:rsidRDefault="004F5CF5" w:rsidP="00AB4080">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6C5DEDD5" w:rsidR="004F5CF5" w:rsidRPr="004F5CF5" w:rsidRDefault="004F5CF5"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03" w:type="pct"/>
            <w:vAlign w:val="center"/>
          </w:tcPr>
          <w:p w14:paraId="30CAEF8B" w14:textId="662B5895" w:rsidR="004F5CF5" w:rsidRPr="004F5CF5" w:rsidRDefault="00502DFD"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7" w:type="pct"/>
          </w:tcPr>
          <w:p w14:paraId="60C4380B" w14:textId="77777777" w:rsidR="004F5CF5" w:rsidRPr="000479DB" w:rsidRDefault="004F5CF5" w:rsidP="00AB4080">
            <w:pPr>
              <w:rPr>
                <w:rFonts w:ascii="Open Sans" w:hAnsi="Open Sans" w:cs="Open Sans"/>
                <w:szCs w:val="20"/>
              </w:rPr>
            </w:pPr>
          </w:p>
        </w:tc>
        <w:tc>
          <w:tcPr>
            <w:tcW w:w="247" w:type="pct"/>
          </w:tcPr>
          <w:p w14:paraId="62A6DD27" w14:textId="77777777" w:rsidR="004F5CF5" w:rsidRPr="000479DB" w:rsidRDefault="004F5CF5" w:rsidP="00AB4080">
            <w:pPr>
              <w:rPr>
                <w:rFonts w:ascii="Open Sans" w:hAnsi="Open Sans" w:cs="Open Sans"/>
                <w:szCs w:val="20"/>
              </w:rPr>
            </w:pPr>
          </w:p>
        </w:tc>
        <w:tc>
          <w:tcPr>
            <w:tcW w:w="1724" w:type="pct"/>
          </w:tcPr>
          <w:p w14:paraId="367F153C" w14:textId="77777777" w:rsidR="004F5CF5" w:rsidRPr="000479DB" w:rsidRDefault="004F5CF5" w:rsidP="00AB4080">
            <w:pPr>
              <w:rPr>
                <w:rFonts w:ascii="Open Sans" w:hAnsi="Open Sans" w:cs="Open Sans"/>
                <w:szCs w:val="20"/>
              </w:rPr>
            </w:pPr>
          </w:p>
        </w:tc>
      </w:tr>
      <w:tr w:rsidR="004F5CF5" w:rsidRPr="004C254A" w14:paraId="7AD76E0F" w14:textId="77777777" w:rsidTr="00F2593B">
        <w:trPr>
          <w:gridAfter w:val="1"/>
          <w:wAfter w:w="41" w:type="pct"/>
          <w:cantSplit/>
          <w:trHeight w:val="1440"/>
          <w:jc w:val="center"/>
        </w:trPr>
        <w:tc>
          <w:tcPr>
            <w:tcW w:w="2741"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56237CA1"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2A7106DA"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4D20B548"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bl>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4D5292"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4D5292"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5C459F">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773E99"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1F18E956" w:rsidR="00AF414A" w:rsidRPr="00E3415B" w:rsidRDefault="00DB4CC1"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773E99"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5280C1B0" w:rsidR="00AF414A" w:rsidRPr="00E3415B" w:rsidRDefault="00DB4CC1"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4D5292"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4D5292"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5C459F">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4D5292"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0E238459" w:rsidR="00AF414A" w:rsidRPr="00E3415B" w:rsidRDefault="00DB4CC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4F17820D" w:rsidR="00AF414A" w:rsidRPr="00DB4CC1" w:rsidRDefault="00DB4CC1" w:rsidP="00E9768A">
            <w:pPr>
              <w:keepNext/>
              <w:shd w:val="clear" w:color="auto" w:fill="FFFFFF" w:themeFill="background1"/>
              <w:rPr>
                <w:rFonts w:ascii="Open Sans" w:hAnsi="Open Sans" w:cs="Open Sans"/>
                <w:szCs w:val="20"/>
              </w:rPr>
            </w:pPr>
            <w:r>
              <w:rPr>
                <w:rFonts w:ascii="Open Sans" w:hAnsi="Open Sans" w:cs="Open Sans"/>
                <w:szCs w:val="20"/>
              </w:rPr>
              <w:t xml:space="preserve">Each week, students collaborate in various ways to interact with the language. Nearly all of the activities contained within the text are useful; there are very few “filler” activities to make the text look busier. Examples: On page 21, one of the ideas to encourage students to connect with classmates and Nicaraguan culture is to work with three to four people and change the lyrics of the song to match their own city or town, then compare both the original and the created version. </w:t>
            </w:r>
          </w:p>
        </w:tc>
      </w:tr>
      <w:tr w:rsidR="00AF414A" w:rsidRPr="004D5292"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381435B7" w:rsidR="00AF414A" w:rsidRPr="00E3415B" w:rsidRDefault="002E38EA"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12F4E556" w:rsidR="00AF414A" w:rsidRPr="002E38EA" w:rsidRDefault="002E38EA" w:rsidP="00E9768A">
            <w:pPr>
              <w:keepNext/>
              <w:shd w:val="clear" w:color="auto" w:fill="FFFFFF" w:themeFill="background1"/>
              <w:rPr>
                <w:rFonts w:ascii="Open Sans" w:hAnsi="Open Sans" w:cs="Open Sans"/>
                <w:szCs w:val="20"/>
              </w:rPr>
            </w:pPr>
            <w:r>
              <w:rPr>
                <w:rFonts w:ascii="Open Sans" w:hAnsi="Open Sans" w:cs="Open Sans"/>
                <w:szCs w:val="20"/>
              </w:rPr>
              <w:t xml:space="preserve">Grammar concepts introduced are practiced in a somewhat unique (for textbooks) but highly effective manner. The concepts are displayed first through input, reading and listening comprehension, rather than explicit instruction, and only then do students look at the patterns involved. The goal is always to improve accuracy (and thus the ability to communicate) but the focus is on </w:t>
            </w:r>
            <w:r>
              <w:rPr>
                <w:rFonts w:ascii="Open Sans" w:hAnsi="Open Sans" w:cs="Open Sans"/>
                <w:szCs w:val="20"/>
              </w:rPr>
              <w:lastRenderedPageBreak/>
              <w:t>communication itself rather than the ability to explain why the language works the way it does. That being said, some explicit grammar is included at this level, such as in unit 3, which discusses irregular verbs. In week 4 of this unit students discuss which forms of the verbs venir and jugar go with which nouns and pronouns, but the focus moves quickly from explicit patterning to practice in context through more reading and listening as well as speaking and writing. This kind of exposure allows students to accurately produce the grammatical structures correctly, rather than just explaining that, for example, most first person singular verbs take an o in the present indicative conjugation, but not actually being able to use this concept in conversation to communicate in the language.</w:t>
            </w:r>
          </w:p>
        </w:tc>
      </w:tr>
      <w:tr w:rsidR="00AF414A" w:rsidRPr="004D5292"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lastRenderedPageBreak/>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4F87C9FC" w:rsidR="00AF414A" w:rsidRPr="00E3415B" w:rsidRDefault="002E38EA"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9EE8B5B" w:rsidR="00AF414A" w:rsidRPr="002E38EA" w:rsidRDefault="002E38EA" w:rsidP="00E9768A">
            <w:pPr>
              <w:keepNext/>
              <w:shd w:val="clear" w:color="auto" w:fill="FFFFFF" w:themeFill="background1"/>
              <w:rPr>
                <w:rFonts w:ascii="Open Sans" w:hAnsi="Open Sans" w:cs="Open Sans"/>
                <w:szCs w:val="20"/>
              </w:rPr>
            </w:pPr>
            <w:r>
              <w:rPr>
                <w:rFonts w:ascii="Open Sans" w:hAnsi="Open Sans" w:cs="Open Sans"/>
                <w:szCs w:val="20"/>
              </w:rPr>
              <w:t>There is an equal balance of skills practiced</w:t>
            </w:r>
            <w:r w:rsidR="006553F3">
              <w:rPr>
                <w:rFonts w:ascii="Open Sans" w:hAnsi="Open Sans" w:cs="Open Sans"/>
                <w:szCs w:val="20"/>
              </w:rPr>
              <w:t xml:space="preserve"> with an ever greater emphasis on students stretching their proficiency to reach higher levels of mastery of the material and to form deeper connections between their concepts of the target cultures and United Statesian culture. For example, in week 3 of unit 4, students read through and listen to a fable, discuss what fables are and how they are used in various societies and how similar these uses are, to predict what the fable might be about based on previous knowledge of fables, to identify the moral of the fable, to discuss whether the fable conveys its moral well, and to discuss whether the morals of the most common fables are applicable in today’s society. This is primarily conducted in Spanish, though students may need assistance to express more complex thoughts.</w:t>
            </w:r>
          </w:p>
        </w:tc>
      </w:tr>
      <w:tr w:rsidR="00AF414A" w:rsidRPr="006553F3"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6553F3"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lastRenderedPageBreak/>
              <w:t>There is a wide range and diverse representation of countries and cultures presented.</w:t>
            </w:r>
          </w:p>
        </w:tc>
        <w:tc>
          <w:tcPr>
            <w:tcW w:w="1340" w:type="dxa"/>
            <w:shd w:val="clear" w:color="auto" w:fill="FFFFFF" w:themeFill="background1"/>
            <w:vAlign w:val="center"/>
          </w:tcPr>
          <w:p w14:paraId="2F14844C" w14:textId="5D69242F" w:rsidR="00AF414A" w:rsidRPr="00E3415B" w:rsidRDefault="006553F3"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29F0DABB" w:rsidR="00AF414A" w:rsidRPr="006553F3" w:rsidRDefault="006553F3" w:rsidP="00E9768A">
            <w:pPr>
              <w:keepNext/>
              <w:shd w:val="clear" w:color="auto" w:fill="FFFFFF" w:themeFill="background1"/>
              <w:rPr>
                <w:rFonts w:ascii="Open Sans" w:hAnsi="Open Sans" w:cs="Open Sans"/>
                <w:szCs w:val="20"/>
              </w:rPr>
            </w:pPr>
            <w:r>
              <w:rPr>
                <w:rFonts w:ascii="Open Sans" w:hAnsi="Open Sans" w:cs="Open Sans"/>
                <w:szCs w:val="20"/>
              </w:rPr>
              <w:t>Countries discussed in this level include Nicaragua, Paraguay, Mexico, Costa Rica, Cuba, Chile, Venezuela, and Spain.</w:t>
            </w:r>
          </w:p>
        </w:tc>
      </w:tr>
      <w:tr w:rsidR="00AF414A" w:rsidRPr="006553F3"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4D5292"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353253C4" w:rsidR="00AF414A" w:rsidRPr="00E3415B" w:rsidRDefault="006553F3"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1B4C4638" w:rsidR="00AF414A" w:rsidRPr="006553F3" w:rsidRDefault="006553F3" w:rsidP="00E9768A">
            <w:pPr>
              <w:keepNext/>
              <w:shd w:val="clear" w:color="auto" w:fill="FFFFFF" w:themeFill="background1"/>
              <w:rPr>
                <w:rFonts w:ascii="Open Sans" w:hAnsi="Open Sans" w:cs="Open Sans"/>
                <w:szCs w:val="20"/>
              </w:rPr>
            </w:pPr>
            <w:r>
              <w:rPr>
                <w:rFonts w:ascii="Open Sans" w:hAnsi="Open Sans" w:cs="Open Sans"/>
                <w:szCs w:val="20"/>
              </w:rPr>
              <w:t>This text meets standard C3.2.NR.</w:t>
            </w:r>
          </w:p>
        </w:tc>
      </w:tr>
      <w:tr w:rsidR="00AF414A" w:rsidRPr="004D5292"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1246F090" w:rsidR="00AF414A" w:rsidRPr="00E3415B" w:rsidRDefault="006553F3"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071471C3" w:rsidR="00AF414A" w:rsidRPr="006553F3" w:rsidRDefault="006553F3" w:rsidP="00E9768A">
            <w:pPr>
              <w:keepNext/>
              <w:shd w:val="clear" w:color="auto" w:fill="FFFFFF" w:themeFill="background1"/>
              <w:rPr>
                <w:rFonts w:ascii="Open Sans" w:hAnsi="Open Sans" w:cs="Open Sans"/>
                <w:szCs w:val="20"/>
              </w:rPr>
            </w:pPr>
            <w:r>
              <w:rPr>
                <w:rFonts w:ascii="Open Sans" w:hAnsi="Open Sans" w:cs="Open Sans"/>
                <w:szCs w:val="20"/>
              </w:rPr>
              <w:t>As explained above, the complexity of the assignments requires students to interact with the language at a level beyond memorization. For the example given in week 3 of unit 4, students must use their knowledge of previous vocabulary and grammatical structures, the new vocabulary they have learned, circumlocution for words they might not know, and their ability to make predictions based on their own experience as well as to use details from the text to justify their answer.</w:t>
            </w:r>
          </w:p>
        </w:tc>
      </w:tr>
      <w:tr w:rsidR="00AF414A" w:rsidRPr="006553F3"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4D5292"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26396F52" w:rsidR="00AF414A" w:rsidRPr="00E3415B" w:rsidRDefault="008B147A"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3280E487" w:rsidR="00AF414A" w:rsidRPr="008B147A" w:rsidRDefault="008B147A" w:rsidP="00E9768A">
            <w:pPr>
              <w:keepNext/>
              <w:shd w:val="clear" w:color="auto" w:fill="FFFFFF" w:themeFill="background1"/>
              <w:rPr>
                <w:rFonts w:ascii="Open Sans" w:hAnsi="Open Sans" w:cs="Open Sans"/>
                <w:szCs w:val="20"/>
              </w:rPr>
            </w:pPr>
            <w:r>
              <w:rPr>
                <w:rFonts w:ascii="Open Sans" w:hAnsi="Open Sans" w:cs="Open Sans"/>
                <w:szCs w:val="20"/>
              </w:rPr>
              <w:t>This text meets standards C2.1.NR, C2.2.NR, C3.1.NR, and C4.2.NR, which demonstrate how the text encourages students to compare their own culture with the target cultures in various ways.</w:t>
            </w: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4D5292"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06D1436B" w:rsidR="00AF414A" w:rsidRPr="00E3415B" w:rsidRDefault="008B147A"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1150A9D7" w:rsidR="00AF414A" w:rsidRPr="008B147A" w:rsidRDefault="008B147A" w:rsidP="00E9768A">
            <w:pPr>
              <w:keepNext/>
              <w:shd w:val="clear" w:color="auto" w:fill="FFFFFF" w:themeFill="background1"/>
              <w:rPr>
                <w:rFonts w:ascii="Open Sans" w:hAnsi="Open Sans" w:cs="Open Sans"/>
                <w:szCs w:val="20"/>
              </w:rPr>
            </w:pPr>
            <w:r>
              <w:rPr>
                <w:rFonts w:ascii="Open Sans" w:hAnsi="Open Sans" w:cs="Open Sans"/>
                <w:szCs w:val="20"/>
              </w:rPr>
              <w:t>This text meets standard C5.1.NR, which discusses locations in the community that the target language is spoken. This is an easy way to connect with the local community and find ways to help.</w:t>
            </w:r>
          </w:p>
        </w:tc>
      </w:tr>
      <w:tr w:rsidR="00AF414A" w:rsidRPr="004D5292"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lastRenderedPageBreak/>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4D5292"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4D5292"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4D5292" w14:paraId="6C1B2C34" w14:textId="77777777" w:rsidTr="00E3415B">
        <w:trPr>
          <w:trHeight w:val="527"/>
        </w:trPr>
        <w:tc>
          <w:tcPr>
            <w:tcW w:w="6025" w:type="dxa"/>
            <w:shd w:val="clear" w:color="auto" w:fill="FFFFFF" w:themeFill="background1"/>
            <w:vAlign w:val="center"/>
          </w:tcPr>
          <w:p w14:paraId="678C1DBB" w14:textId="158877B2" w:rsidR="00AF414A" w:rsidRPr="00E3415B" w:rsidRDefault="00AF414A" w:rsidP="00294723">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294723">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264CE4C9" w:rsidR="00AF414A" w:rsidRPr="00E3415B" w:rsidRDefault="008B147A"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0D664A14" w:rsidR="00AF414A" w:rsidRPr="008B147A" w:rsidRDefault="008B147A" w:rsidP="00E9768A">
            <w:pPr>
              <w:keepNext/>
              <w:shd w:val="clear" w:color="auto" w:fill="FFFFFF" w:themeFill="background1"/>
              <w:rPr>
                <w:rFonts w:ascii="Open Sans" w:hAnsi="Open Sans" w:cs="Open Sans"/>
                <w:szCs w:val="20"/>
              </w:rPr>
            </w:pPr>
            <w:r>
              <w:rPr>
                <w:rFonts w:ascii="Open Sans" w:hAnsi="Open Sans" w:cs="Open Sans"/>
                <w:szCs w:val="20"/>
              </w:rPr>
              <w:t>At this level, scaffolding and modeling is still present, but the preparation given by the last four years of study allows the students to move more quickly from teacher-led practice to using the language to communicate with others. Speaking, listening, writing, and reading are practiced on a near daily basis and students are given the opportunity to collaborate in multiple ways every week.</w:t>
            </w:r>
          </w:p>
        </w:tc>
      </w:tr>
      <w:tr w:rsidR="00AF414A" w:rsidRPr="004D5292" w14:paraId="4EA3A6D1" w14:textId="77777777" w:rsidTr="00E3415B">
        <w:trPr>
          <w:trHeight w:val="527"/>
        </w:trPr>
        <w:tc>
          <w:tcPr>
            <w:tcW w:w="6025" w:type="dxa"/>
            <w:shd w:val="clear" w:color="auto" w:fill="FFFFFF" w:themeFill="background1"/>
            <w:vAlign w:val="center"/>
          </w:tcPr>
          <w:p w14:paraId="697BB46F" w14:textId="2F64AC86"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294723">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6D70E384" w:rsidR="00AF414A" w:rsidRPr="00E3415B" w:rsidRDefault="008B147A"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0B1C69E" w:rsidR="00AF414A" w:rsidRPr="008B147A" w:rsidRDefault="008B147A" w:rsidP="00E9768A">
            <w:pPr>
              <w:keepNext/>
              <w:shd w:val="clear" w:color="auto" w:fill="FFFFFF" w:themeFill="background1"/>
              <w:rPr>
                <w:rFonts w:ascii="Open Sans" w:hAnsi="Open Sans" w:cs="Open Sans"/>
                <w:szCs w:val="20"/>
              </w:rPr>
            </w:pPr>
            <w:r>
              <w:rPr>
                <w:rFonts w:ascii="Open Sans" w:hAnsi="Open Sans" w:cs="Open Sans"/>
                <w:szCs w:val="20"/>
              </w:rPr>
              <w:t xml:space="preserve">The grammar presented is easy to understand and is preceded by exposure to that concept in context, so that the students have the opportunity to become familiar with the language before working through how to explicitly use the language. For example, this level explicitly discusses how the irregular verb jugar is conjugated and how the verb is different from other present indicative verbs, </w:t>
            </w: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4D5292" w14:paraId="3BD63AC6" w14:textId="77777777" w:rsidTr="00E3415B">
        <w:trPr>
          <w:trHeight w:val="527"/>
        </w:trPr>
        <w:tc>
          <w:tcPr>
            <w:tcW w:w="6025" w:type="dxa"/>
            <w:shd w:val="clear" w:color="auto" w:fill="FFFFFF" w:themeFill="background1"/>
            <w:vAlign w:val="center"/>
          </w:tcPr>
          <w:p w14:paraId="0B7238FC" w14:textId="682D1258" w:rsidR="00AF414A" w:rsidRPr="00E3415B" w:rsidRDefault="00AF414A" w:rsidP="00294723">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294723">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3A84CB5C" w:rsidR="00AF414A" w:rsidRPr="00E3415B" w:rsidRDefault="008B147A"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58CF9F11" w:rsidR="00AF414A" w:rsidRPr="008B147A" w:rsidRDefault="00F2689A" w:rsidP="00E9768A">
            <w:pPr>
              <w:keepNext/>
              <w:shd w:val="clear" w:color="auto" w:fill="FFFFFF" w:themeFill="background1"/>
              <w:rPr>
                <w:rFonts w:ascii="Open Sans" w:hAnsi="Open Sans" w:cs="Open Sans"/>
                <w:szCs w:val="20"/>
              </w:rPr>
            </w:pPr>
            <w:r>
              <w:rPr>
                <w:rFonts w:ascii="Open Sans" w:hAnsi="Open Sans" w:cs="Open Sans"/>
                <w:szCs w:val="20"/>
              </w:rPr>
              <w:t>Each chapter includes relevant images. For example, unit 7 concentrates on Venezuela and opens with pictures of the Teatro Municipal in Valencia, the street in front of the Palacio de las Academias in Caracas, and a garden outside of the Galería de Arte Nacional, also in Caracas.</w:t>
            </w:r>
          </w:p>
        </w:tc>
      </w:tr>
      <w:tr w:rsidR="00AF414A" w:rsidRPr="004D5292"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6B0DEE10" w:rsidR="00AF414A" w:rsidRPr="00E3415B" w:rsidRDefault="00F2689A"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43F79978" w:rsidR="00AF414A" w:rsidRPr="00F2689A" w:rsidRDefault="00F2689A" w:rsidP="00E9768A">
            <w:pPr>
              <w:keepNext/>
              <w:shd w:val="clear" w:color="auto" w:fill="FFFFFF" w:themeFill="background1"/>
              <w:rPr>
                <w:rFonts w:ascii="Open Sans" w:hAnsi="Open Sans" w:cs="Open Sans"/>
                <w:szCs w:val="20"/>
              </w:rPr>
            </w:pPr>
            <w:r>
              <w:rPr>
                <w:rFonts w:ascii="Open Sans" w:hAnsi="Open Sans" w:cs="Open Sans"/>
                <w:szCs w:val="20"/>
              </w:rPr>
              <w:t>The cultural content included seems to be accurate. Teachers are encouraged to use the internet and other outside resources to find supplement information.</w:t>
            </w:r>
          </w:p>
        </w:tc>
      </w:tr>
      <w:tr w:rsidR="00AF414A" w:rsidRPr="00F2689A"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lastRenderedPageBreak/>
              <w:t>Connections</w:t>
            </w:r>
          </w:p>
        </w:tc>
      </w:tr>
      <w:tr w:rsidR="00AF414A" w:rsidRPr="004D5292"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779F8D20" w:rsidR="00AF414A" w:rsidRPr="00E3415B" w:rsidRDefault="00F2689A"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0A2FCA3A" w:rsidR="00AF414A" w:rsidRPr="00F2689A" w:rsidRDefault="00F2689A" w:rsidP="00E9768A">
            <w:pPr>
              <w:keepNext/>
              <w:shd w:val="clear" w:color="auto" w:fill="FFFFFF" w:themeFill="background1"/>
              <w:rPr>
                <w:rFonts w:ascii="Open Sans" w:hAnsi="Open Sans" w:cs="Open Sans"/>
                <w:szCs w:val="20"/>
              </w:rPr>
            </w:pPr>
            <w:r>
              <w:rPr>
                <w:rFonts w:ascii="Open Sans" w:hAnsi="Open Sans" w:cs="Open Sans"/>
                <w:szCs w:val="20"/>
              </w:rPr>
              <w:t>In each unit, students follow a four step process of planning, writing, revising, and presenting an independent creation to others that incorporates the themes of the current unit as well as previous knowledge. Additionally, each unit is an exercise in synthesis new and previously known information, as each level of the series works through the same topics and simply covers them more deeply each time.</w:t>
            </w: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4D5292"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7E3CB7EE" w:rsidR="00AF414A" w:rsidRPr="00E3415B" w:rsidRDefault="00F2689A"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54D8E51F" w:rsidR="00AF414A" w:rsidRPr="00F2689A" w:rsidRDefault="00F2689A" w:rsidP="00E9768A">
            <w:pPr>
              <w:keepNext/>
              <w:shd w:val="clear" w:color="auto" w:fill="FFFFFF" w:themeFill="background1"/>
              <w:rPr>
                <w:rFonts w:ascii="Open Sans" w:hAnsi="Open Sans" w:cs="Open Sans"/>
                <w:szCs w:val="20"/>
              </w:rPr>
            </w:pPr>
            <w:r>
              <w:rPr>
                <w:rFonts w:ascii="Open Sans" w:hAnsi="Open Sans" w:cs="Open Sans"/>
                <w:szCs w:val="20"/>
              </w:rPr>
              <w:t>This text meets standard C4.1.NR.</w:t>
            </w: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4D5292" w14:paraId="165C2B70" w14:textId="77777777" w:rsidTr="00E3415B">
        <w:trPr>
          <w:trHeight w:val="527"/>
        </w:trPr>
        <w:tc>
          <w:tcPr>
            <w:tcW w:w="6025" w:type="dxa"/>
            <w:shd w:val="clear" w:color="auto" w:fill="FFFFFF" w:themeFill="background1"/>
            <w:vAlign w:val="center"/>
          </w:tcPr>
          <w:p w14:paraId="1F2F660C" w14:textId="2425A0B3" w:rsidR="00AF414A" w:rsidRPr="00E3415B" w:rsidRDefault="00AF414A" w:rsidP="00294723">
            <w:pPr>
              <w:keepNext/>
              <w:shd w:val="clear" w:color="auto" w:fill="FFFFFF" w:themeFill="background1"/>
              <w:rPr>
                <w:rFonts w:ascii="Open Sans" w:hAnsi="Open Sans" w:cs="Open Sans"/>
                <w:szCs w:val="20"/>
              </w:rPr>
            </w:pPr>
            <w:r w:rsidRPr="00E3415B">
              <w:rPr>
                <w:rFonts w:ascii="Open Sans" w:hAnsi="Open Sans" w:cs="Open Sans"/>
                <w:szCs w:val="20"/>
              </w:rPr>
              <w:t>Provide opportunities for students to self-assess their language learning levels to determine the next steps towards improved language performance.</w:t>
            </w:r>
          </w:p>
        </w:tc>
        <w:tc>
          <w:tcPr>
            <w:tcW w:w="1350" w:type="dxa"/>
            <w:shd w:val="clear" w:color="auto" w:fill="FFFFFF" w:themeFill="background1"/>
            <w:vAlign w:val="center"/>
          </w:tcPr>
          <w:p w14:paraId="786A9DA4" w14:textId="1A315D4D" w:rsidR="00AF414A" w:rsidRPr="00E3415B" w:rsidRDefault="00F2689A"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278DEDB1" w:rsidR="00AF414A" w:rsidRPr="00F2689A" w:rsidRDefault="00F2689A" w:rsidP="00E9768A">
            <w:pPr>
              <w:keepNext/>
              <w:shd w:val="clear" w:color="auto" w:fill="FFFFFF" w:themeFill="background1"/>
              <w:rPr>
                <w:rFonts w:ascii="Open Sans" w:hAnsi="Open Sans" w:cs="Open Sans"/>
                <w:szCs w:val="20"/>
              </w:rPr>
            </w:pPr>
            <w:r>
              <w:rPr>
                <w:rFonts w:ascii="Open Sans" w:hAnsi="Open Sans" w:cs="Open Sans"/>
                <w:szCs w:val="20"/>
              </w:rPr>
              <w:t xml:space="preserve">Each week of each unit has goals that the students should meet to move on. For example, in week 1 of unit 7, the goals are to identify the name of several professions, to learn what jobs people have in the theater, to describe how something is done, to describe and compare weekday schedules, and to summarize a text. Additionally, </w:t>
            </w:r>
            <w:r w:rsidR="00871539">
              <w:rPr>
                <w:rFonts w:ascii="Open Sans" w:hAnsi="Open Sans" w:cs="Open Sans"/>
                <w:szCs w:val="20"/>
              </w:rPr>
              <w:t>students keep a series of maps and other geographic information as a record of what they have learned so far, which allows them to show progress as they go through the material.</w:t>
            </w:r>
          </w:p>
        </w:tc>
      </w:tr>
      <w:tr w:rsidR="00AF414A" w:rsidRPr="004D5292"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3A1BD27" w:rsidR="00AF414A" w:rsidRPr="00871539" w:rsidRDefault="00871539" w:rsidP="00E9768A">
            <w:pPr>
              <w:keepNext/>
              <w:shd w:val="clear" w:color="auto" w:fill="FFFFFF" w:themeFill="background1"/>
              <w:rPr>
                <w:rFonts w:ascii="Open Sans" w:hAnsi="Open Sans" w:cs="Open Sans"/>
                <w:szCs w:val="20"/>
              </w:rPr>
            </w:pPr>
            <w:r>
              <w:rPr>
                <w:rFonts w:ascii="Open Sans" w:hAnsi="Open Sans" w:cs="Open Sans"/>
                <w:szCs w:val="20"/>
              </w:rPr>
              <w:t xml:space="preserve">The progression within the materials and the cycling of subject matter allows the levels of this series, especially C, D, E, &amp; F, to be used with a far more diverse group of learners than one would expect. Level E as the fifth year in a sixth year program should help students approach, though not necessarily meet, Novice High proficiency targets, and it does. However, Level E can also easily be used to bring a lower proficiency level student up to speed or to help a student who has already reached Novice High push towards Intermediate Low. The same themes are used over and over, but rather than growing boring, this allows the students to learn more and more and to use the language as a vehicle to expand their knowledge, as it should be. The expectations to do well at this level are not above the intended range, but the ambiguity of many of the exercises allows students to perform at their own </w:t>
            </w:r>
            <w:r>
              <w:rPr>
                <w:rFonts w:ascii="Open Sans" w:hAnsi="Open Sans" w:cs="Open Sans"/>
                <w:szCs w:val="20"/>
              </w:rPr>
              <w:lastRenderedPageBreak/>
              <w:t>proficiency without penalizing them for moving at a slightly slower or faster speed. Ways to challenge advanced or heritage learners and assist students in need of remediation are regularly addressed, and these methods generally put the learner in a position to experience success and in many cases approval from their peers without alienating them from the class during instruction or setting them up as a free teacher’s aide.</w:t>
            </w: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4D5292"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1A40699E"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8D00EC">
              <w:rPr>
                <w:rFonts w:ascii="Open Sans" w:hAnsi="Open Sans" w:cs="Open Sans"/>
                <w:b/>
                <w:szCs w:val="20"/>
              </w:rPr>
              <w:t xml:space="preserve"> and/or comments</w:t>
            </w:r>
          </w:p>
        </w:tc>
      </w:tr>
      <w:tr w:rsidR="00AF414A" w:rsidRPr="004D5292"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53BBE7CA" w:rsidR="00AF414A" w:rsidRPr="00E3415B" w:rsidRDefault="000D3190"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18C5D1BF" w:rsidR="00AF414A" w:rsidRPr="00E3415B" w:rsidRDefault="00AC4662" w:rsidP="00E9768A">
            <w:pPr>
              <w:shd w:val="clear" w:color="auto" w:fill="FFFFFF" w:themeFill="background1"/>
              <w:rPr>
                <w:rFonts w:ascii="Open Sans" w:hAnsi="Open Sans" w:cs="Open Sans"/>
                <w:szCs w:val="20"/>
              </w:rPr>
            </w:pPr>
            <w:r>
              <w:rPr>
                <w:rFonts w:ascii="Open Sans" w:hAnsi="Open Sans" w:cs="Open Sans"/>
                <w:szCs w:val="20"/>
              </w:rPr>
              <w:t>Learning experiences require students to use the target language in order to communicate with others in the school context and to prepare to communicate with others in the larger world, as well as to obtain information about the target culture in order to become a more integrated part of the global community. As each unit focuses on a theme and a country, students complete a series of activities that require these skills. Each week of each unit contains an essential question that relates back to the theme for that week, and the activities within that week require that students interact with one another and with various sources of information in order to build understanding of the essential question.</w:t>
            </w:r>
          </w:p>
        </w:tc>
      </w:tr>
      <w:tr w:rsidR="00AF414A" w:rsidRPr="004D5292"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6B1DA18D" w:rsidR="00AF414A" w:rsidRPr="00E3415B" w:rsidRDefault="00D73796"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4FB83626" w14:textId="77777777" w:rsidR="00AF414A" w:rsidRDefault="00D73796" w:rsidP="00E9768A">
            <w:pPr>
              <w:shd w:val="clear" w:color="auto" w:fill="FFFFFF" w:themeFill="background1"/>
              <w:rPr>
                <w:rFonts w:ascii="Open Sans" w:hAnsi="Open Sans" w:cs="Open Sans"/>
                <w:szCs w:val="20"/>
              </w:rPr>
            </w:pPr>
            <w:r w:rsidRPr="00085750">
              <w:rPr>
                <w:rFonts w:ascii="Open Sans" w:hAnsi="Open Sans" w:cs="Open Sans"/>
                <w:szCs w:val="20"/>
              </w:rPr>
              <w:t>Descubre el español does a fantastic job on this particular point. For each</w:t>
            </w:r>
            <w:r>
              <w:rPr>
                <w:rFonts w:ascii="Open Sans" w:hAnsi="Open Sans" w:cs="Open Sans"/>
                <w:szCs w:val="20"/>
              </w:rPr>
              <w:t xml:space="preserve"> level, there are eight units, and each unit is divided into four weeks. In every level those units cover the same topic. However, in each level, the way that the top is covered gets deeper and deeper. </w:t>
            </w:r>
            <w:r w:rsidRPr="00D73796">
              <w:rPr>
                <w:rFonts w:ascii="Open Sans" w:hAnsi="Open Sans" w:cs="Open Sans"/>
                <w:szCs w:val="20"/>
                <w:lang w:val="es-419"/>
              </w:rPr>
              <w:t xml:space="preserve">For example, unit 6 is “Nuestro ambiente”. In Level A, the weeks are “los viajes”, “el tiempo”, “las estaciones”, and “el reciclaje”. </w:t>
            </w:r>
            <w:r w:rsidRPr="00085750">
              <w:rPr>
                <w:rFonts w:ascii="Open Sans" w:hAnsi="Open Sans" w:cs="Open Sans"/>
                <w:szCs w:val="20"/>
                <w:lang w:val="es-419"/>
              </w:rPr>
              <w:t xml:space="preserve">By Level E, the weeks are “las estaciones y el tiempo”, “los viajes y los mapas”, “la </w:t>
            </w:r>
            <w:r>
              <w:rPr>
                <w:rFonts w:ascii="Open Sans" w:hAnsi="Open Sans" w:cs="Open Sans"/>
                <w:szCs w:val="20"/>
                <w:lang w:val="es-419"/>
              </w:rPr>
              <w:t>geografí</w:t>
            </w:r>
            <w:r w:rsidRPr="00085750">
              <w:rPr>
                <w:rFonts w:ascii="Open Sans" w:hAnsi="Open Sans" w:cs="Open Sans"/>
                <w:szCs w:val="20"/>
                <w:lang w:val="es-419"/>
              </w:rPr>
              <w:t>a y el clima”, and “los lugares hist</w:t>
            </w:r>
            <w:r>
              <w:rPr>
                <w:rFonts w:ascii="Open Sans" w:hAnsi="Open Sans" w:cs="Open Sans"/>
                <w:szCs w:val="20"/>
                <w:lang w:val="es-419"/>
              </w:rPr>
              <w:t xml:space="preserve">óricos”. </w:t>
            </w:r>
            <w:r w:rsidRPr="00085750">
              <w:rPr>
                <w:rFonts w:ascii="Open Sans" w:hAnsi="Open Sans" w:cs="Open Sans"/>
                <w:szCs w:val="20"/>
              </w:rPr>
              <w:t xml:space="preserve">The same kind of topics are covered, but through each level, students are expected to both use </w:t>
            </w:r>
            <w:r w:rsidRPr="00085750">
              <w:rPr>
                <w:rFonts w:ascii="Open Sans" w:hAnsi="Open Sans" w:cs="Open Sans"/>
                <w:szCs w:val="20"/>
              </w:rPr>
              <w:lastRenderedPageBreak/>
              <w:t>the information from the previous units and levels and to build up from there, which keeps pace with the similar expectations of what students are expected to learn in their first language.</w:t>
            </w:r>
          </w:p>
          <w:p w14:paraId="7C166FFC" w14:textId="452C68C3" w:rsidR="000D3190" w:rsidRPr="00E3415B" w:rsidRDefault="000D3190" w:rsidP="00E9768A">
            <w:pPr>
              <w:shd w:val="clear" w:color="auto" w:fill="FFFFFF" w:themeFill="background1"/>
              <w:rPr>
                <w:rFonts w:ascii="Open Sans" w:hAnsi="Open Sans" w:cs="Open Sans"/>
                <w:szCs w:val="20"/>
              </w:rPr>
            </w:pPr>
            <w:r>
              <w:rPr>
                <w:rFonts w:ascii="Open Sans" w:hAnsi="Open Sans" w:cs="Open Sans"/>
                <w:szCs w:val="20"/>
              </w:rPr>
              <w:t>Level E follows the same deepening trend as the preceding levels; while in this case the topics may not be the same topics that a standard 4</w:t>
            </w:r>
            <w:r w:rsidRPr="000D3190">
              <w:rPr>
                <w:rFonts w:ascii="Open Sans" w:hAnsi="Open Sans" w:cs="Open Sans"/>
                <w:szCs w:val="20"/>
                <w:vertAlign w:val="superscript"/>
              </w:rPr>
              <w:t>th</w:t>
            </w:r>
            <w:r>
              <w:rPr>
                <w:rFonts w:ascii="Open Sans" w:hAnsi="Open Sans" w:cs="Open Sans"/>
                <w:szCs w:val="20"/>
              </w:rPr>
              <w:t xml:space="preserve"> grade classroom would discuss, the topics are still broadly relevant, and many of the skills are necessary in both languages, such as the focus on geography and the writing process.</w:t>
            </w:r>
          </w:p>
        </w:tc>
      </w:tr>
      <w:tr w:rsidR="00AF414A" w:rsidRPr="004D5292"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lastRenderedPageBreak/>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23A03FE3" w:rsidR="00AF414A" w:rsidRPr="00E3415B" w:rsidRDefault="000D3190" w:rsidP="00E9768A">
            <w:pPr>
              <w:shd w:val="clear" w:color="auto" w:fill="FFFFFF" w:themeFill="background1"/>
              <w:rPr>
                <w:rFonts w:ascii="Open Sans" w:hAnsi="Open Sans" w:cs="Open Sans"/>
                <w:szCs w:val="20"/>
              </w:rPr>
            </w:pPr>
            <w:r>
              <w:rPr>
                <w:rFonts w:ascii="Open Sans" w:hAnsi="Open Sans" w:cs="Open Sans"/>
                <w:szCs w:val="20"/>
              </w:rPr>
              <w:t>x</w:t>
            </w: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5B5FC5E0" w:rsidR="00AF414A" w:rsidRPr="00E3415B" w:rsidRDefault="000D3190" w:rsidP="00E9768A">
            <w:pPr>
              <w:shd w:val="clear" w:color="auto" w:fill="FFFFFF" w:themeFill="background1"/>
              <w:rPr>
                <w:rFonts w:ascii="Open Sans" w:hAnsi="Open Sans" w:cs="Open Sans"/>
                <w:szCs w:val="20"/>
              </w:rPr>
            </w:pPr>
            <w:r>
              <w:rPr>
                <w:rFonts w:ascii="Open Sans" w:hAnsi="Open Sans" w:cs="Open Sans"/>
                <w:szCs w:val="20"/>
              </w:rPr>
              <w:t xml:space="preserve">Students have daily opportunities to speak, listen, write, and read using the activities within the main text. Also, students have access to additional information through the ebooks, additional practice of these skills through Descubre Online, an antología, and a library of leveled books that can be used in concert with the themes of the units or independently. </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4D5292"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4D5292"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780C43AE" w:rsidR="00AF414A" w:rsidRPr="00E3415B" w:rsidRDefault="00AC466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6597FF3E" w:rsidR="00AF414A" w:rsidRPr="00E3415B" w:rsidRDefault="00AC4662" w:rsidP="00E9768A">
            <w:pPr>
              <w:shd w:val="clear" w:color="auto" w:fill="FFFFFF" w:themeFill="background1"/>
              <w:rPr>
                <w:rFonts w:ascii="Open Sans" w:hAnsi="Open Sans" w:cs="Open Sans"/>
                <w:szCs w:val="20"/>
              </w:rPr>
            </w:pPr>
            <w:r>
              <w:rPr>
                <w:rFonts w:ascii="Open Sans" w:hAnsi="Open Sans" w:cs="Open Sans"/>
                <w:szCs w:val="20"/>
              </w:rPr>
              <w:t>The series is designed to integrate the five cornerstones rather than teaching any one in isolation. The target language is used as a vehicle to learn about the practices, perspectives, products, and communities of the target culture</w:t>
            </w:r>
            <w:r w:rsidR="001C739D">
              <w:rPr>
                <w:rFonts w:ascii="Open Sans" w:hAnsi="Open Sans" w:cs="Open Sans"/>
                <w:szCs w:val="20"/>
              </w:rPr>
              <w:t>. This also involves cross-integration of various subjects in order to build greater understanding of the world surrounding the learner. For example, in unit 6, the theme is “nuestro ambiente” and the focus country is Chile. Each week uses an essential question to focus on an aspect of this theme, bringing in information about Chile and its culture, as well as how one can relate the learner’s culture and experiences to that of Chileans. Students learn about real geographic features in Chile such as the Valle de la Luna, which is knowledge they can extend to their own area to compare and contrast the two.</w:t>
            </w:r>
          </w:p>
        </w:tc>
      </w:tr>
      <w:tr w:rsidR="00AF414A" w:rsidRPr="004D5292"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1327D12E" w:rsidR="00AF414A" w:rsidRPr="00E3415B" w:rsidRDefault="001C739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0E43EFB4" w:rsidR="00AF414A" w:rsidRPr="00E3415B" w:rsidRDefault="001C739D" w:rsidP="00E9768A">
            <w:pPr>
              <w:shd w:val="clear" w:color="auto" w:fill="FFFFFF" w:themeFill="background1"/>
              <w:rPr>
                <w:rFonts w:ascii="Open Sans" w:hAnsi="Open Sans" w:cs="Open Sans"/>
                <w:szCs w:val="20"/>
              </w:rPr>
            </w:pPr>
            <w:r>
              <w:rPr>
                <w:rFonts w:ascii="Open Sans" w:hAnsi="Open Sans" w:cs="Open Sans"/>
                <w:szCs w:val="20"/>
              </w:rPr>
              <w:t xml:space="preserve">Each week of each unit contains an essential question that relates back to the theme for the unit. The unit themes themselves are important topics in the lives of any person, such as education, environment, and celebrations of a community. The activities and tasks within each week of each unit build a greater understanding of the theme even as they deepen the language acquisition begun in earlier levels. For example, in week 3 of unit 6, one of the critical thinking questions suggested as students learn more about the geographic features of Chile is “Why do you think that a saltwater lake is rare?” This type of question requires students to integrate what they have learned in this class as well as what the students have learned in </w:t>
            </w:r>
            <w:r>
              <w:rPr>
                <w:rFonts w:ascii="Open Sans" w:hAnsi="Open Sans" w:cs="Open Sans"/>
                <w:szCs w:val="20"/>
              </w:rPr>
              <w:lastRenderedPageBreak/>
              <w:t xml:space="preserve">other classes </w:t>
            </w:r>
            <w:r w:rsidR="00E16F13">
              <w:rPr>
                <w:rFonts w:ascii="Open Sans" w:hAnsi="Open Sans" w:cs="Open Sans"/>
                <w:szCs w:val="20"/>
              </w:rPr>
              <w:t>and to make educated guesses based on that information.</w:t>
            </w:r>
          </w:p>
        </w:tc>
      </w:tr>
      <w:tr w:rsidR="00AF414A" w:rsidRPr="004D5292"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lastRenderedPageBreak/>
              <w:t>Integrates appropriate supports for students who are ELL, have disabilities, or perform below grade level.</w:t>
            </w:r>
          </w:p>
        </w:tc>
        <w:tc>
          <w:tcPr>
            <w:tcW w:w="1344" w:type="dxa"/>
          </w:tcPr>
          <w:p w14:paraId="6F415051" w14:textId="0E3312F5" w:rsidR="00AF414A" w:rsidRPr="00E3415B" w:rsidRDefault="00F6689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31BA2099" w:rsidR="00AF414A" w:rsidRPr="00E3415B" w:rsidRDefault="00D73796" w:rsidP="00E9768A">
            <w:pPr>
              <w:shd w:val="clear" w:color="auto" w:fill="FFFFFF" w:themeFill="background1"/>
              <w:rPr>
                <w:rFonts w:ascii="Open Sans" w:hAnsi="Open Sans" w:cs="Open Sans"/>
                <w:szCs w:val="20"/>
              </w:rPr>
            </w:pPr>
            <w:r>
              <w:rPr>
                <w:rFonts w:ascii="Open Sans" w:hAnsi="Open Sans" w:cs="Open Sans"/>
                <w:szCs w:val="20"/>
              </w:rPr>
              <w:t>Suggestions for support are included in the teacher’s guide to assist students who need extra help with any concept such as simplifying roleplay, using graphic organizers, and additional practice with a different way to manipulate the material to aid in comprehension and acquisition.</w:t>
            </w:r>
          </w:p>
        </w:tc>
      </w:tr>
      <w:tr w:rsidR="00D73796" w:rsidRPr="00D73796" w14:paraId="3A398581" w14:textId="77777777" w:rsidTr="00E3415B">
        <w:trPr>
          <w:trHeight w:val="1296"/>
        </w:trPr>
        <w:tc>
          <w:tcPr>
            <w:tcW w:w="6025" w:type="dxa"/>
            <w:vAlign w:val="center"/>
          </w:tcPr>
          <w:p w14:paraId="29BD0850" w14:textId="77777777" w:rsidR="00D73796" w:rsidRPr="00E3415B" w:rsidRDefault="00D73796" w:rsidP="00D73796">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586AF873" w:rsidR="00D73796" w:rsidRPr="00E3415B" w:rsidRDefault="00F66894" w:rsidP="00D73796">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D73796" w:rsidRPr="00E3415B" w:rsidRDefault="00D73796" w:rsidP="00D73796">
            <w:pPr>
              <w:shd w:val="clear" w:color="auto" w:fill="FFFFFF" w:themeFill="background1"/>
              <w:rPr>
                <w:rFonts w:ascii="Open Sans" w:hAnsi="Open Sans" w:cs="Open Sans"/>
                <w:szCs w:val="20"/>
              </w:rPr>
            </w:pPr>
          </w:p>
        </w:tc>
        <w:tc>
          <w:tcPr>
            <w:tcW w:w="5665" w:type="dxa"/>
          </w:tcPr>
          <w:p w14:paraId="25153907" w14:textId="672DEDEE" w:rsidR="00D73796" w:rsidRPr="00E3415B" w:rsidRDefault="00D73796" w:rsidP="00D73796">
            <w:pPr>
              <w:shd w:val="clear" w:color="auto" w:fill="FFFFFF" w:themeFill="background1"/>
              <w:rPr>
                <w:rFonts w:ascii="Open Sans" w:hAnsi="Open Sans" w:cs="Open Sans"/>
                <w:szCs w:val="20"/>
              </w:rPr>
            </w:pPr>
            <w:r>
              <w:rPr>
                <w:rFonts w:ascii="Open Sans" w:hAnsi="Open Sans" w:cs="Open Sans"/>
                <w:szCs w:val="20"/>
              </w:rPr>
              <w:t>There are suggestions on how to extend the material to accommodate students who are above-level while still keeping them within the class. Many of these involve extending the assignment somehow and pushing the students to deepen their understanding, like creating a more complex role play if one is requested, or thinking of additional cognates for professions. When used appropriately these types of extensions can help both the advanced learner and those struggling with the material. In the case of role play, for example, seeing an example of the vocabulary in context after seeing the teacher present the information, even when in a slightly more complex context, allows the student to have an embarrassment free way to review the material again without singling them out. There is a library available that includes books from extremely basic (letter sounds and syllables) to advanced. These can also be used for heritage learners.</w:t>
            </w:r>
          </w:p>
        </w:tc>
      </w:tr>
      <w:tr w:rsidR="00D73796" w:rsidRPr="004D5292" w14:paraId="614C6102" w14:textId="77777777" w:rsidTr="00E3415B">
        <w:trPr>
          <w:trHeight w:val="1296"/>
        </w:trPr>
        <w:tc>
          <w:tcPr>
            <w:tcW w:w="6025" w:type="dxa"/>
            <w:vAlign w:val="center"/>
          </w:tcPr>
          <w:p w14:paraId="53D53645" w14:textId="2C0D2782" w:rsidR="00D73796" w:rsidRPr="00E3415B" w:rsidRDefault="00D73796" w:rsidP="00D73796">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1ACA3D81" w:rsidR="00D73796" w:rsidRPr="00E3415B" w:rsidRDefault="00F66894" w:rsidP="00D73796">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D73796" w:rsidRPr="00E3415B" w:rsidRDefault="00D73796" w:rsidP="00D73796">
            <w:pPr>
              <w:shd w:val="clear" w:color="auto" w:fill="FFFFFF" w:themeFill="background1"/>
              <w:rPr>
                <w:rFonts w:ascii="Open Sans" w:hAnsi="Open Sans" w:cs="Open Sans"/>
                <w:szCs w:val="20"/>
              </w:rPr>
            </w:pPr>
          </w:p>
        </w:tc>
        <w:tc>
          <w:tcPr>
            <w:tcW w:w="5665" w:type="dxa"/>
          </w:tcPr>
          <w:p w14:paraId="625B3D52" w14:textId="4862FC6B" w:rsidR="00D73796" w:rsidRPr="00E3415B" w:rsidRDefault="00D73796" w:rsidP="00D73796">
            <w:pPr>
              <w:shd w:val="clear" w:color="auto" w:fill="FFFFFF" w:themeFill="background1"/>
              <w:rPr>
                <w:rFonts w:ascii="Open Sans" w:hAnsi="Open Sans" w:cs="Open Sans"/>
                <w:szCs w:val="20"/>
              </w:rPr>
            </w:pPr>
            <w:r>
              <w:rPr>
                <w:rFonts w:ascii="Open Sans" w:hAnsi="Open Sans" w:cs="Open Sans"/>
                <w:szCs w:val="20"/>
              </w:rPr>
              <w:t xml:space="preserve">Many suggestions are provided to extend the program for the needs of heritage learners. These typically involve asking the student to work more deeply with the topic or extend their use of the vocabulary or grammatical structures involved rather than isolating them from the </w:t>
            </w:r>
            <w:r>
              <w:rPr>
                <w:rFonts w:ascii="Open Sans" w:hAnsi="Open Sans" w:cs="Open Sans"/>
                <w:szCs w:val="20"/>
              </w:rPr>
              <w:lastRenderedPageBreak/>
              <w:t>group. Additionally, the text encourages the teacher to involve heritage learners and native speakers as fellow sources of knowledge, rather than invalidating their experience if it differs from what the textbook says or what the teacher had been taught in postsecondary language programs. Food is an excellent example of this, as there are so many regional variations that are not incorrect, but not listed in most textbooks.</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4D5292"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5C459F">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5C459F">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4D5292"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1371B4C1" w:rsidR="00AF414A" w:rsidRPr="00E3415B" w:rsidRDefault="00F6689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1DB8A2E4" w:rsidR="00AF414A" w:rsidRPr="00E3415B" w:rsidRDefault="00F66894" w:rsidP="00E9768A">
            <w:pPr>
              <w:shd w:val="clear" w:color="auto" w:fill="FFFFFF" w:themeFill="background1"/>
              <w:rPr>
                <w:rFonts w:ascii="Open Sans" w:hAnsi="Open Sans" w:cs="Open Sans"/>
                <w:szCs w:val="20"/>
              </w:rPr>
            </w:pPr>
            <w:r>
              <w:rPr>
                <w:rFonts w:ascii="Open Sans" w:hAnsi="Open Sans" w:cs="Open Sans"/>
                <w:szCs w:val="20"/>
              </w:rPr>
              <w:t>Data can be collected on all of the cornerstones through use of the existing assessments. While culture is still not a focus, it is better included than it has been in previous levels, with some cultural knowledge necessary to answer some of the prompts, especially the more open-ended writing prompts.</w:t>
            </w:r>
          </w:p>
        </w:tc>
      </w:tr>
      <w:tr w:rsidR="00AF414A" w:rsidRPr="004D5292"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4F4DC318" w:rsidR="00AF414A" w:rsidRPr="00E3415B" w:rsidRDefault="00F6689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61B4FAA8" w:rsidR="00AF414A" w:rsidRPr="00E3415B" w:rsidRDefault="00F66894" w:rsidP="00E9768A">
            <w:pPr>
              <w:shd w:val="clear" w:color="auto" w:fill="FFFFFF" w:themeFill="background1"/>
              <w:rPr>
                <w:rFonts w:ascii="Open Sans" w:hAnsi="Open Sans" w:cs="Open Sans"/>
                <w:szCs w:val="20"/>
              </w:rPr>
            </w:pPr>
            <w:r>
              <w:rPr>
                <w:rFonts w:ascii="Open Sans" w:hAnsi="Open Sans" w:cs="Open Sans"/>
                <w:szCs w:val="20"/>
              </w:rPr>
              <w:t xml:space="preserve">As much as possible, yes. Some students will be physically unable to satisfy portions of the assessment, which is something that is not a flaw of this or any other program. </w:t>
            </w:r>
            <w:r w:rsidR="004E3855">
              <w:rPr>
                <w:rFonts w:ascii="Open Sans" w:hAnsi="Open Sans" w:cs="Open Sans"/>
                <w:szCs w:val="20"/>
              </w:rPr>
              <w:t>The separation of skills for summative assessments mitigates this somewhat as well as some of the problems that can arise with determining where strengths and weaknesses truly lie when dealing with learning exceptionalities. As the skills of reading, writing, speaking, and listening are assessed separately, difficulty with one can be addressed without muddying performance in another area.</w:t>
            </w:r>
          </w:p>
        </w:tc>
      </w:tr>
      <w:tr w:rsidR="00AF414A" w:rsidRPr="004D5292"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7700D6B2" w:rsidR="00AF414A" w:rsidRPr="00E3415B" w:rsidRDefault="004E385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57335AF8" w:rsidR="00AF414A" w:rsidRPr="00E3415B" w:rsidRDefault="004E3855" w:rsidP="00E9768A">
            <w:pPr>
              <w:shd w:val="clear" w:color="auto" w:fill="FFFFFF" w:themeFill="background1"/>
              <w:rPr>
                <w:rFonts w:ascii="Open Sans" w:hAnsi="Open Sans" w:cs="Open Sans"/>
                <w:szCs w:val="20"/>
              </w:rPr>
            </w:pPr>
            <w:r>
              <w:rPr>
                <w:rFonts w:ascii="Open Sans" w:hAnsi="Open Sans" w:cs="Open Sans"/>
                <w:szCs w:val="20"/>
              </w:rPr>
              <w:t>Rubrics and scoring guidelines are included for assessments. The rubrics include both the criteria to determine the student’s placement and examples of what an answer at that particular level may look like. Level E reaches Intermediate Low proficiency, though exercises allow for differentiation and give students the opportunity to demonstrate abilities in the proficiency. This is reflected in the writing rubrics. The speaking rubric, however, is the same as the speaking rubric for the other levels; I am uncertain if this is a misprint or if the assumption is that speaking will lag that far behind other skills.</w:t>
            </w:r>
          </w:p>
        </w:tc>
      </w:tr>
      <w:tr w:rsidR="00AF414A" w:rsidRPr="004D5292"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Uses varied modes of curriculum embedded assessments that may include pre-, formative-, summative-, and self-assessment measures.</w:t>
            </w:r>
          </w:p>
        </w:tc>
        <w:tc>
          <w:tcPr>
            <w:tcW w:w="1344" w:type="dxa"/>
          </w:tcPr>
          <w:p w14:paraId="7759B05C" w14:textId="6835CF55" w:rsidR="00AF414A" w:rsidRPr="00E3415B" w:rsidRDefault="004E385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3C1568E3" w:rsidR="00AF414A" w:rsidRPr="00E3415B" w:rsidRDefault="004E3855" w:rsidP="00E9768A">
            <w:pPr>
              <w:shd w:val="clear" w:color="auto" w:fill="FFFFFF" w:themeFill="background1"/>
              <w:rPr>
                <w:rFonts w:ascii="Open Sans" w:hAnsi="Open Sans" w:cs="Open Sans"/>
                <w:szCs w:val="20"/>
              </w:rPr>
            </w:pPr>
            <w:r>
              <w:rPr>
                <w:rFonts w:ascii="Open Sans" w:hAnsi="Open Sans" w:cs="Open Sans"/>
                <w:szCs w:val="20"/>
              </w:rPr>
              <w:t>A preassessment, a postassessment, a summative assessment for each unit, and multiple formative assessments for each unit are included, along with guidance on how to administer and score these assessments. As a part of the formative assessments, students strive to answer the essential question each week with the concepts and vocabulary they have acquired. Additionally, students are to keep a ‘geography diary’ that chronicles what they have learned about the various locations, along with a collection of stories of their (fictional) visits to each country, using what they’ve learned to make their stories more accurate.</w:t>
            </w:r>
          </w:p>
        </w:tc>
      </w:tr>
      <w:tr w:rsidR="00AF414A" w:rsidRPr="004D5292"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10600B64" w:rsidR="00AF414A" w:rsidRPr="00E3415B" w:rsidRDefault="00154F5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3F2178BC" w:rsidR="00AF414A" w:rsidRPr="00E3415B" w:rsidRDefault="00154F51" w:rsidP="00E9768A">
            <w:pPr>
              <w:shd w:val="clear" w:color="auto" w:fill="FFFFFF" w:themeFill="background1"/>
              <w:rPr>
                <w:rFonts w:ascii="Open Sans" w:hAnsi="Open Sans" w:cs="Open Sans"/>
                <w:szCs w:val="20"/>
              </w:rPr>
            </w:pPr>
            <w:r>
              <w:rPr>
                <w:rFonts w:ascii="Open Sans" w:hAnsi="Open Sans" w:cs="Open Sans"/>
                <w:szCs w:val="20"/>
              </w:rPr>
              <w:t>Formative assessments are a regular part of the learning process, and each week of the unit students build a piece of both their ‘geography diary’ and their collection of stories in addition to any other assessments. Each unit has a summative assessment as well, which teachers may use to identify strengths and weaknesses in each skill (speaking, listening, writing, and reading).</w:t>
            </w:r>
          </w:p>
        </w:tc>
      </w:tr>
      <w:tr w:rsidR="00AF414A" w:rsidRPr="004D5292"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022199B8" w:rsidR="00AF414A" w:rsidRPr="00E3415B" w:rsidRDefault="00154F5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26CD45D3" w:rsidR="00AF414A" w:rsidRPr="00E3415B" w:rsidRDefault="00154F51" w:rsidP="00E9768A">
            <w:pPr>
              <w:shd w:val="clear" w:color="auto" w:fill="FFFFFF" w:themeFill="background1"/>
              <w:rPr>
                <w:rFonts w:ascii="Open Sans" w:hAnsi="Open Sans" w:cs="Open Sans"/>
                <w:szCs w:val="20"/>
              </w:rPr>
            </w:pPr>
            <w:r>
              <w:rPr>
                <w:rFonts w:ascii="Open Sans" w:hAnsi="Open Sans" w:cs="Open Sans"/>
                <w:szCs w:val="20"/>
              </w:rPr>
              <w:t>The summative assessments especially allow for easy collection and organization of relevant data. The teacher may track the learner’s progress in each specific skill because the summative assessments look at them individually rather than as an integrated whole, which allows a clearer picture of the learner’s strengths and weaknesses.</w:t>
            </w:r>
          </w:p>
        </w:tc>
      </w:tr>
      <w:tr w:rsidR="00AF414A" w:rsidRPr="004D5292"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56AC028D" w:rsidR="00AF414A" w:rsidRPr="00E3415B" w:rsidRDefault="00634EB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2200719A" w:rsidR="00AF414A" w:rsidRPr="00E3415B" w:rsidRDefault="00634EB2" w:rsidP="00E9768A">
            <w:pPr>
              <w:shd w:val="clear" w:color="auto" w:fill="FFFFFF" w:themeFill="background1"/>
              <w:rPr>
                <w:rFonts w:ascii="Open Sans" w:hAnsi="Open Sans" w:cs="Open Sans"/>
                <w:szCs w:val="20"/>
              </w:rPr>
            </w:pPr>
            <w:r>
              <w:rPr>
                <w:rFonts w:ascii="Open Sans" w:hAnsi="Open Sans" w:cs="Open Sans"/>
                <w:szCs w:val="20"/>
              </w:rPr>
              <w:t>Speaking assessments do utilize some authentic representations of people, locations, items, and celebrations of the target culture.</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4D5292"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5C459F">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5C459F">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5C459F">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5C459F">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34208C8C"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8D00EC">
              <w:rPr>
                <w:rFonts w:ascii="Open Sans" w:hAnsi="Open Sans" w:cs="Open Sans"/>
                <w:b/>
                <w:szCs w:val="20"/>
              </w:rPr>
              <w:t xml:space="preserve"> and/or comments</w:t>
            </w:r>
          </w:p>
        </w:tc>
      </w:tr>
      <w:tr w:rsidR="00AF414A" w:rsidRPr="004D5292"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520F4E61" w:rsidR="00AF414A" w:rsidRPr="00E3415B" w:rsidRDefault="004B1E9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67174DFB" w:rsidR="00AF414A" w:rsidRPr="00E3415B" w:rsidRDefault="004D5292" w:rsidP="00E9768A">
            <w:pPr>
              <w:shd w:val="clear" w:color="auto" w:fill="FFFFFF" w:themeFill="background1"/>
              <w:rPr>
                <w:rFonts w:ascii="Open Sans" w:hAnsi="Open Sans" w:cs="Open Sans"/>
                <w:szCs w:val="20"/>
              </w:rPr>
            </w:pPr>
            <w:r>
              <w:rPr>
                <w:rFonts w:ascii="Open Sans" w:hAnsi="Open Sans" w:cs="Open Sans"/>
                <w:szCs w:val="20"/>
              </w:rPr>
              <w:t>The series does an excellent job with this aspect with increasingly complex topics as the grade level increases and students’ proficiency level increases as well. In Level E, the topics within the student text are increasingly complex (and increasingly interesting as students have the language to dive further into the topic) and more background information and opportunities for students to deepen their acquisition are provided in the teacher edition. In week 2 of unit 5, for example, five of the eight pages include additional background information about relevant cultural topics and/or extension activities to broaden and refine the student’s language acquisition; this does not include activities that are purely grammar focused or the ones already contained within the student text.</w:t>
            </w:r>
          </w:p>
        </w:tc>
      </w:tr>
      <w:tr w:rsidR="00AF414A" w:rsidRPr="004D5292"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6AB82040" w:rsidR="00AF414A" w:rsidRPr="00E3415B" w:rsidRDefault="000D319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52DBB72E" w:rsidR="00AF414A" w:rsidRPr="00E3415B" w:rsidRDefault="000D3190" w:rsidP="00E9768A">
            <w:pPr>
              <w:shd w:val="clear" w:color="auto" w:fill="FFFFFF" w:themeFill="background1"/>
              <w:rPr>
                <w:rFonts w:ascii="Open Sans" w:hAnsi="Open Sans" w:cs="Open Sans"/>
                <w:szCs w:val="20"/>
              </w:rPr>
            </w:pPr>
            <w:r>
              <w:rPr>
                <w:rFonts w:ascii="Open Sans" w:hAnsi="Open Sans" w:cs="Open Sans"/>
                <w:szCs w:val="20"/>
              </w:rPr>
              <w:t>The target language is used as a vehicle to learn more about other subjects and the target culture. As knowledge of the language deepens, the ability to learn more about o</w:t>
            </w:r>
            <w:r w:rsidR="004B1E9A">
              <w:rPr>
                <w:rFonts w:ascii="Open Sans" w:hAnsi="Open Sans" w:cs="Open Sans"/>
                <w:szCs w:val="20"/>
              </w:rPr>
              <w:t>ther subjects likewise expands. Level E includes connections such as the focus on the writing process, which is similar across languages, but other subjects are also brought in. For example, in week 2 of unit 3, students discuss measurements, comparing metric measurements to imperial measurements, and if the expansion is used, graph student responses for free time activities. Not only is math used, but the context relates back to what is being learned rather than solely throwing in a few addition problems to tick off a box.</w:t>
            </w:r>
          </w:p>
        </w:tc>
      </w:tr>
      <w:tr w:rsidR="00AF414A" w:rsidRPr="004D5292"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527AA4BD" w:rsidR="00AF414A" w:rsidRPr="00E3415B" w:rsidRDefault="004B1E9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4CCCEB47" w:rsidR="00AF414A" w:rsidRPr="00E3415B" w:rsidRDefault="004B1E9A" w:rsidP="00E9768A">
            <w:pPr>
              <w:shd w:val="clear" w:color="auto" w:fill="FFFFFF" w:themeFill="background1"/>
              <w:rPr>
                <w:rFonts w:ascii="Open Sans" w:hAnsi="Open Sans" w:cs="Open Sans"/>
                <w:szCs w:val="20"/>
              </w:rPr>
            </w:pPr>
            <w:r>
              <w:rPr>
                <w:rFonts w:ascii="Open Sans" w:hAnsi="Open Sans" w:cs="Open Sans"/>
                <w:szCs w:val="20"/>
              </w:rPr>
              <w:t>The text requires the use of the target language to demonstrate higher order thinking skil</w:t>
            </w:r>
            <w:r w:rsidR="00845D28">
              <w:rPr>
                <w:rFonts w:ascii="Open Sans" w:hAnsi="Open Sans" w:cs="Open Sans"/>
                <w:szCs w:val="20"/>
              </w:rPr>
              <w:t>ls such as create and analyze. One example of this can be found in unit 4, where the learners discuss whether old fables still contain valuable morals. Like a true critical-thinking exercise, no ‘correct’ answers exist, as the idea is to think through and justify one’s response, not to guess what the asker wants the learner to say.</w:t>
            </w:r>
          </w:p>
        </w:tc>
      </w:tr>
      <w:tr w:rsidR="00AF414A" w:rsidRPr="004D5292"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6C6AD74F" w:rsidR="00AF414A" w:rsidRPr="00E3415B" w:rsidRDefault="00845D2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0147B0EA" w:rsidR="00AF414A" w:rsidRPr="00E3415B" w:rsidRDefault="00845D28" w:rsidP="00E9768A">
            <w:pPr>
              <w:shd w:val="clear" w:color="auto" w:fill="FFFFFF" w:themeFill="background1"/>
              <w:rPr>
                <w:rFonts w:ascii="Open Sans" w:hAnsi="Open Sans" w:cs="Open Sans"/>
                <w:szCs w:val="20"/>
              </w:rPr>
            </w:pPr>
            <w:r>
              <w:rPr>
                <w:rFonts w:ascii="Open Sans" w:hAnsi="Open Sans" w:cs="Open Sans"/>
                <w:szCs w:val="20"/>
              </w:rPr>
              <w:t xml:space="preserve">The scaffolding used in the text and the suggestions to meet individual needs help teachers to identify student misconceptions through further practice and low-pressure formative evaluation. For example, students may listen to the audio tracks multiple times in order to receive enough input if they need additional assistance with pronunciation. </w:t>
            </w:r>
          </w:p>
        </w:tc>
      </w:tr>
      <w:tr w:rsidR="00AF414A" w:rsidRPr="004D5292"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27B02106" w:rsidR="00AF414A" w:rsidRPr="00E3415B" w:rsidRDefault="006221F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413B2BE1" w:rsidR="00AF414A" w:rsidRPr="00E3415B" w:rsidRDefault="006221FA" w:rsidP="00E9768A">
            <w:pPr>
              <w:shd w:val="clear" w:color="auto" w:fill="FFFFFF" w:themeFill="background1"/>
              <w:rPr>
                <w:rFonts w:ascii="Open Sans" w:hAnsi="Open Sans" w:cs="Open Sans"/>
                <w:szCs w:val="20"/>
              </w:rPr>
            </w:pPr>
            <w:r>
              <w:rPr>
                <w:rFonts w:ascii="Open Sans" w:hAnsi="Open Sans" w:cs="Open Sans"/>
                <w:szCs w:val="20"/>
              </w:rPr>
              <w:t xml:space="preserve">As with the other levels, the themes of the units in Level E are themes that are relevant to the lives of the students, and suggestions are included on how to bridge the gap between the culture that the students are learning about and the student’s own culture. </w:t>
            </w:r>
          </w:p>
        </w:tc>
      </w:tr>
      <w:tr w:rsidR="00D73796" w:rsidRPr="004D5292" w14:paraId="36ED4015" w14:textId="77777777" w:rsidTr="00E3415B">
        <w:trPr>
          <w:trHeight w:val="1296"/>
        </w:trPr>
        <w:tc>
          <w:tcPr>
            <w:tcW w:w="6025" w:type="dxa"/>
            <w:shd w:val="clear" w:color="auto" w:fill="auto"/>
            <w:vAlign w:val="center"/>
          </w:tcPr>
          <w:p w14:paraId="1669144C" w14:textId="77777777" w:rsidR="00D73796" w:rsidRPr="00E3415B" w:rsidRDefault="00D73796" w:rsidP="00D73796">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5BA63CA7" w:rsidR="00D73796" w:rsidRPr="00E3415B" w:rsidRDefault="00F66894" w:rsidP="00D73796">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D73796" w:rsidRPr="00E3415B" w:rsidRDefault="00D73796" w:rsidP="00D73796">
            <w:pPr>
              <w:shd w:val="clear" w:color="auto" w:fill="FFFFFF" w:themeFill="background1"/>
              <w:rPr>
                <w:rFonts w:ascii="Open Sans" w:hAnsi="Open Sans" w:cs="Open Sans"/>
                <w:szCs w:val="20"/>
              </w:rPr>
            </w:pPr>
          </w:p>
        </w:tc>
        <w:tc>
          <w:tcPr>
            <w:tcW w:w="5665" w:type="dxa"/>
            <w:shd w:val="clear" w:color="auto" w:fill="auto"/>
          </w:tcPr>
          <w:p w14:paraId="1A65F729" w14:textId="77777777" w:rsidR="00D73796" w:rsidRDefault="00D73796" w:rsidP="00D73796">
            <w:pPr>
              <w:shd w:val="clear" w:color="auto" w:fill="FFFFFF" w:themeFill="background1"/>
              <w:rPr>
                <w:rFonts w:ascii="Open Sans" w:hAnsi="Open Sans" w:cs="Open Sans"/>
                <w:szCs w:val="20"/>
              </w:rPr>
            </w:pPr>
            <w:r>
              <w:rPr>
                <w:rFonts w:ascii="Open Sans" w:hAnsi="Open Sans" w:cs="Open Sans"/>
                <w:szCs w:val="20"/>
              </w:rPr>
              <w:t xml:space="preserve">Audio-visual technology is included and is a valuable facet of the program. The audio program includes adults and children, both men and women, and accents that come from different areas. This inclusion of dialectal variation in pronunciation is rare but quite well done. Some programs only expose students to one accent and while understanding can be reached when speaking with those who have other accents, it is difficult. The process is made much easier when students hear a variety from the beginning. As an example, both ‘eh-ya’ and ‘eh-ja’ pronunciations are included in the audio, and one is not elevated over the other in terms of correctness. The one </w:t>
            </w:r>
            <w:r>
              <w:rPr>
                <w:rFonts w:ascii="Open Sans" w:hAnsi="Open Sans" w:cs="Open Sans"/>
                <w:szCs w:val="20"/>
              </w:rPr>
              <w:lastRenderedPageBreak/>
              <w:t>thing I did not hear while listening to the audio was the ceceo variation, but I may have just missed it. The speech on the audio program is clean and easy to understand. There are few distracting noises, and the audio doesn’t have the scratchiness that audio programs in schools sometimes have. The volume of the speakers is also consistent within the tracks. Speech in level A is quite slow to aid comprehension, but words are not mispronounced for the sake of slowness.</w:t>
            </w:r>
          </w:p>
          <w:p w14:paraId="40667D99" w14:textId="54C7AD85" w:rsidR="00D73796" w:rsidRPr="00E3415B" w:rsidRDefault="00D73796" w:rsidP="00D73796">
            <w:pPr>
              <w:shd w:val="clear" w:color="auto" w:fill="FFFFFF" w:themeFill="background1"/>
              <w:rPr>
                <w:rFonts w:ascii="Open Sans" w:hAnsi="Open Sans" w:cs="Open Sans"/>
                <w:szCs w:val="20"/>
              </w:rPr>
            </w:pPr>
            <w:r>
              <w:rPr>
                <w:rFonts w:ascii="Open Sans" w:hAnsi="Open Sans" w:cs="Open Sans"/>
                <w:szCs w:val="20"/>
              </w:rPr>
              <w:t xml:space="preserve">The DVD program is not quite as useful. The rest of the program is so well done that I had high hopes for the video program. I will not go so far as to say that the videos are bad from the standpoint of accuracy or production. There are diverse people included in the videos, in terms of appearance, accent, and ability, just like in the book. The photographs used as settings are gorgeous. But the videos themselves just fall short. Each video opens with a teacher explaining what the video will talk about, then spinning the globe to go to the country for that unit and see what our friends (the main characters that we follow through the units) are doing in that country. The contrast between using real people in some parts along with photos that include real people and cartoon figures for the actors is somewhat jarring. The teacher speaks rather quickly in each video and while some visual support is provided, I don’t feel it’s enough for comprehension of what the teacher is saying. For example, in the first week of the first unit, the teacher talks about the tropical forests in Honduras and the pyramids. This is a fascinating culture topic and one that kids of any age can easily be drawn into. However little visual support is provided here and the transition from the teacher’s explanations to our </w:t>
            </w:r>
            <w:r>
              <w:rPr>
                <w:rFonts w:ascii="Open Sans" w:hAnsi="Open Sans" w:cs="Open Sans"/>
                <w:szCs w:val="20"/>
              </w:rPr>
              <w:lastRenderedPageBreak/>
              <w:t>cartoon main characters acting out the vocabulary that is the focus is just awkward. I also had to play around with the DVD for ten to fifteen minutes to get it to work, which is unusual. I thought at first that it was just my operating system, even though I have a newer computer, but I tried the DVDs using multiple computers and I had the same problems each time. With every computer the DVD would refuse to play if I attempted to just autoplay any of the features. I had to go into the drive and open it before it would play, after which there were no further issues. Once again, this may be user error, but I find it a bit odd that I would have the same problem on multiple computers.</w:t>
            </w:r>
          </w:p>
        </w:tc>
      </w:tr>
      <w:tr w:rsidR="00D73796" w:rsidRPr="004D5292" w14:paraId="5765B86F" w14:textId="77777777" w:rsidTr="00E3415B">
        <w:trPr>
          <w:trHeight w:val="1296"/>
        </w:trPr>
        <w:tc>
          <w:tcPr>
            <w:tcW w:w="6025" w:type="dxa"/>
            <w:shd w:val="clear" w:color="auto" w:fill="auto"/>
            <w:vAlign w:val="center"/>
          </w:tcPr>
          <w:p w14:paraId="46C035E1" w14:textId="77777777" w:rsidR="00D73796" w:rsidRPr="00E3415B" w:rsidRDefault="00D73796" w:rsidP="00D73796">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Provide or suggests engaging culturally relevant, technology-based activities to improve students’ mastery of target language and culture. </w:t>
            </w:r>
          </w:p>
        </w:tc>
        <w:tc>
          <w:tcPr>
            <w:tcW w:w="1344" w:type="dxa"/>
            <w:shd w:val="clear" w:color="auto" w:fill="auto"/>
          </w:tcPr>
          <w:p w14:paraId="56DFC0D1" w14:textId="647322C0" w:rsidR="00D73796" w:rsidRPr="00E3415B" w:rsidRDefault="000970A5" w:rsidP="00D73796">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D73796" w:rsidRPr="00E3415B" w:rsidRDefault="00D73796" w:rsidP="00D73796">
            <w:pPr>
              <w:shd w:val="clear" w:color="auto" w:fill="FFFFFF" w:themeFill="background1"/>
              <w:rPr>
                <w:rFonts w:ascii="Open Sans" w:hAnsi="Open Sans" w:cs="Open Sans"/>
                <w:szCs w:val="20"/>
              </w:rPr>
            </w:pPr>
          </w:p>
        </w:tc>
        <w:tc>
          <w:tcPr>
            <w:tcW w:w="5665" w:type="dxa"/>
            <w:shd w:val="clear" w:color="auto" w:fill="auto"/>
          </w:tcPr>
          <w:p w14:paraId="33441EFE" w14:textId="56EAE519" w:rsidR="00D73796" w:rsidRPr="00E3415B" w:rsidRDefault="000970A5" w:rsidP="00D73796">
            <w:pPr>
              <w:shd w:val="clear" w:color="auto" w:fill="FFFFFF" w:themeFill="background1"/>
              <w:rPr>
                <w:rFonts w:ascii="Open Sans" w:hAnsi="Open Sans" w:cs="Open Sans"/>
                <w:szCs w:val="20"/>
              </w:rPr>
            </w:pPr>
            <w:r>
              <w:rPr>
                <w:rFonts w:ascii="Open Sans" w:hAnsi="Open Sans" w:cs="Open Sans"/>
                <w:szCs w:val="20"/>
              </w:rPr>
              <w:t>If the district chooses to invest in these resources, students have access to the ebooks, which include digital versions of all of the student books. These ebooks include links to additional information, videos, and the audio for the dialogues, activities, and songs contained in the text. This allows students to have more language input, even when the teacher is not readily available. Descubre Online also features activities that allow students to practice within the four domains (speaking, writing, listening, and reading) to reinforce their skills.</w:t>
            </w:r>
          </w:p>
        </w:tc>
      </w:tr>
      <w:tr w:rsidR="00D73796" w:rsidRPr="004D5292" w14:paraId="6C34BF4E" w14:textId="77777777" w:rsidTr="00E3415B">
        <w:trPr>
          <w:trHeight w:val="1296"/>
        </w:trPr>
        <w:tc>
          <w:tcPr>
            <w:tcW w:w="6025" w:type="dxa"/>
            <w:shd w:val="clear" w:color="auto" w:fill="auto"/>
            <w:vAlign w:val="center"/>
          </w:tcPr>
          <w:p w14:paraId="74616312" w14:textId="2545B985" w:rsidR="00D73796" w:rsidRPr="00E3415B" w:rsidRDefault="00D73796" w:rsidP="00D73796">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additional realia from the target language and culture that facilitates student’s connection to the target language and culture and from that community.</w:t>
            </w:r>
          </w:p>
        </w:tc>
        <w:tc>
          <w:tcPr>
            <w:tcW w:w="1344" w:type="dxa"/>
            <w:shd w:val="clear" w:color="auto" w:fill="auto"/>
          </w:tcPr>
          <w:p w14:paraId="5722A731" w14:textId="793713BD" w:rsidR="00D73796" w:rsidRPr="00E3415B" w:rsidRDefault="008F62A7" w:rsidP="00D73796">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D73796" w:rsidRPr="00E3415B" w:rsidRDefault="00D73796" w:rsidP="00D73796">
            <w:pPr>
              <w:shd w:val="clear" w:color="auto" w:fill="FFFFFF" w:themeFill="background1"/>
              <w:rPr>
                <w:rFonts w:ascii="Open Sans" w:hAnsi="Open Sans" w:cs="Open Sans"/>
                <w:szCs w:val="20"/>
              </w:rPr>
            </w:pPr>
          </w:p>
        </w:tc>
        <w:tc>
          <w:tcPr>
            <w:tcW w:w="5665" w:type="dxa"/>
            <w:shd w:val="clear" w:color="auto" w:fill="auto"/>
          </w:tcPr>
          <w:p w14:paraId="0CC7E8A5" w14:textId="6767609C" w:rsidR="00D73796" w:rsidRPr="00E3415B" w:rsidRDefault="008F62A7" w:rsidP="00D73796">
            <w:pPr>
              <w:shd w:val="clear" w:color="auto" w:fill="FFFFFF" w:themeFill="background1"/>
              <w:rPr>
                <w:rFonts w:ascii="Open Sans" w:hAnsi="Open Sans" w:cs="Open Sans"/>
                <w:szCs w:val="20"/>
              </w:rPr>
            </w:pPr>
            <w:r>
              <w:rPr>
                <w:rFonts w:ascii="Open Sans" w:hAnsi="Open Sans" w:cs="Open Sans"/>
                <w:szCs w:val="20"/>
              </w:rPr>
              <w:t xml:space="preserve">The text contains many beautiful images of various locations, people, items, and celebrations in Spanish-speaking countries. Many of the songs used are authentic songs or the adaptation of authentic songs; the readings in the antología also contain some authentic material. Students can access additional cultural content through the ebooks. </w:t>
            </w:r>
            <w:r w:rsidR="00431031">
              <w:rPr>
                <w:rFonts w:ascii="Open Sans" w:hAnsi="Open Sans" w:cs="Open Sans"/>
                <w:szCs w:val="20"/>
              </w:rPr>
              <w:t xml:space="preserve">More is brought in at this level on a casual basis as well, such as the discussion of proverbs or sayings in week 1 of unit 7. (A sleeping shrimp will be carried away by the current.) </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9F6524" w14:textId="77777777" w:rsidR="00E35C69" w:rsidRDefault="00E35C69" w:rsidP="00A55D66">
      <w:pPr>
        <w:spacing w:after="0" w:line="240" w:lineRule="auto"/>
      </w:pPr>
      <w:r>
        <w:separator/>
      </w:r>
    </w:p>
  </w:endnote>
  <w:endnote w:type="continuationSeparator" w:id="0">
    <w:p w14:paraId="232A9EB9" w14:textId="77777777" w:rsidR="00E35C69" w:rsidRDefault="00E35C69"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E16F13" w:rsidRPr="00A55D66" w:rsidRDefault="00E16F13">
    <w:pPr>
      <w:pStyle w:val="Footer"/>
      <w:jc w:val="right"/>
      <w:rPr>
        <w:lang w:val="en-US"/>
      </w:rPr>
    </w:pPr>
  </w:p>
  <w:p w14:paraId="763DB360" w14:textId="74470B78" w:rsidR="00E16F13" w:rsidRPr="004D0EF1" w:rsidRDefault="00E16F13" w:rsidP="00A55D66">
    <w:pPr>
      <w:pStyle w:val="Footer"/>
      <w:rPr>
        <w:u w:val="single"/>
        <w:lang w:val="en-US"/>
      </w:rPr>
    </w:pPr>
    <w:r w:rsidRPr="00A55D66">
      <w:rPr>
        <w:lang w:val="en-US"/>
      </w:rPr>
      <w:t>Book Title and ISBN:</w:t>
    </w:r>
    <w:r>
      <w:rPr>
        <w:lang w:val="en-US"/>
      </w:rPr>
      <w:t xml:space="preserve"> </w:t>
    </w:r>
    <w:r>
      <w:rPr>
        <w:u w:val="single"/>
        <w:lang w:val="en-US"/>
      </w:rPr>
      <w:t>Descubre el español Level E Student Book (Level 4) 9781616056315</w:t>
    </w:r>
    <w:r w:rsidRPr="00A55D66">
      <w:rPr>
        <w:lang w:val="en-US"/>
      </w:rPr>
      <w:t xml:space="preserve"> Level(s)/Course(s): </w:t>
    </w:r>
    <w:r>
      <w:rPr>
        <w:u w:val="single"/>
        <w:lang w:val="en-US"/>
      </w:rPr>
      <w:t>K-5</w:t>
    </w:r>
  </w:p>
  <w:p w14:paraId="38175B04" w14:textId="77777777" w:rsidR="00E16F13" w:rsidRPr="00A55D66" w:rsidRDefault="00E16F13" w:rsidP="00A55D66">
    <w:pPr>
      <w:pStyle w:val="Footer"/>
      <w:rPr>
        <w:lang w:val="en-US"/>
      </w:rPr>
    </w:pPr>
  </w:p>
  <w:p w14:paraId="730B8D14" w14:textId="7F829F8A" w:rsidR="00E16F13" w:rsidRPr="004D0EF1" w:rsidRDefault="00E16F13" w:rsidP="00A55D66">
    <w:pPr>
      <w:pStyle w:val="Footer"/>
      <w:rPr>
        <w:u w:val="single"/>
      </w:rPr>
    </w:pPr>
    <w:r w:rsidRPr="00773E99">
      <w:rPr>
        <w:lang w:val="en-US"/>
      </w:rPr>
      <w:t xml:space="preserve">Publisher: </w:t>
    </w:r>
    <w:r w:rsidRPr="00773E99">
      <w:rPr>
        <w:u w:val="single"/>
        <w:lang w:val="en-US"/>
      </w:rPr>
      <w:t>Santillana USA Publishing CO., Inc.</w:t>
    </w:r>
    <w:r w:rsidRPr="00773E99">
      <w:rPr>
        <w:lang w:val="en-US"/>
      </w:rPr>
      <w:t xml:space="preserve">                  </w:t>
    </w:r>
    <w:r>
      <w:t xml:space="preserve">Copyright: </w:t>
    </w:r>
    <w:r>
      <w:rPr>
        <w:u w:val="single"/>
      </w:rPr>
      <w:t>2017</w:t>
    </w:r>
  </w:p>
  <w:p w14:paraId="1D30364C" w14:textId="77777777" w:rsidR="00E16F13" w:rsidRDefault="00E16F13" w:rsidP="00A55D66">
    <w:pPr>
      <w:pStyle w:val="Footer"/>
    </w:pPr>
  </w:p>
  <w:sdt>
    <w:sdtPr>
      <w:id w:val="-1908906663"/>
      <w:docPartObj>
        <w:docPartGallery w:val="Page Numbers (Top of Page)"/>
        <w:docPartUnique/>
      </w:docPartObj>
    </w:sdtPr>
    <w:sdtEndPr/>
    <w:sdtContent>
      <w:p w14:paraId="5D9FC92A" w14:textId="25CB6C58" w:rsidR="00E16F13" w:rsidRDefault="00E16F13"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363F76">
          <w:rPr>
            <w:b/>
            <w:bCs/>
            <w:noProof/>
          </w:rPr>
          <w:t>56</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363F76">
          <w:rPr>
            <w:b/>
            <w:bCs/>
            <w:noProof/>
          </w:rPr>
          <w:t>59</w:t>
        </w:r>
        <w:r>
          <w:rPr>
            <w:b/>
            <w:bCs/>
            <w:sz w:val="24"/>
            <w:szCs w:val="24"/>
          </w:rPr>
          <w:fldChar w:fldCharType="end"/>
        </w:r>
      </w:p>
    </w:sdtContent>
  </w:sdt>
  <w:p w14:paraId="55F53C01" w14:textId="77777777" w:rsidR="00E16F13" w:rsidRDefault="00E16F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A74DF8" w14:textId="77777777" w:rsidR="00E35C69" w:rsidRDefault="00E35C69" w:rsidP="00A55D66">
      <w:pPr>
        <w:spacing w:after="0" w:line="240" w:lineRule="auto"/>
      </w:pPr>
      <w:r>
        <w:separator/>
      </w:r>
    </w:p>
  </w:footnote>
  <w:footnote w:type="continuationSeparator" w:id="0">
    <w:p w14:paraId="1FB6EF55" w14:textId="77777777" w:rsidR="00E35C69" w:rsidRDefault="00E35C69"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E44851EA"/>
    <w:lvl w:ilvl="0" w:tplc="CF48840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1A0EF64C"/>
    <w:lvl w:ilvl="0" w:tplc="87A0A9A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20D6F1EA"/>
    <w:lvl w:ilvl="0" w:tplc="1F1A6D8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8B4A3F2E"/>
    <w:lvl w:ilvl="0" w:tplc="CA60635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2E06F1BA"/>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CB4CC7B6"/>
    <w:lvl w:ilvl="0" w:tplc="1E947B9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9EAE28E0"/>
    <w:lvl w:ilvl="0" w:tplc="86C2358C">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94FAA0DC"/>
    <w:lvl w:ilvl="0" w:tplc="C86ED15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89BA2EEE"/>
    <w:lvl w:ilvl="0" w:tplc="FDF67EF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57F0003C"/>
    <w:lvl w:ilvl="0" w:tplc="977AB0D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2F8A122A"/>
    <w:lvl w:ilvl="0" w:tplc="F52070B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EB083B64"/>
    <w:lvl w:ilvl="0" w:tplc="144E4B6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B95A6806"/>
    <w:lvl w:ilvl="0" w:tplc="8D940A3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F3969A5"/>
    <w:multiLevelType w:val="hybridMultilevel"/>
    <w:tmpl w:val="478C3D28"/>
    <w:lvl w:ilvl="0" w:tplc="1F5C4E86">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1A4F59"/>
    <w:multiLevelType w:val="hybridMultilevel"/>
    <w:tmpl w:val="D786BF60"/>
    <w:lvl w:ilvl="0" w:tplc="792AD8C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2"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3"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C2E3B44"/>
    <w:multiLevelType w:val="hybridMultilevel"/>
    <w:tmpl w:val="AB78A346"/>
    <w:lvl w:ilvl="0" w:tplc="586A611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6"/>
  </w:num>
  <w:num w:numId="4">
    <w:abstractNumId w:val="39"/>
  </w:num>
  <w:num w:numId="5">
    <w:abstractNumId w:val="71"/>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7"/>
  </w:num>
  <w:num w:numId="20">
    <w:abstractNumId w:val="26"/>
  </w:num>
  <w:num w:numId="21">
    <w:abstractNumId w:val="49"/>
  </w:num>
  <w:num w:numId="22">
    <w:abstractNumId w:val="70"/>
  </w:num>
  <w:num w:numId="23">
    <w:abstractNumId w:val="19"/>
  </w:num>
  <w:num w:numId="24">
    <w:abstractNumId w:val="5"/>
  </w:num>
  <w:num w:numId="25">
    <w:abstractNumId w:val="58"/>
  </w:num>
  <w:num w:numId="26">
    <w:abstractNumId w:val="63"/>
  </w:num>
  <w:num w:numId="27">
    <w:abstractNumId w:val="7"/>
  </w:num>
  <w:num w:numId="28">
    <w:abstractNumId w:val="38"/>
  </w:num>
  <w:num w:numId="29">
    <w:abstractNumId w:val="50"/>
  </w:num>
  <w:num w:numId="30">
    <w:abstractNumId w:val="17"/>
  </w:num>
  <w:num w:numId="31">
    <w:abstractNumId w:val="65"/>
  </w:num>
  <w:num w:numId="32">
    <w:abstractNumId w:val="27"/>
  </w:num>
  <w:num w:numId="33">
    <w:abstractNumId w:val="10"/>
  </w:num>
  <w:num w:numId="34">
    <w:abstractNumId w:val="57"/>
  </w:num>
  <w:num w:numId="35">
    <w:abstractNumId w:val="24"/>
  </w:num>
  <w:num w:numId="36">
    <w:abstractNumId w:val="72"/>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8"/>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3"/>
  </w:num>
  <w:num w:numId="57">
    <w:abstractNumId w:val="74"/>
  </w:num>
  <w:num w:numId="58">
    <w:abstractNumId w:val="62"/>
  </w:num>
  <w:num w:numId="59">
    <w:abstractNumId w:val="36"/>
  </w:num>
  <w:num w:numId="60">
    <w:abstractNumId w:val="14"/>
  </w:num>
  <w:num w:numId="61">
    <w:abstractNumId w:val="44"/>
  </w:num>
  <w:num w:numId="62">
    <w:abstractNumId w:val="69"/>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4"/>
  </w:num>
  <w:num w:numId="72">
    <w:abstractNumId w:val="25"/>
  </w:num>
  <w:num w:numId="73">
    <w:abstractNumId w:val="31"/>
  </w:num>
  <w:num w:numId="74">
    <w:abstractNumId w:val="4"/>
  </w:num>
  <w:num w:numId="75">
    <w:abstractNumId w:val="6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479DB"/>
    <w:rsid w:val="00050360"/>
    <w:rsid w:val="000970A5"/>
    <w:rsid w:val="000C4224"/>
    <w:rsid w:val="000D3190"/>
    <w:rsid w:val="001263F8"/>
    <w:rsid w:val="001273EB"/>
    <w:rsid w:val="00154F51"/>
    <w:rsid w:val="001C739D"/>
    <w:rsid w:val="001E1F6D"/>
    <w:rsid w:val="00232712"/>
    <w:rsid w:val="00266CA5"/>
    <w:rsid w:val="002815FE"/>
    <w:rsid w:val="00294723"/>
    <w:rsid w:val="00296220"/>
    <w:rsid w:val="002E38EA"/>
    <w:rsid w:val="003070A9"/>
    <w:rsid w:val="00311C0B"/>
    <w:rsid w:val="00325A68"/>
    <w:rsid w:val="00363F76"/>
    <w:rsid w:val="003679C0"/>
    <w:rsid w:val="003A70CE"/>
    <w:rsid w:val="003F731C"/>
    <w:rsid w:val="00431031"/>
    <w:rsid w:val="004768AF"/>
    <w:rsid w:val="004A7C08"/>
    <w:rsid w:val="004B1E9A"/>
    <w:rsid w:val="004C254A"/>
    <w:rsid w:val="004C5775"/>
    <w:rsid w:val="004D0EF1"/>
    <w:rsid w:val="004D51F9"/>
    <w:rsid w:val="004D5292"/>
    <w:rsid w:val="004E3855"/>
    <w:rsid w:val="004F5CF5"/>
    <w:rsid w:val="00502DFD"/>
    <w:rsid w:val="00504E19"/>
    <w:rsid w:val="00510EA5"/>
    <w:rsid w:val="005304F4"/>
    <w:rsid w:val="00535376"/>
    <w:rsid w:val="0054598A"/>
    <w:rsid w:val="0058580E"/>
    <w:rsid w:val="005873E4"/>
    <w:rsid w:val="005C459F"/>
    <w:rsid w:val="005D7F2F"/>
    <w:rsid w:val="005E1D5B"/>
    <w:rsid w:val="005E58AB"/>
    <w:rsid w:val="005F0ACF"/>
    <w:rsid w:val="00617326"/>
    <w:rsid w:val="006221FA"/>
    <w:rsid w:val="00633E02"/>
    <w:rsid w:val="00634EB2"/>
    <w:rsid w:val="006553F3"/>
    <w:rsid w:val="00692184"/>
    <w:rsid w:val="00697D84"/>
    <w:rsid w:val="006A4242"/>
    <w:rsid w:val="006C7D4D"/>
    <w:rsid w:val="00702868"/>
    <w:rsid w:val="00703D15"/>
    <w:rsid w:val="00733F6A"/>
    <w:rsid w:val="00741535"/>
    <w:rsid w:val="00773E99"/>
    <w:rsid w:val="007A77C9"/>
    <w:rsid w:val="007D2773"/>
    <w:rsid w:val="007F2E59"/>
    <w:rsid w:val="00820155"/>
    <w:rsid w:val="00845D28"/>
    <w:rsid w:val="00871539"/>
    <w:rsid w:val="008B147A"/>
    <w:rsid w:val="008B7A7A"/>
    <w:rsid w:val="008D00EC"/>
    <w:rsid w:val="008F62A7"/>
    <w:rsid w:val="00961EF1"/>
    <w:rsid w:val="00994A8E"/>
    <w:rsid w:val="009A1577"/>
    <w:rsid w:val="009A2F17"/>
    <w:rsid w:val="009D1E46"/>
    <w:rsid w:val="009F5FF3"/>
    <w:rsid w:val="00A34153"/>
    <w:rsid w:val="00A55D66"/>
    <w:rsid w:val="00A66464"/>
    <w:rsid w:val="00AA565E"/>
    <w:rsid w:val="00AB4080"/>
    <w:rsid w:val="00AC4662"/>
    <w:rsid w:val="00AF414A"/>
    <w:rsid w:val="00AF74BC"/>
    <w:rsid w:val="00B0303A"/>
    <w:rsid w:val="00B56741"/>
    <w:rsid w:val="00B65012"/>
    <w:rsid w:val="00B94825"/>
    <w:rsid w:val="00BB54D4"/>
    <w:rsid w:val="00BE2B86"/>
    <w:rsid w:val="00C03FE7"/>
    <w:rsid w:val="00C11F30"/>
    <w:rsid w:val="00C6081F"/>
    <w:rsid w:val="00CA2463"/>
    <w:rsid w:val="00CD03F8"/>
    <w:rsid w:val="00D371BB"/>
    <w:rsid w:val="00D37743"/>
    <w:rsid w:val="00D73796"/>
    <w:rsid w:val="00DB4CC1"/>
    <w:rsid w:val="00DE7C76"/>
    <w:rsid w:val="00E05CBE"/>
    <w:rsid w:val="00E16F13"/>
    <w:rsid w:val="00E2180B"/>
    <w:rsid w:val="00E3415B"/>
    <w:rsid w:val="00E35C69"/>
    <w:rsid w:val="00E43863"/>
    <w:rsid w:val="00E50213"/>
    <w:rsid w:val="00E73039"/>
    <w:rsid w:val="00E9768A"/>
    <w:rsid w:val="00EB276D"/>
    <w:rsid w:val="00EE3BD2"/>
    <w:rsid w:val="00EE421E"/>
    <w:rsid w:val="00F2593B"/>
    <w:rsid w:val="00F2689A"/>
    <w:rsid w:val="00F66894"/>
    <w:rsid w:val="00FC566E"/>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4E507-F1C0-470D-A7F5-56FA9B9B8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11753</Words>
  <Characters>66993</Characters>
  <Application>Microsoft Office Word</Application>
  <DocSecurity>0</DocSecurity>
  <Lines>558</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2018-08-21T18:16:00Z</dcterms:created>
  <dcterms:modified xsi:type="dcterms:W3CDTF">2018-08-21T18:16:00Z</dcterms:modified>
</cp:coreProperties>
</file>