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67B8C87F" w:rsidR="00741535" w:rsidRDefault="00741535" w:rsidP="00E3415B">
      <w:pPr>
        <w:spacing w:line="240" w:lineRule="auto"/>
        <w:rPr>
          <w:rFonts w:ascii="Open Sans" w:eastAsia="Calibri" w:hAnsi="Open Sans" w:cs="Open Sans"/>
          <w:i/>
          <w:sz w:val="20"/>
          <w:szCs w:val="20"/>
          <w:lang w:val="en-US"/>
        </w:rPr>
      </w:pPr>
    </w:p>
    <w:p w14:paraId="36F097C3" w14:textId="46FAF5B2" w:rsidR="00D45D96" w:rsidRDefault="00D45D96" w:rsidP="00E3415B">
      <w:pPr>
        <w:spacing w:line="240" w:lineRule="auto"/>
        <w:rPr>
          <w:rFonts w:ascii="Open Sans" w:eastAsia="Calibri" w:hAnsi="Open Sans" w:cs="Open Sans"/>
          <w:i/>
          <w:sz w:val="20"/>
          <w:szCs w:val="20"/>
          <w:lang w:val="en-US"/>
        </w:rPr>
      </w:pPr>
    </w:p>
    <w:p w14:paraId="24B0900C" w14:textId="77777777" w:rsidR="00D45D96" w:rsidRDefault="00D45D96"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B51A57">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B51A57">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B51A57">
            <w:pPr>
              <w:numPr>
                <w:ilvl w:val="0"/>
                <w:numId w:val="5"/>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B51A57">
            <w:pPr>
              <w:numPr>
                <w:ilvl w:val="0"/>
                <w:numId w:val="5"/>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51A5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51A5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51A5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51A57">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51A57">
            <w:pPr>
              <w:numPr>
                <w:ilvl w:val="0"/>
                <w:numId w:val="2"/>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66605620" w14:textId="77777777" w:rsidR="00B65012" w:rsidRDefault="00B65012" w:rsidP="00B65012">
            <w:pPr>
              <w:rPr>
                <w:rFonts w:ascii="Open Sans" w:hAnsi="Open Sans" w:cs="Open Sans"/>
                <w:b/>
                <w:szCs w:val="20"/>
              </w:rPr>
            </w:pPr>
          </w:p>
          <w:p w14:paraId="3D1B1BE4" w14:textId="77777777" w:rsidR="00D47E06" w:rsidRDefault="00D47E06" w:rsidP="00B65012">
            <w:pPr>
              <w:rPr>
                <w:rFonts w:ascii="Open Sans" w:hAnsi="Open Sans" w:cs="Open Sans"/>
                <w:b/>
                <w:szCs w:val="20"/>
              </w:rPr>
            </w:pPr>
          </w:p>
          <w:p w14:paraId="16860A41" w14:textId="77777777" w:rsidR="00D47E06" w:rsidRDefault="00D47E06" w:rsidP="00B65012">
            <w:pPr>
              <w:rPr>
                <w:rFonts w:ascii="Open Sans" w:hAnsi="Open Sans" w:cs="Open Sans"/>
                <w:b/>
                <w:szCs w:val="20"/>
              </w:rPr>
            </w:pPr>
          </w:p>
          <w:p w14:paraId="646EAA91" w14:textId="77777777" w:rsidR="00D47E06" w:rsidRDefault="00D47E06" w:rsidP="00B65012">
            <w:pPr>
              <w:rPr>
                <w:rFonts w:ascii="Open Sans" w:hAnsi="Open Sans" w:cs="Open Sans"/>
                <w:b/>
                <w:szCs w:val="20"/>
              </w:rPr>
            </w:pPr>
          </w:p>
          <w:p w14:paraId="001C054B" w14:textId="0492577E" w:rsidR="00D47E06" w:rsidRPr="008B7A7A" w:rsidRDefault="00D47E06"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6AF59854" w14:textId="77777777" w:rsidR="00B65012" w:rsidRDefault="00B65012" w:rsidP="00B65012">
            <w:pPr>
              <w:rPr>
                <w:rFonts w:ascii="Open Sans" w:hAnsi="Open Sans" w:cs="Open Sans"/>
                <w:b/>
                <w:szCs w:val="20"/>
              </w:rPr>
            </w:pPr>
          </w:p>
          <w:p w14:paraId="7106DA25" w14:textId="77777777" w:rsidR="00D41573" w:rsidRDefault="00D41573" w:rsidP="00B65012">
            <w:pPr>
              <w:rPr>
                <w:rFonts w:ascii="Open Sans" w:hAnsi="Open Sans" w:cs="Open Sans"/>
                <w:b/>
                <w:szCs w:val="20"/>
              </w:rPr>
            </w:pPr>
          </w:p>
          <w:p w14:paraId="272C364C" w14:textId="77777777" w:rsidR="00D41573" w:rsidRDefault="00D41573" w:rsidP="00D41573">
            <w:pPr>
              <w:rPr>
                <w:rFonts w:ascii="Open Sans" w:hAnsi="Open Sans" w:cs="Open Sans"/>
                <w:szCs w:val="20"/>
              </w:rPr>
            </w:pPr>
          </w:p>
          <w:p w14:paraId="31EF0C0F" w14:textId="05C48DEF" w:rsidR="00D41573" w:rsidRDefault="00155078" w:rsidP="00B51A57">
            <w:pPr>
              <w:pStyle w:val="ListParagraph"/>
              <w:numPr>
                <w:ilvl w:val="0"/>
                <w:numId w:val="51"/>
              </w:numPr>
              <w:rPr>
                <w:rFonts w:ascii="Open Sans" w:hAnsi="Open Sans" w:cs="Open Sans"/>
              </w:rPr>
            </w:pPr>
            <w:r>
              <w:rPr>
                <w:rFonts w:ascii="Open Sans" w:hAnsi="Open Sans" w:cs="Open Sans"/>
              </w:rPr>
              <w:t>p. 19</w:t>
            </w:r>
            <w:r w:rsidR="001449A5">
              <w:rPr>
                <w:rFonts w:ascii="Open Sans" w:hAnsi="Open Sans" w:cs="Open Sans"/>
              </w:rPr>
              <w:t>, act. 9</w:t>
            </w:r>
            <w:r>
              <w:rPr>
                <w:rFonts w:ascii="Open Sans" w:hAnsi="Open Sans" w:cs="Open Sans"/>
              </w:rPr>
              <w:t>; p. 28</w:t>
            </w:r>
            <w:r w:rsidR="001449A5">
              <w:rPr>
                <w:rFonts w:ascii="Open Sans" w:hAnsi="Open Sans" w:cs="Open Sans"/>
              </w:rPr>
              <w:t>, act. act. 27</w:t>
            </w:r>
            <w:r>
              <w:rPr>
                <w:rFonts w:ascii="Open Sans" w:hAnsi="Open Sans" w:cs="Open Sans"/>
              </w:rPr>
              <w:t>; p. 49</w:t>
            </w:r>
            <w:r w:rsidR="001449A5">
              <w:rPr>
                <w:rFonts w:ascii="Open Sans" w:hAnsi="Open Sans" w:cs="Open Sans"/>
              </w:rPr>
              <w:t xml:space="preserve">, act. </w:t>
            </w:r>
            <w:r w:rsidR="00A167EB">
              <w:rPr>
                <w:rFonts w:ascii="Open Sans" w:hAnsi="Open Sans" w:cs="Open Sans"/>
              </w:rPr>
              <w:t>69</w:t>
            </w:r>
            <w:r>
              <w:rPr>
                <w:rFonts w:ascii="Open Sans" w:hAnsi="Open Sans" w:cs="Open Sans"/>
              </w:rPr>
              <w:t>; p. 91</w:t>
            </w:r>
            <w:r w:rsidR="00A167EB">
              <w:rPr>
                <w:rFonts w:ascii="Open Sans" w:hAnsi="Open Sans" w:cs="Open Sans"/>
              </w:rPr>
              <w:t>, act. 37</w:t>
            </w:r>
            <w:r>
              <w:rPr>
                <w:rFonts w:ascii="Open Sans" w:hAnsi="Open Sans" w:cs="Open Sans"/>
              </w:rPr>
              <w:t>; p. 112</w:t>
            </w:r>
            <w:r w:rsidR="00A167EB">
              <w:rPr>
                <w:rFonts w:ascii="Open Sans" w:hAnsi="Open Sans" w:cs="Open Sans"/>
              </w:rPr>
              <w:t>, act. 76</w:t>
            </w:r>
            <w:r>
              <w:rPr>
                <w:rFonts w:ascii="Open Sans" w:hAnsi="Open Sans" w:cs="Open Sans"/>
              </w:rPr>
              <w:t>; p. 141</w:t>
            </w:r>
            <w:r w:rsidR="00A167EB">
              <w:rPr>
                <w:rFonts w:ascii="Open Sans" w:hAnsi="Open Sans" w:cs="Open Sans"/>
              </w:rPr>
              <w:t>, act. 24</w:t>
            </w:r>
          </w:p>
          <w:p w14:paraId="35BB51F5" w14:textId="58C13B90" w:rsidR="00155078" w:rsidRDefault="00155078" w:rsidP="00B51A57">
            <w:pPr>
              <w:pStyle w:val="ListParagraph"/>
              <w:numPr>
                <w:ilvl w:val="0"/>
                <w:numId w:val="51"/>
              </w:numPr>
              <w:rPr>
                <w:rFonts w:ascii="Open Sans" w:hAnsi="Open Sans" w:cs="Open Sans"/>
              </w:rPr>
            </w:pPr>
            <w:r>
              <w:rPr>
                <w:rFonts w:ascii="Open Sans" w:hAnsi="Open Sans" w:cs="Open Sans"/>
              </w:rPr>
              <w:t>p. 3</w:t>
            </w:r>
            <w:r w:rsidR="00196624">
              <w:rPr>
                <w:rFonts w:ascii="Open Sans" w:hAnsi="Open Sans" w:cs="Open Sans"/>
              </w:rPr>
              <w:t>, act. 2</w:t>
            </w:r>
            <w:r>
              <w:rPr>
                <w:rFonts w:ascii="Open Sans" w:hAnsi="Open Sans" w:cs="Open Sans"/>
              </w:rPr>
              <w:t>; p. 23</w:t>
            </w:r>
            <w:r w:rsidR="00196624">
              <w:rPr>
                <w:rFonts w:ascii="Open Sans" w:hAnsi="Open Sans" w:cs="Open Sans"/>
              </w:rPr>
              <w:t xml:space="preserve">, act. </w:t>
            </w:r>
            <w:r w:rsidR="00F322D4">
              <w:rPr>
                <w:rFonts w:ascii="Open Sans" w:hAnsi="Open Sans" w:cs="Open Sans"/>
              </w:rPr>
              <w:t>17</w:t>
            </w:r>
            <w:r>
              <w:rPr>
                <w:rFonts w:ascii="Open Sans" w:hAnsi="Open Sans" w:cs="Open Sans"/>
              </w:rPr>
              <w:t>; p. 41</w:t>
            </w:r>
            <w:r w:rsidR="00F322D4">
              <w:rPr>
                <w:rFonts w:ascii="Open Sans" w:hAnsi="Open Sans" w:cs="Open Sans"/>
              </w:rPr>
              <w:t>, act. act. 51</w:t>
            </w:r>
            <w:r>
              <w:rPr>
                <w:rFonts w:ascii="Open Sans" w:hAnsi="Open Sans" w:cs="Open Sans"/>
              </w:rPr>
              <w:t>; p. 54</w:t>
            </w:r>
            <w:r w:rsidR="00F322D4">
              <w:rPr>
                <w:rFonts w:ascii="Open Sans" w:hAnsi="Open Sans" w:cs="Open Sans"/>
              </w:rPr>
              <w:t>, act. 78</w:t>
            </w:r>
            <w:r>
              <w:rPr>
                <w:rFonts w:ascii="Open Sans" w:hAnsi="Open Sans" w:cs="Open Sans"/>
              </w:rPr>
              <w:t>; p. 135</w:t>
            </w:r>
            <w:r w:rsidR="00F322D4">
              <w:rPr>
                <w:rFonts w:ascii="Open Sans" w:hAnsi="Open Sans" w:cs="Open Sans"/>
              </w:rPr>
              <w:t>, act. 9</w:t>
            </w:r>
            <w:r>
              <w:rPr>
                <w:rFonts w:ascii="Open Sans" w:hAnsi="Open Sans" w:cs="Open Sans"/>
              </w:rPr>
              <w:t>; p. 137</w:t>
            </w:r>
            <w:r w:rsidR="00F322D4">
              <w:rPr>
                <w:rFonts w:ascii="Open Sans" w:hAnsi="Open Sans" w:cs="Open Sans"/>
              </w:rPr>
              <w:t>, act. act. 14</w:t>
            </w:r>
          </w:p>
          <w:p w14:paraId="53154B57" w14:textId="3D4A96F0" w:rsidR="00155078" w:rsidRDefault="00155078" w:rsidP="00B51A57">
            <w:pPr>
              <w:pStyle w:val="ListParagraph"/>
              <w:numPr>
                <w:ilvl w:val="0"/>
                <w:numId w:val="51"/>
              </w:numPr>
              <w:rPr>
                <w:rFonts w:ascii="Open Sans" w:hAnsi="Open Sans" w:cs="Open Sans"/>
              </w:rPr>
            </w:pPr>
            <w:r>
              <w:rPr>
                <w:rFonts w:ascii="Open Sans" w:hAnsi="Open Sans" w:cs="Open Sans"/>
              </w:rPr>
              <w:t>p. 79</w:t>
            </w:r>
            <w:r w:rsidR="00F322D4">
              <w:rPr>
                <w:rFonts w:ascii="Open Sans" w:hAnsi="Open Sans" w:cs="Open Sans"/>
              </w:rPr>
              <w:t xml:space="preserve">, act. </w:t>
            </w:r>
            <w:r w:rsidR="00897392">
              <w:rPr>
                <w:rFonts w:ascii="Open Sans" w:hAnsi="Open Sans" w:cs="Open Sans"/>
              </w:rPr>
              <w:t>13</w:t>
            </w:r>
            <w:r>
              <w:rPr>
                <w:rFonts w:ascii="Open Sans" w:hAnsi="Open Sans" w:cs="Open Sans"/>
              </w:rPr>
              <w:t>; p. 99</w:t>
            </w:r>
            <w:r w:rsidR="00897392">
              <w:rPr>
                <w:rFonts w:ascii="Open Sans" w:hAnsi="Open Sans" w:cs="Open Sans"/>
              </w:rPr>
              <w:t>, act.</w:t>
            </w:r>
            <w:r w:rsidR="00D040FD">
              <w:rPr>
                <w:rFonts w:ascii="Open Sans" w:hAnsi="Open Sans" w:cs="Open Sans"/>
              </w:rPr>
              <w:t xml:space="preserve"> 51</w:t>
            </w:r>
            <w:r>
              <w:rPr>
                <w:rFonts w:ascii="Open Sans" w:hAnsi="Open Sans" w:cs="Open Sans"/>
              </w:rPr>
              <w:t>; p. 157</w:t>
            </w:r>
            <w:r w:rsidR="001C32A8">
              <w:rPr>
                <w:rFonts w:ascii="Open Sans" w:hAnsi="Open Sans" w:cs="Open Sans"/>
              </w:rPr>
              <w:t>, act. 54</w:t>
            </w:r>
            <w:r>
              <w:rPr>
                <w:rFonts w:ascii="Open Sans" w:hAnsi="Open Sans" w:cs="Open Sans"/>
              </w:rPr>
              <w:t>; p. 165</w:t>
            </w:r>
            <w:r w:rsidR="001C32A8">
              <w:rPr>
                <w:rFonts w:ascii="Open Sans" w:hAnsi="Open Sans" w:cs="Open Sans"/>
              </w:rPr>
              <w:t>, act. 72</w:t>
            </w:r>
            <w:r>
              <w:rPr>
                <w:rFonts w:ascii="Open Sans" w:hAnsi="Open Sans" w:cs="Open Sans"/>
              </w:rPr>
              <w:t>; p. 217</w:t>
            </w:r>
            <w:r w:rsidR="001C32A8">
              <w:rPr>
                <w:rFonts w:ascii="Open Sans" w:hAnsi="Open Sans" w:cs="Open Sans"/>
              </w:rPr>
              <w:t>, act. 57</w:t>
            </w:r>
          </w:p>
          <w:p w14:paraId="30883F26" w14:textId="62574CF0" w:rsidR="00155078" w:rsidRDefault="00155078" w:rsidP="00B51A57">
            <w:pPr>
              <w:pStyle w:val="ListParagraph"/>
              <w:numPr>
                <w:ilvl w:val="0"/>
                <w:numId w:val="51"/>
              </w:numPr>
              <w:rPr>
                <w:rFonts w:ascii="Open Sans" w:hAnsi="Open Sans" w:cs="Open Sans"/>
              </w:rPr>
            </w:pPr>
            <w:r>
              <w:rPr>
                <w:rFonts w:ascii="Open Sans" w:hAnsi="Open Sans" w:cs="Open Sans"/>
              </w:rPr>
              <w:t>p. 11</w:t>
            </w:r>
            <w:r w:rsidR="001C32A8">
              <w:rPr>
                <w:rFonts w:ascii="Open Sans" w:hAnsi="Open Sans" w:cs="Open Sans"/>
              </w:rPr>
              <w:t>, act. 18</w:t>
            </w:r>
            <w:r>
              <w:rPr>
                <w:rFonts w:ascii="Open Sans" w:hAnsi="Open Sans" w:cs="Open Sans"/>
              </w:rPr>
              <w:t>; p. 25</w:t>
            </w:r>
            <w:r w:rsidR="001D4461">
              <w:rPr>
                <w:rFonts w:ascii="Open Sans" w:hAnsi="Open Sans" w:cs="Open Sans"/>
              </w:rPr>
              <w:t>, act. 23</w:t>
            </w:r>
            <w:r>
              <w:rPr>
                <w:rFonts w:ascii="Open Sans" w:hAnsi="Open Sans" w:cs="Open Sans"/>
              </w:rPr>
              <w:t>; p. 33</w:t>
            </w:r>
            <w:r w:rsidR="001D4461">
              <w:rPr>
                <w:rFonts w:ascii="Open Sans" w:hAnsi="Open Sans" w:cs="Open Sans"/>
              </w:rPr>
              <w:t xml:space="preserve">, act. </w:t>
            </w:r>
            <w:r w:rsidR="00D87CAE">
              <w:rPr>
                <w:rFonts w:ascii="Open Sans" w:hAnsi="Open Sans" w:cs="Open Sans"/>
              </w:rPr>
              <w:t>35</w:t>
            </w:r>
            <w:r>
              <w:rPr>
                <w:rFonts w:ascii="Open Sans" w:hAnsi="Open Sans" w:cs="Open Sans"/>
              </w:rPr>
              <w:t>; p. 79</w:t>
            </w:r>
            <w:r w:rsidR="003C7166">
              <w:rPr>
                <w:rFonts w:ascii="Open Sans" w:hAnsi="Open Sans" w:cs="Open Sans"/>
              </w:rPr>
              <w:t>, act. 12</w:t>
            </w:r>
            <w:r>
              <w:rPr>
                <w:rFonts w:ascii="Open Sans" w:hAnsi="Open Sans" w:cs="Open Sans"/>
              </w:rPr>
              <w:t>; p. 101</w:t>
            </w:r>
            <w:r w:rsidR="003C7166">
              <w:rPr>
                <w:rFonts w:ascii="Open Sans" w:hAnsi="Open Sans" w:cs="Open Sans"/>
              </w:rPr>
              <w:t>, act. 55</w:t>
            </w:r>
            <w:r>
              <w:rPr>
                <w:rFonts w:ascii="Open Sans" w:hAnsi="Open Sans" w:cs="Open Sans"/>
              </w:rPr>
              <w:t>; p. 143</w:t>
            </w:r>
            <w:r w:rsidR="003C7166">
              <w:rPr>
                <w:rFonts w:ascii="Open Sans" w:hAnsi="Open Sans" w:cs="Open Sans"/>
              </w:rPr>
              <w:t>, act. 28</w:t>
            </w:r>
          </w:p>
          <w:p w14:paraId="7EBEC3D0" w14:textId="2B63CCB1" w:rsidR="00155078" w:rsidRPr="00D41573" w:rsidRDefault="00155078" w:rsidP="00B51A57">
            <w:pPr>
              <w:pStyle w:val="ListParagraph"/>
              <w:numPr>
                <w:ilvl w:val="0"/>
                <w:numId w:val="51"/>
              </w:numPr>
              <w:rPr>
                <w:rFonts w:ascii="Open Sans" w:hAnsi="Open Sans" w:cs="Open Sans"/>
              </w:rPr>
            </w:pPr>
            <w:r>
              <w:rPr>
                <w:rFonts w:ascii="Open Sans" w:hAnsi="Open Sans" w:cs="Open Sans"/>
              </w:rPr>
              <w:t>p. 5</w:t>
            </w:r>
            <w:r w:rsidR="003C7166">
              <w:rPr>
                <w:rFonts w:ascii="Open Sans" w:hAnsi="Open Sans" w:cs="Open Sans"/>
              </w:rPr>
              <w:t>, act. 7</w:t>
            </w:r>
            <w:r>
              <w:rPr>
                <w:rFonts w:ascii="Open Sans" w:hAnsi="Open Sans" w:cs="Open Sans"/>
              </w:rPr>
              <w:t>; p. 9</w:t>
            </w:r>
            <w:r w:rsidR="003C7166">
              <w:rPr>
                <w:rFonts w:ascii="Open Sans" w:hAnsi="Open Sans" w:cs="Open Sans"/>
              </w:rPr>
              <w:t xml:space="preserve">, act. 13 </w:t>
            </w:r>
            <w:r>
              <w:rPr>
                <w:rFonts w:ascii="Open Sans" w:hAnsi="Open Sans" w:cs="Open Sans"/>
              </w:rPr>
              <w:t>; p. 39</w:t>
            </w:r>
            <w:r w:rsidR="003C7166">
              <w:rPr>
                <w:rFonts w:ascii="Open Sans" w:hAnsi="Open Sans" w:cs="Open Sans"/>
              </w:rPr>
              <w:t>, act. 48</w:t>
            </w:r>
            <w:r>
              <w:rPr>
                <w:rFonts w:ascii="Open Sans" w:hAnsi="Open Sans" w:cs="Open Sans"/>
              </w:rPr>
              <w:t>; p. 81</w:t>
            </w:r>
            <w:r w:rsidR="003C7166">
              <w:rPr>
                <w:rFonts w:ascii="Open Sans" w:hAnsi="Open Sans" w:cs="Open Sans"/>
              </w:rPr>
              <w:t>, act. act. 18</w:t>
            </w:r>
            <w:r>
              <w:rPr>
                <w:rFonts w:ascii="Open Sans" w:hAnsi="Open Sans" w:cs="Open Sans"/>
              </w:rPr>
              <w:t>; p. 95</w:t>
            </w:r>
            <w:r w:rsidR="003C7166">
              <w:rPr>
                <w:rFonts w:ascii="Open Sans" w:hAnsi="Open Sans" w:cs="Open Sans"/>
              </w:rPr>
              <w:t>, act. 44</w:t>
            </w:r>
            <w:r>
              <w:rPr>
                <w:rFonts w:ascii="Open Sans" w:hAnsi="Open Sans" w:cs="Open Sans"/>
              </w:rPr>
              <w:t>; p. 145</w:t>
            </w:r>
            <w:r w:rsidR="003C7166">
              <w:rPr>
                <w:rFonts w:ascii="Open Sans" w:hAnsi="Open Sans" w:cs="Open Sans"/>
              </w:rPr>
              <w:t>, act. 31</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0A94F18"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054CBC01" w14:textId="77777777" w:rsidR="00D47E06" w:rsidRDefault="00D47E06" w:rsidP="00733F6A">
            <w:pPr>
              <w:rPr>
                <w:rFonts w:ascii="Open Sans" w:hAnsi="Open Sans" w:cs="Open Sans"/>
                <w:b/>
                <w:szCs w:val="20"/>
              </w:rPr>
            </w:pPr>
          </w:p>
          <w:p w14:paraId="3FB8595B" w14:textId="0AB35D5B" w:rsidR="00D47E06" w:rsidRPr="008B7A7A" w:rsidRDefault="00D47E0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431B59F2"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B51A57">
            <w:pPr>
              <w:numPr>
                <w:ilvl w:val="0"/>
                <w:numId w:val="4"/>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B51A57">
            <w:pPr>
              <w:numPr>
                <w:ilvl w:val="0"/>
                <w:numId w:val="4"/>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B51A57">
            <w:pPr>
              <w:numPr>
                <w:ilvl w:val="0"/>
                <w:numId w:val="4"/>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B51A57">
            <w:pPr>
              <w:numPr>
                <w:ilvl w:val="0"/>
                <w:numId w:val="4"/>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DB97D47" w14:textId="77777777" w:rsidR="007F2E59" w:rsidRDefault="007F2E59" w:rsidP="007F2E59">
            <w:pPr>
              <w:rPr>
                <w:rFonts w:ascii="Open Sans" w:hAnsi="Open Sans" w:cs="Open Sans"/>
                <w:b/>
                <w:szCs w:val="20"/>
              </w:rPr>
            </w:pPr>
          </w:p>
          <w:p w14:paraId="430D59D2" w14:textId="5E7871FA" w:rsidR="00B0680F" w:rsidRPr="008B7A7A" w:rsidRDefault="00B0680F"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B51A57">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B51A57">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B51A57">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B51A57">
            <w:pPr>
              <w:numPr>
                <w:ilvl w:val="0"/>
                <w:numId w:val="1"/>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B51A57">
            <w:pPr>
              <w:numPr>
                <w:ilvl w:val="0"/>
                <w:numId w:val="1"/>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B51A57">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B51A57">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B51A57">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B51A57">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B51A57">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B51A57">
            <w:pPr>
              <w:numPr>
                <w:ilvl w:val="0"/>
                <w:numId w:val="3"/>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51A57">
            <w:pPr>
              <w:pStyle w:val="NoSpacing"/>
              <w:numPr>
                <w:ilvl w:val="0"/>
                <w:numId w:val="15"/>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51A57">
            <w:pPr>
              <w:pStyle w:val="NoSpacing"/>
              <w:numPr>
                <w:ilvl w:val="0"/>
                <w:numId w:val="15"/>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D41573">
        <w:trPr>
          <w:cantSplit/>
          <w:trHeight w:val="148"/>
          <w:jc w:val="center"/>
        </w:trPr>
        <w:tc>
          <w:tcPr>
            <w:tcW w:w="5000" w:type="pct"/>
          </w:tcPr>
          <w:p w14:paraId="40057704"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B51A57">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B51A57">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5448C195" w14:textId="77777777" w:rsidR="00702868" w:rsidRDefault="00702868" w:rsidP="00702868">
            <w:pPr>
              <w:rPr>
                <w:rFonts w:ascii="Open Sans" w:hAnsi="Open Sans" w:cs="Open Sans"/>
                <w:sz w:val="20"/>
                <w:szCs w:val="20"/>
              </w:rPr>
            </w:pPr>
          </w:p>
          <w:p w14:paraId="15338BFD" w14:textId="77777777" w:rsidR="00D47E06" w:rsidRDefault="00D47E06" w:rsidP="00702868">
            <w:pPr>
              <w:rPr>
                <w:rFonts w:ascii="Open Sans" w:hAnsi="Open Sans" w:cs="Open Sans"/>
                <w:sz w:val="20"/>
                <w:szCs w:val="20"/>
              </w:rPr>
            </w:pPr>
          </w:p>
          <w:p w14:paraId="67D29469" w14:textId="77777777" w:rsidR="00D47E06" w:rsidRDefault="00D47E06" w:rsidP="00702868">
            <w:pPr>
              <w:rPr>
                <w:rFonts w:ascii="Open Sans" w:hAnsi="Open Sans" w:cs="Open Sans"/>
                <w:sz w:val="20"/>
                <w:szCs w:val="20"/>
              </w:rPr>
            </w:pPr>
          </w:p>
          <w:p w14:paraId="76CC882A" w14:textId="14947243" w:rsidR="00D47E06" w:rsidRPr="005C2C23" w:rsidRDefault="00D47E06"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122D19DC" w14:textId="77777777" w:rsidR="00702868" w:rsidRDefault="00702868" w:rsidP="00702868">
            <w:pPr>
              <w:rPr>
                <w:rFonts w:ascii="Open Sans" w:hAnsi="Open Sans" w:cs="Open Sans"/>
                <w:sz w:val="20"/>
                <w:szCs w:val="20"/>
              </w:rPr>
            </w:pPr>
          </w:p>
          <w:p w14:paraId="79072554" w14:textId="77777777" w:rsidR="00D47E06" w:rsidRDefault="00D47E06" w:rsidP="00702868">
            <w:pPr>
              <w:rPr>
                <w:rFonts w:ascii="Open Sans" w:hAnsi="Open Sans" w:cs="Open Sans"/>
                <w:sz w:val="20"/>
                <w:szCs w:val="20"/>
              </w:rPr>
            </w:pPr>
          </w:p>
          <w:p w14:paraId="2679FD0B" w14:textId="77777777" w:rsidR="00D47E06" w:rsidRDefault="00D47E06" w:rsidP="00702868">
            <w:pPr>
              <w:rPr>
                <w:rFonts w:ascii="Open Sans" w:hAnsi="Open Sans" w:cs="Open Sans"/>
                <w:sz w:val="20"/>
                <w:szCs w:val="20"/>
              </w:rPr>
            </w:pPr>
          </w:p>
          <w:p w14:paraId="644A4ADD" w14:textId="04D65609" w:rsidR="00D47E06" w:rsidRDefault="00D47E06" w:rsidP="00B51A57">
            <w:pPr>
              <w:pStyle w:val="ListParagraph"/>
              <w:numPr>
                <w:ilvl w:val="0"/>
                <w:numId w:val="52"/>
              </w:numPr>
              <w:rPr>
                <w:rFonts w:ascii="Open Sans" w:hAnsi="Open Sans" w:cs="Open Sans"/>
              </w:rPr>
            </w:pPr>
            <w:r>
              <w:rPr>
                <w:rFonts w:ascii="Open Sans" w:hAnsi="Open Sans" w:cs="Open Sans"/>
              </w:rPr>
              <w:t>p. 9</w:t>
            </w:r>
            <w:r w:rsidR="008854D8">
              <w:rPr>
                <w:rFonts w:ascii="Open Sans" w:hAnsi="Open Sans" w:cs="Open Sans"/>
              </w:rPr>
              <w:t xml:space="preserve">, act. </w:t>
            </w:r>
            <w:r w:rsidR="00D1304A">
              <w:rPr>
                <w:rFonts w:ascii="Open Sans" w:hAnsi="Open Sans" w:cs="Open Sans"/>
              </w:rPr>
              <w:t xml:space="preserve"> 12</w:t>
            </w:r>
            <w:r>
              <w:rPr>
                <w:rFonts w:ascii="Open Sans" w:hAnsi="Open Sans" w:cs="Open Sans"/>
              </w:rPr>
              <w:t>; p. 23</w:t>
            </w:r>
            <w:r w:rsidR="00D1304A">
              <w:rPr>
                <w:rFonts w:ascii="Open Sans" w:hAnsi="Open Sans" w:cs="Open Sans"/>
              </w:rPr>
              <w:t>, act. 17</w:t>
            </w:r>
            <w:r>
              <w:rPr>
                <w:rFonts w:ascii="Open Sans" w:hAnsi="Open Sans" w:cs="Open Sans"/>
              </w:rPr>
              <w:t>; p. 35</w:t>
            </w:r>
            <w:r w:rsidR="00D1304A">
              <w:rPr>
                <w:rFonts w:ascii="Open Sans" w:hAnsi="Open Sans" w:cs="Open Sans"/>
              </w:rPr>
              <w:t>, act. 39</w:t>
            </w:r>
            <w:r>
              <w:rPr>
                <w:rFonts w:ascii="Open Sans" w:hAnsi="Open Sans" w:cs="Open Sans"/>
              </w:rPr>
              <w:t>; p. 75</w:t>
            </w:r>
            <w:r w:rsidR="00D1304A">
              <w:rPr>
                <w:rFonts w:ascii="Open Sans" w:hAnsi="Open Sans" w:cs="Open Sans"/>
              </w:rPr>
              <w:t>, act. 6</w:t>
            </w:r>
            <w:r>
              <w:rPr>
                <w:rFonts w:ascii="Open Sans" w:hAnsi="Open Sans" w:cs="Open Sans"/>
              </w:rPr>
              <w:t>; p. 135</w:t>
            </w:r>
            <w:r w:rsidR="00D1304A">
              <w:rPr>
                <w:rFonts w:ascii="Open Sans" w:hAnsi="Open Sans" w:cs="Open Sans"/>
              </w:rPr>
              <w:t>, act. 9</w:t>
            </w:r>
            <w:r>
              <w:rPr>
                <w:rFonts w:ascii="Open Sans" w:hAnsi="Open Sans" w:cs="Open Sans"/>
              </w:rPr>
              <w:t>; p. 165</w:t>
            </w:r>
            <w:r w:rsidR="00D1304A">
              <w:rPr>
                <w:rFonts w:ascii="Open Sans" w:hAnsi="Open Sans" w:cs="Open Sans"/>
              </w:rPr>
              <w:t>, act. 72</w:t>
            </w:r>
          </w:p>
          <w:p w14:paraId="0CDFCC04" w14:textId="22418140" w:rsidR="00D47E06" w:rsidRPr="00D47E06" w:rsidRDefault="00D47E06" w:rsidP="00B51A57">
            <w:pPr>
              <w:pStyle w:val="ListParagraph"/>
              <w:numPr>
                <w:ilvl w:val="0"/>
                <w:numId w:val="52"/>
              </w:numPr>
              <w:rPr>
                <w:rFonts w:ascii="Open Sans" w:hAnsi="Open Sans" w:cs="Open Sans"/>
              </w:rPr>
            </w:pPr>
            <w:r>
              <w:rPr>
                <w:rFonts w:ascii="Open Sans" w:hAnsi="Open Sans" w:cs="Open Sans"/>
              </w:rPr>
              <w:t>p. 29</w:t>
            </w:r>
            <w:r w:rsidR="00D1304A">
              <w:rPr>
                <w:rFonts w:ascii="Open Sans" w:hAnsi="Open Sans" w:cs="Open Sans"/>
              </w:rPr>
              <w:t>, act. act. 28</w:t>
            </w:r>
            <w:r>
              <w:rPr>
                <w:rFonts w:ascii="Open Sans" w:hAnsi="Open Sans" w:cs="Open Sans"/>
              </w:rPr>
              <w:t>; p. 45</w:t>
            </w:r>
            <w:r w:rsidR="00D1304A">
              <w:rPr>
                <w:rFonts w:ascii="Open Sans" w:hAnsi="Open Sans" w:cs="Open Sans"/>
              </w:rPr>
              <w:t>, act. 58</w:t>
            </w:r>
            <w:r>
              <w:rPr>
                <w:rFonts w:ascii="Open Sans" w:hAnsi="Open Sans" w:cs="Open Sans"/>
              </w:rPr>
              <w:t>; p. 52</w:t>
            </w:r>
            <w:r w:rsidR="00D1304A">
              <w:rPr>
                <w:rFonts w:ascii="Open Sans" w:hAnsi="Open Sans" w:cs="Open Sans"/>
              </w:rPr>
              <w:t>, act. 73</w:t>
            </w:r>
            <w:r>
              <w:rPr>
                <w:rFonts w:ascii="Open Sans" w:hAnsi="Open Sans" w:cs="Open Sans"/>
              </w:rPr>
              <w:t>; p. 112</w:t>
            </w:r>
            <w:r w:rsidR="00D1304A">
              <w:rPr>
                <w:rFonts w:ascii="Open Sans" w:hAnsi="Open Sans" w:cs="Open Sans"/>
              </w:rPr>
              <w:t>, act. 76</w:t>
            </w:r>
            <w:r>
              <w:rPr>
                <w:rFonts w:ascii="Open Sans" w:hAnsi="Open Sans" w:cs="Open Sans"/>
              </w:rPr>
              <w:t>; p. 149</w:t>
            </w:r>
            <w:r w:rsidR="00D1304A">
              <w:rPr>
                <w:rFonts w:ascii="Open Sans" w:hAnsi="Open Sans" w:cs="Open Sans"/>
              </w:rPr>
              <w:t>, act. 38</w:t>
            </w:r>
            <w:r>
              <w:rPr>
                <w:rFonts w:ascii="Open Sans" w:hAnsi="Open Sans" w:cs="Open Sans"/>
              </w:rPr>
              <w:t>; p. 170</w:t>
            </w:r>
            <w:r w:rsidR="00D1304A">
              <w:rPr>
                <w:rFonts w:ascii="Open Sans" w:hAnsi="Open Sans" w:cs="Open Sans"/>
              </w:rPr>
              <w:t>, act. 81</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4E0444F"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EB6BCFC" w14:textId="77777777" w:rsidR="00D47E06" w:rsidRDefault="00D47E06" w:rsidP="00733F6A">
            <w:pPr>
              <w:rPr>
                <w:rFonts w:ascii="Open Sans" w:hAnsi="Open Sans" w:cs="Open Sans"/>
                <w:b/>
                <w:szCs w:val="20"/>
              </w:rPr>
            </w:pPr>
          </w:p>
          <w:p w14:paraId="54719C2D" w14:textId="237D00FE" w:rsidR="00D47E06" w:rsidRPr="008B7A7A" w:rsidRDefault="00D47E0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B51A57">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B51A57">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B51A57">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51A57">
            <w:pPr>
              <w:pStyle w:val="NoSpacing"/>
              <w:numPr>
                <w:ilvl w:val="0"/>
                <w:numId w:val="1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51A57">
            <w:pPr>
              <w:pStyle w:val="NoSpacing"/>
              <w:numPr>
                <w:ilvl w:val="0"/>
                <w:numId w:val="1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B51A57">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B51A57">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B51A57">
            <w:pPr>
              <w:numPr>
                <w:ilvl w:val="0"/>
                <w:numId w:val="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B51A57">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B51A57">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B51A57">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6"/>
        <w:gridCol w:w="721"/>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gridSpan w:val="2"/>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gridSpan w:val="2"/>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51A57">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51A57">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51A57">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gridSpan w:val="2"/>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51A57">
            <w:pPr>
              <w:numPr>
                <w:ilvl w:val="0"/>
                <w:numId w:val="28"/>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51A57">
            <w:pPr>
              <w:numPr>
                <w:ilvl w:val="0"/>
                <w:numId w:val="28"/>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4FD4FA8D" w14:textId="77777777" w:rsidR="00CD03F8" w:rsidRDefault="00CD03F8" w:rsidP="00CD03F8">
            <w:pPr>
              <w:rPr>
                <w:rFonts w:ascii="Open Sans" w:hAnsi="Open Sans" w:cs="Open Sans"/>
                <w:sz w:val="20"/>
                <w:szCs w:val="20"/>
              </w:rPr>
            </w:pPr>
          </w:p>
          <w:p w14:paraId="708266DB" w14:textId="77777777" w:rsidR="00D47E06" w:rsidRDefault="00D47E06" w:rsidP="00CD03F8">
            <w:pPr>
              <w:rPr>
                <w:rFonts w:ascii="Open Sans" w:hAnsi="Open Sans" w:cs="Open Sans"/>
                <w:sz w:val="20"/>
                <w:szCs w:val="20"/>
              </w:rPr>
            </w:pPr>
          </w:p>
          <w:p w14:paraId="7B0F89D5" w14:textId="77777777" w:rsidR="00D47E06" w:rsidRDefault="00D47E06" w:rsidP="00CD03F8">
            <w:pPr>
              <w:rPr>
                <w:rFonts w:ascii="Open Sans" w:hAnsi="Open Sans" w:cs="Open Sans"/>
                <w:sz w:val="20"/>
                <w:szCs w:val="20"/>
              </w:rPr>
            </w:pPr>
          </w:p>
          <w:p w14:paraId="6D3A15EC" w14:textId="1E279DED" w:rsidR="00D47E06" w:rsidRPr="005C2C23" w:rsidRDefault="00D47E06"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2BB72E2A" w14:textId="77777777" w:rsidR="00CD03F8" w:rsidRDefault="00CD03F8" w:rsidP="00CD03F8">
            <w:pPr>
              <w:rPr>
                <w:rFonts w:ascii="Open Sans" w:hAnsi="Open Sans" w:cs="Open Sans"/>
                <w:sz w:val="20"/>
                <w:szCs w:val="20"/>
              </w:rPr>
            </w:pPr>
          </w:p>
          <w:p w14:paraId="28FEAEC2" w14:textId="77777777" w:rsidR="00D47E06" w:rsidRDefault="00D47E06" w:rsidP="00CD03F8">
            <w:pPr>
              <w:rPr>
                <w:rFonts w:ascii="Open Sans" w:hAnsi="Open Sans" w:cs="Open Sans"/>
                <w:sz w:val="20"/>
                <w:szCs w:val="20"/>
              </w:rPr>
            </w:pPr>
          </w:p>
          <w:p w14:paraId="379DB391" w14:textId="77777777" w:rsidR="00D47E06" w:rsidRDefault="00D47E06" w:rsidP="00CD03F8">
            <w:pPr>
              <w:rPr>
                <w:rFonts w:ascii="Open Sans" w:hAnsi="Open Sans" w:cs="Open Sans"/>
                <w:sz w:val="20"/>
                <w:szCs w:val="20"/>
              </w:rPr>
            </w:pPr>
          </w:p>
          <w:p w14:paraId="6FB3AA39" w14:textId="46BA7D40" w:rsidR="00D47E06" w:rsidRDefault="00D47E06" w:rsidP="00B51A57">
            <w:pPr>
              <w:pStyle w:val="ListParagraph"/>
              <w:numPr>
                <w:ilvl w:val="0"/>
                <w:numId w:val="53"/>
              </w:numPr>
              <w:rPr>
                <w:rFonts w:ascii="Open Sans" w:hAnsi="Open Sans" w:cs="Open Sans"/>
              </w:rPr>
            </w:pPr>
            <w:r>
              <w:rPr>
                <w:rFonts w:ascii="Open Sans" w:hAnsi="Open Sans" w:cs="Open Sans"/>
              </w:rPr>
              <w:t>p. 7</w:t>
            </w:r>
            <w:r w:rsidR="00377FF4">
              <w:rPr>
                <w:rFonts w:ascii="Open Sans" w:hAnsi="Open Sans" w:cs="Open Sans"/>
              </w:rPr>
              <w:t xml:space="preserve">, act. </w:t>
            </w:r>
            <w:r w:rsidR="00E423D4">
              <w:rPr>
                <w:rFonts w:ascii="Open Sans" w:hAnsi="Open Sans" w:cs="Open Sans"/>
              </w:rPr>
              <w:t>10</w:t>
            </w:r>
            <w:r>
              <w:rPr>
                <w:rFonts w:ascii="Open Sans" w:hAnsi="Open Sans" w:cs="Open Sans"/>
              </w:rPr>
              <w:t>; p. 28</w:t>
            </w:r>
            <w:r w:rsidR="00E423D4">
              <w:rPr>
                <w:rFonts w:ascii="Open Sans" w:hAnsi="Open Sans" w:cs="Open Sans"/>
              </w:rPr>
              <w:t>, act. 28</w:t>
            </w:r>
            <w:r>
              <w:rPr>
                <w:rFonts w:ascii="Open Sans" w:hAnsi="Open Sans" w:cs="Open Sans"/>
              </w:rPr>
              <w:t>; p. 31</w:t>
            </w:r>
            <w:r w:rsidR="00E423D4">
              <w:rPr>
                <w:rFonts w:ascii="Open Sans" w:hAnsi="Open Sans" w:cs="Open Sans"/>
              </w:rPr>
              <w:t>, act. 32</w:t>
            </w:r>
            <w:r>
              <w:rPr>
                <w:rFonts w:ascii="Open Sans" w:hAnsi="Open Sans" w:cs="Open Sans"/>
              </w:rPr>
              <w:t>; p. 40</w:t>
            </w:r>
            <w:r w:rsidR="00E423D4">
              <w:rPr>
                <w:rFonts w:ascii="Open Sans" w:hAnsi="Open Sans" w:cs="Open Sans"/>
              </w:rPr>
              <w:t>, act.50</w:t>
            </w:r>
            <w:r>
              <w:rPr>
                <w:rFonts w:ascii="Open Sans" w:hAnsi="Open Sans" w:cs="Open Sans"/>
              </w:rPr>
              <w:t>; p. 86</w:t>
            </w:r>
            <w:r w:rsidR="00E423D4">
              <w:rPr>
                <w:rFonts w:ascii="Open Sans" w:hAnsi="Open Sans" w:cs="Open Sans"/>
              </w:rPr>
              <w:t>, act. 27</w:t>
            </w:r>
            <w:r>
              <w:rPr>
                <w:rFonts w:ascii="Open Sans" w:hAnsi="Open Sans" w:cs="Open Sans"/>
              </w:rPr>
              <w:t>; p. 117; p. 165</w:t>
            </w:r>
            <w:r w:rsidR="00E423D4">
              <w:rPr>
                <w:rFonts w:ascii="Open Sans" w:hAnsi="Open Sans" w:cs="Open Sans"/>
              </w:rPr>
              <w:t>, act. 73</w:t>
            </w:r>
          </w:p>
          <w:p w14:paraId="7508B8D5" w14:textId="7C02B425" w:rsidR="00D47E06" w:rsidRPr="00D47E06" w:rsidRDefault="00D47E06" w:rsidP="00B51A57">
            <w:pPr>
              <w:pStyle w:val="ListParagraph"/>
              <w:numPr>
                <w:ilvl w:val="0"/>
                <w:numId w:val="53"/>
              </w:numPr>
              <w:rPr>
                <w:rFonts w:ascii="Open Sans" w:hAnsi="Open Sans" w:cs="Open Sans"/>
              </w:rPr>
            </w:pPr>
            <w:r>
              <w:rPr>
                <w:rFonts w:ascii="Open Sans" w:hAnsi="Open Sans" w:cs="Open Sans"/>
              </w:rPr>
              <w:t>p. 11</w:t>
            </w:r>
            <w:r w:rsidR="00E423D4">
              <w:rPr>
                <w:rFonts w:ascii="Open Sans" w:hAnsi="Open Sans" w:cs="Open Sans"/>
              </w:rPr>
              <w:t xml:space="preserve">, act. 16; p. 27, act. 24 </w:t>
            </w:r>
            <w:r>
              <w:rPr>
                <w:rFonts w:ascii="Open Sans" w:hAnsi="Open Sans" w:cs="Open Sans"/>
              </w:rPr>
              <w:t>; p. 72</w:t>
            </w:r>
            <w:r w:rsidR="00E423D4">
              <w:rPr>
                <w:rFonts w:ascii="Open Sans" w:hAnsi="Open Sans" w:cs="Open Sans"/>
              </w:rPr>
              <w:t xml:space="preserve">, act. 1; p. 199, act. 23; p. 243, act. 1 </w:t>
            </w:r>
            <w:r>
              <w:rPr>
                <w:rFonts w:ascii="Open Sans" w:hAnsi="Open Sans" w:cs="Open Sans"/>
              </w:rPr>
              <w:t>; p. 25</w:t>
            </w:r>
            <w:r w:rsidR="00E423D4">
              <w:rPr>
                <w:rFonts w:ascii="Open Sans" w:hAnsi="Open Sans" w:cs="Open Sans"/>
              </w:rPr>
              <w:t>5, act. 24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E5ED26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6D13F03" w14:textId="77777777" w:rsidR="00613FFB" w:rsidRDefault="00613FFB" w:rsidP="00733F6A">
            <w:pPr>
              <w:rPr>
                <w:rFonts w:ascii="Open Sans" w:hAnsi="Open Sans" w:cs="Open Sans"/>
                <w:b/>
                <w:szCs w:val="20"/>
              </w:rPr>
            </w:pPr>
          </w:p>
          <w:p w14:paraId="5F7C500E" w14:textId="546B5EAF" w:rsidR="00613FFB" w:rsidRPr="008B7A7A" w:rsidRDefault="00613FF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51A57">
            <w:pPr>
              <w:numPr>
                <w:ilvl w:val="0"/>
                <w:numId w:val="27"/>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51A57">
            <w:pPr>
              <w:numPr>
                <w:ilvl w:val="0"/>
                <w:numId w:val="27"/>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51A57">
            <w:pPr>
              <w:pStyle w:val="NoSpacing"/>
              <w:numPr>
                <w:ilvl w:val="0"/>
                <w:numId w:val="1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51A57">
            <w:pPr>
              <w:pStyle w:val="NoSpacing"/>
              <w:numPr>
                <w:ilvl w:val="0"/>
                <w:numId w:val="1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51A57">
            <w:pPr>
              <w:pStyle w:val="NoSpacing"/>
              <w:numPr>
                <w:ilvl w:val="0"/>
                <w:numId w:val="1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51A57">
            <w:pPr>
              <w:pStyle w:val="NoSpacing"/>
              <w:numPr>
                <w:ilvl w:val="0"/>
                <w:numId w:val="1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51A57">
            <w:pPr>
              <w:pStyle w:val="NoSpacing"/>
              <w:numPr>
                <w:ilvl w:val="0"/>
                <w:numId w:val="1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51A57">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51A57">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51A57">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51A57">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9"/>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gridSpan w:val="2"/>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gridSpan w:val="2"/>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51A57">
            <w:pPr>
              <w:pStyle w:val="NoSpacing"/>
              <w:numPr>
                <w:ilvl w:val="0"/>
                <w:numId w:val="26"/>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51A57">
            <w:pPr>
              <w:pStyle w:val="NoSpacing"/>
              <w:numPr>
                <w:ilvl w:val="0"/>
                <w:numId w:val="26"/>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51A57">
            <w:pPr>
              <w:pStyle w:val="NoSpacing"/>
              <w:numPr>
                <w:ilvl w:val="0"/>
                <w:numId w:val="26"/>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51A57">
            <w:pPr>
              <w:pStyle w:val="NoSpacing"/>
              <w:numPr>
                <w:ilvl w:val="0"/>
                <w:numId w:val="26"/>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51A57">
            <w:pPr>
              <w:pStyle w:val="NoSpacing"/>
              <w:numPr>
                <w:ilvl w:val="0"/>
                <w:numId w:val="26"/>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gridSpan w:val="2"/>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B51A57">
            <w:pPr>
              <w:widowControl w:val="0"/>
              <w:numPr>
                <w:ilvl w:val="0"/>
                <w:numId w:val="12"/>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B51A57">
            <w:pPr>
              <w:numPr>
                <w:ilvl w:val="0"/>
                <w:numId w:val="12"/>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B51A57">
            <w:pPr>
              <w:numPr>
                <w:ilvl w:val="0"/>
                <w:numId w:val="12"/>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B51A57">
            <w:pPr>
              <w:numPr>
                <w:ilvl w:val="0"/>
                <w:numId w:val="12"/>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7496E062" w14:textId="77777777" w:rsidR="009F5FF3" w:rsidRDefault="009F5FF3" w:rsidP="009F5FF3">
            <w:pPr>
              <w:rPr>
                <w:rFonts w:ascii="Open Sans" w:hAnsi="Open Sans" w:cs="Open Sans"/>
                <w:sz w:val="20"/>
                <w:szCs w:val="20"/>
              </w:rPr>
            </w:pPr>
          </w:p>
          <w:p w14:paraId="1C387889" w14:textId="77777777" w:rsidR="00613FFB" w:rsidRDefault="00613FFB" w:rsidP="009F5FF3">
            <w:pPr>
              <w:rPr>
                <w:rFonts w:ascii="Open Sans" w:hAnsi="Open Sans" w:cs="Open Sans"/>
                <w:sz w:val="20"/>
                <w:szCs w:val="20"/>
              </w:rPr>
            </w:pPr>
          </w:p>
          <w:p w14:paraId="7DE99F3B" w14:textId="26A68FF4" w:rsidR="00613FFB" w:rsidRDefault="00613FFB" w:rsidP="00B51A57">
            <w:pPr>
              <w:pStyle w:val="ListParagraph"/>
              <w:numPr>
                <w:ilvl w:val="0"/>
                <w:numId w:val="54"/>
              </w:numPr>
              <w:rPr>
                <w:rFonts w:ascii="Open Sans" w:hAnsi="Open Sans" w:cs="Open Sans"/>
              </w:rPr>
            </w:pPr>
            <w:r>
              <w:rPr>
                <w:rFonts w:ascii="Open Sans" w:hAnsi="Open Sans" w:cs="Open Sans"/>
              </w:rPr>
              <w:t>P. 21</w:t>
            </w:r>
            <w:r w:rsidR="00124FD9">
              <w:rPr>
                <w:rFonts w:ascii="Open Sans" w:hAnsi="Open Sans" w:cs="Open Sans"/>
              </w:rPr>
              <w:t xml:space="preserve">, act. </w:t>
            </w:r>
            <w:r w:rsidR="008633D3">
              <w:rPr>
                <w:rFonts w:ascii="Open Sans" w:hAnsi="Open Sans" w:cs="Open Sans"/>
              </w:rPr>
              <w:t>13</w:t>
            </w:r>
            <w:r>
              <w:rPr>
                <w:rFonts w:ascii="Open Sans" w:hAnsi="Open Sans" w:cs="Open Sans"/>
              </w:rPr>
              <w:t>; p. 110</w:t>
            </w:r>
            <w:r w:rsidR="008633D3">
              <w:rPr>
                <w:rFonts w:ascii="Open Sans" w:hAnsi="Open Sans" w:cs="Open Sans"/>
              </w:rPr>
              <w:t>, act. 73</w:t>
            </w:r>
            <w:r>
              <w:rPr>
                <w:rFonts w:ascii="Open Sans" w:hAnsi="Open Sans" w:cs="Open Sans"/>
              </w:rPr>
              <w:t>; p. 181; p. 237; p. 281</w:t>
            </w:r>
            <w:r w:rsidR="008633D3">
              <w:rPr>
                <w:rFonts w:ascii="Open Sans" w:hAnsi="Open Sans" w:cs="Open Sans"/>
              </w:rPr>
              <w:t>, act.79</w:t>
            </w:r>
            <w:r>
              <w:rPr>
                <w:rFonts w:ascii="Open Sans" w:hAnsi="Open Sans" w:cs="Open Sans"/>
              </w:rPr>
              <w:t>; p. 319</w:t>
            </w:r>
            <w:r w:rsidR="008633D3">
              <w:rPr>
                <w:rFonts w:ascii="Open Sans" w:hAnsi="Open Sans" w:cs="Open Sans"/>
              </w:rPr>
              <w:t>, acts. 37 and 38</w:t>
            </w:r>
          </w:p>
          <w:p w14:paraId="407A6290" w14:textId="37665822" w:rsidR="00613FFB" w:rsidRDefault="00613FFB" w:rsidP="00B51A57">
            <w:pPr>
              <w:pStyle w:val="ListParagraph"/>
              <w:numPr>
                <w:ilvl w:val="0"/>
                <w:numId w:val="54"/>
              </w:numPr>
              <w:rPr>
                <w:rFonts w:ascii="Open Sans" w:hAnsi="Open Sans" w:cs="Open Sans"/>
              </w:rPr>
            </w:pPr>
            <w:r>
              <w:rPr>
                <w:rFonts w:ascii="Open Sans" w:hAnsi="Open Sans" w:cs="Open Sans"/>
              </w:rPr>
              <w:t>P. 54</w:t>
            </w:r>
            <w:r w:rsidR="00EB6543">
              <w:rPr>
                <w:rFonts w:ascii="Open Sans" w:hAnsi="Open Sans" w:cs="Open Sans"/>
              </w:rPr>
              <w:t>, act. 78</w:t>
            </w:r>
            <w:r>
              <w:rPr>
                <w:rFonts w:ascii="Open Sans" w:hAnsi="Open Sans" w:cs="Open Sans"/>
              </w:rPr>
              <w:t>; p. 171</w:t>
            </w:r>
            <w:r w:rsidR="00EB6543">
              <w:rPr>
                <w:rFonts w:ascii="Open Sans" w:hAnsi="Open Sans" w:cs="Open Sans"/>
              </w:rPr>
              <w:t>, act. 83</w:t>
            </w:r>
            <w:r>
              <w:rPr>
                <w:rFonts w:ascii="Open Sans" w:hAnsi="Open Sans" w:cs="Open Sans"/>
              </w:rPr>
              <w:t>; p. 227</w:t>
            </w:r>
            <w:r w:rsidR="00EB6543">
              <w:rPr>
                <w:rFonts w:ascii="Open Sans" w:hAnsi="Open Sans" w:cs="Open Sans"/>
              </w:rPr>
              <w:t>, act. 79</w:t>
            </w:r>
            <w:r>
              <w:rPr>
                <w:rFonts w:ascii="Open Sans" w:hAnsi="Open Sans" w:cs="Open Sans"/>
              </w:rPr>
              <w:t>; p. 283</w:t>
            </w:r>
            <w:r w:rsidR="00EB6543">
              <w:rPr>
                <w:rFonts w:ascii="Open Sans" w:hAnsi="Open Sans" w:cs="Open Sans"/>
              </w:rPr>
              <w:t>, act. 81</w:t>
            </w:r>
          </w:p>
          <w:p w14:paraId="16363475" w14:textId="47260785" w:rsidR="00613FFB" w:rsidRDefault="00613FFB" w:rsidP="00B51A57">
            <w:pPr>
              <w:pStyle w:val="ListParagraph"/>
              <w:numPr>
                <w:ilvl w:val="0"/>
                <w:numId w:val="54"/>
              </w:numPr>
              <w:rPr>
                <w:rFonts w:ascii="Open Sans" w:hAnsi="Open Sans" w:cs="Open Sans"/>
              </w:rPr>
            </w:pPr>
            <w:r>
              <w:rPr>
                <w:rFonts w:ascii="Open Sans" w:hAnsi="Open Sans" w:cs="Open Sans"/>
              </w:rPr>
              <w:t>P. 41</w:t>
            </w:r>
            <w:r w:rsidR="007A34A4">
              <w:rPr>
                <w:rFonts w:ascii="Open Sans" w:hAnsi="Open Sans" w:cs="Open Sans"/>
              </w:rPr>
              <w:t>, act. 51</w:t>
            </w:r>
            <w:r>
              <w:rPr>
                <w:rFonts w:ascii="Open Sans" w:hAnsi="Open Sans" w:cs="Open Sans"/>
              </w:rPr>
              <w:t>; p. 52</w:t>
            </w:r>
            <w:r w:rsidR="007A34A4">
              <w:rPr>
                <w:rFonts w:ascii="Open Sans" w:hAnsi="Open Sans" w:cs="Open Sans"/>
              </w:rPr>
              <w:t>, act. 73</w:t>
            </w:r>
            <w:r>
              <w:rPr>
                <w:rFonts w:ascii="Open Sans" w:hAnsi="Open Sans" w:cs="Open Sans"/>
              </w:rPr>
              <w:t>; p. 86</w:t>
            </w:r>
            <w:r w:rsidR="007A34A4">
              <w:rPr>
                <w:rFonts w:ascii="Open Sans" w:hAnsi="Open Sans" w:cs="Open Sans"/>
              </w:rPr>
              <w:t>, act. 27</w:t>
            </w:r>
            <w:r>
              <w:rPr>
                <w:rFonts w:ascii="Open Sans" w:hAnsi="Open Sans" w:cs="Open Sans"/>
              </w:rPr>
              <w:t>; p. 143; p. 157</w:t>
            </w:r>
            <w:r w:rsidR="007A34A4">
              <w:rPr>
                <w:rFonts w:ascii="Open Sans" w:hAnsi="Open Sans" w:cs="Open Sans"/>
              </w:rPr>
              <w:t>, act. 55</w:t>
            </w:r>
            <w:r>
              <w:rPr>
                <w:rFonts w:ascii="Open Sans" w:hAnsi="Open Sans" w:cs="Open Sans"/>
              </w:rPr>
              <w:t>; p. 168</w:t>
            </w:r>
            <w:r w:rsidR="007A34A4">
              <w:rPr>
                <w:rFonts w:ascii="Open Sans" w:hAnsi="Open Sans" w:cs="Open Sans"/>
              </w:rPr>
              <w:t>, act. 77</w:t>
            </w:r>
          </w:p>
          <w:p w14:paraId="13F6B27B" w14:textId="1BE56FB5" w:rsidR="00613FFB" w:rsidRPr="00613FFB" w:rsidRDefault="00613FFB" w:rsidP="00B51A57">
            <w:pPr>
              <w:pStyle w:val="ListParagraph"/>
              <w:numPr>
                <w:ilvl w:val="0"/>
                <w:numId w:val="54"/>
              </w:numPr>
              <w:rPr>
                <w:rFonts w:ascii="Open Sans" w:hAnsi="Open Sans" w:cs="Open Sans"/>
              </w:rPr>
            </w:pPr>
            <w:r>
              <w:rPr>
                <w:rFonts w:ascii="Open Sans" w:hAnsi="Open Sans" w:cs="Open Sans"/>
              </w:rPr>
              <w:t>P. 25</w:t>
            </w:r>
            <w:r w:rsidR="00305161">
              <w:rPr>
                <w:rFonts w:ascii="Open Sans" w:hAnsi="Open Sans" w:cs="Open Sans"/>
              </w:rPr>
              <w:t xml:space="preserve">, act. </w:t>
            </w:r>
            <w:r w:rsidR="009A0FFB">
              <w:rPr>
                <w:rFonts w:ascii="Open Sans" w:hAnsi="Open Sans" w:cs="Open Sans"/>
              </w:rPr>
              <w:t>23</w:t>
            </w:r>
            <w:r>
              <w:rPr>
                <w:rFonts w:ascii="Open Sans" w:hAnsi="Open Sans" w:cs="Open Sans"/>
              </w:rPr>
              <w:t>;</w:t>
            </w:r>
            <w:r w:rsidR="009A0FFB">
              <w:rPr>
                <w:rFonts w:ascii="Open Sans" w:hAnsi="Open Sans" w:cs="Open Sans"/>
              </w:rPr>
              <w:t xml:space="preserve"> p. 109, act. 72;</w:t>
            </w:r>
            <w:r>
              <w:rPr>
                <w:rFonts w:ascii="Open Sans" w:hAnsi="Open Sans" w:cs="Open Sans"/>
              </w:rPr>
              <w:t xml:space="preserve"> p. 159</w:t>
            </w:r>
            <w:r w:rsidR="009A0FFB">
              <w:rPr>
                <w:rFonts w:ascii="Open Sans" w:hAnsi="Open Sans" w:cs="Open Sans"/>
              </w:rPr>
              <w:t>, act.58</w:t>
            </w:r>
            <w:r>
              <w:rPr>
                <w:rFonts w:ascii="Open Sans" w:hAnsi="Open Sans" w:cs="Open Sans"/>
              </w:rPr>
              <w:t>; p. 237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70DB71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035CAE2" w14:textId="77777777" w:rsidR="00613FFB" w:rsidRDefault="00613FFB" w:rsidP="00733F6A">
            <w:pPr>
              <w:rPr>
                <w:rFonts w:ascii="Open Sans" w:hAnsi="Open Sans" w:cs="Open Sans"/>
                <w:b/>
                <w:szCs w:val="20"/>
              </w:rPr>
            </w:pPr>
          </w:p>
          <w:p w14:paraId="3B421EDD" w14:textId="49D4A5C7" w:rsidR="00613FFB" w:rsidRPr="008B7A7A" w:rsidRDefault="00613FF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B51A57">
            <w:pPr>
              <w:pStyle w:val="ListParagraph"/>
              <w:numPr>
                <w:ilvl w:val="0"/>
                <w:numId w:val="11"/>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B51A57">
            <w:pPr>
              <w:numPr>
                <w:ilvl w:val="0"/>
                <w:numId w:val="11"/>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B51A57">
            <w:pPr>
              <w:numPr>
                <w:ilvl w:val="0"/>
                <w:numId w:val="1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B51A57">
            <w:pPr>
              <w:numPr>
                <w:ilvl w:val="0"/>
                <w:numId w:val="1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51A57">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51A57">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51A57">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51A57">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51A5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51A5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51A5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51A57">
            <w:pPr>
              <w:pStyle w:val="NoSpacing"/>
              <w:numPr>
                <w:ilvl w:val="0"/>
                <w:numId w:val="25"/>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51A57">
            <w:pPr>
              <w:pStyle w:val="NoSpacing"/>
              <w:numPr>
                <w:ilvl w:val="0"/>
                <w:numId w:val="25"/>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51A57">
            <w:pPr>
              <w:pStyle w:val="NoSpacing"/>
              <w:numPr>
                <w:ilvl w:val="0"/>
                <w:numId w:val="25"/>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49"/>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gridSpan w:val="2"/>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gridSpan w:val="2"/>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51A57">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gridSpan w:val="2"/>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51A57">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51A57">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51A57">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51A57">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80EAA17" w14:textId="77777777" w:rsidR="00BE2B86" w:rsidRDefault="00BE2B86" w:rsidP="00BE2B86">
            <w:pPr>
              <w:rPr>
                <w:rFonts w:ascii="Open Sans" w:hAnsi="Open Sans" w:cs="Open Sans"/>
                <w:sz w:val="20"/>
                <w:szCs w:val="20"/>
              </w:rPr>
            </w:pPr>
          </w:p>
          <w:p w14:paraId="4AF0E798" w14:textId="77777777" w:rsidR="00613FFB" w:rsidRDefault="00613FFB" w:rsidP="00BE2B86">
            <w:pPr>
              <w:rPr>
                <w:rFonts w:ascii="Open Sans" w:hAnsi="Open Sans" w:cs="Open Sans"/>
                <w:sz w:val="20"/>
                <w:szCs w:val="20"/>
              </w:rPr>
            </w:pPr>
          </w:p>
          <w:p w14:paraId="4C350602" w14:textId="77777777" w:rsidR="00613FFB" w:rsidRDefault="00613FFB" w:rsidP="00BE2B86">
            <w:pPr>
              <w:rPr>
                <w:rFonts w:ascii="Open Sans" w:hAnsi="Open Sans" w:cs="Open Sans"/>
                <w:sz w:val="20"/>
                <w:szCs w:val="20"/>
              </w:rPr>
            </w:pPr>
          </w:p>
          <w:p w14:paraId="5A555B33" w14:textId="293457A4" w:rsidR="00613FFB" w:rsidRPr="00EE3BD2" w:rsidRDefault="00613FFB"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60FD8638" w14:textId="77777777" w:rsidR="00BE2B86" w:rsidRDefault="00BE2B86" w:rsidP="00BE2B86">
            <w:pPr>
              <w:rPr>
                <w:rFonts w:ascii="Open Sans" w:hAnsi="Open Sans" w:cs="Open Sans"/>
                <w:sz w:val="20"/>
                <w:szCs w:val="20"/>
              </w:rPr>
            </w:pPr>
          </w:p>
          <w:p w14:paraId="6806C135" w14:textId="77777777" w:rsidR="00613FFB" w:rsidRDefault="00613FFB" w:rsidP="00BE2B86">
            <w:pPr>
              <w:rPr>
                <w:rFonts w:ascii="Open Sans" w:hAnsi="Open Sans" w:cs="Open Sans"/>
                <w:sz w:val="20"/>
                <w:szCs w:val="20"/>
              </w:rPr>
            </w:pPr>
          </w:p>
          <w:p w14:paraId="171CAD40" w14:textId="587B4591" w:rsidR="00613FFB" w:rsidRDefault="00613FFB" w:rsidP="00B51A57">
            <w:pPr>
              <w:pStyle w:val="ListParagraph"/>
              <w:numPr>
                <w:ilvl w:val="0"/>
                <w:numId w:val="55"/>
              </w:numPr>
              <w:rPr>
                <w:rFonts w:ascii="Open Sans" w:hAnsi="Open Sans" w:cs="Open Sans"/>
              </w:rPr>
            </w:pPr>
            <w:r>
              <w:rPr>
                <w:rFonts w:ascii="Open Sans" w:hAnsi="Open Sans" w:cs="Open Sans"/>
              </w:rPr>
              <w:t>P. 37</w:t>
            </w:r>
            <w:r w:rsidR="007B3241">
              <w:rPr>
                <w:rFonts w:ascii="Open Sans" w:hAnsi="Open Sans" w:cs="Open Sans"/>
              </w:rPr>
              <w:t xml:space="preserve">, act. </w:t>
            </w:r>
            <w:r w:rsidR="005D42AC">
              <w:rPr>
                <w:rFonts w:ascii="Open Sans" w:hAnsi="Open Sans" w:cs="Open Sans"/>
              </w:rPr>
              <w:t>44</w:t>
            </w:r>
            <w:r>
              <w:rPr>
                <w:rFonts w:ascii="Open Sans" w:hAnsi="Open Sans" w:cs="Open Sans"/>
              </w:rPr>
              <w:t>; p. 41</w:t>
            </w:r>
            <w:r w:rsidR="005D42AC">
              <w:rPr>
                <w:rFonts w:ascii="Open Sans" w:hAnsi="Open Sans" w:cs="Open Sans"/>
              </w:rPr>
              <w:t>, act. 52</w:t>
            </w:r>
            <w:r>
              <w:rPr>
                <w:rFonts w:ascii="Open Sans" w:hAnsi="Open Sans" w:cs="Open Sans"/>
              </w:rPr>
              <w:t>; p. 55</w:t>
            </w:r>
            <w:r w:rsidR="005D42AC">
              <w:rPr>
                <w:rFonts w:ascii="Open Sans" w:hAnsi="Open Sans" w:cs="Open Sans"/>
              </w:rPr>
              <w:t>, act. 79</w:t>
            </w:r>
            <w:r>
              <w:rPr>
                <w:rFonts w:ascii="Open Sans" w:hAnsi="Open Sans" w:cs="Open Sans"/>
              </w:rPr>
              <w:t>; p. 59; p. 95</w:t>
            </w:r>
            <w:r w:rsidR="005D42AC">
              <w:rPr>
                <w:rFonts w:ascii="Open Sans" w:hAnsi="Open Sans" w:cs="Open Sans"/>
              </w:rPr>
              <w:t>, act. 45</w:t>
            </w:r>
            <w:r>
              <w:rPr>
                <w:rFonts w:ascii="Open Sans" w:hAnsi="Open Sans" w:cs="Open Sans"/>
              </w:rPr>
              <w:t>; p. 123</w:t>
            </w:r>
          </w:p>
          <w:p w14:paraId="4B98E4F7" w14:textId="5DAFC6AD" w:rsidR="00613FFB" w:rsidRDefault="00613FFB" w:rsidP="00B51A57">
            <w:pPr>
              <w:pStyle w:val="ListParagraph"/>
              <w:numPr>
                <w:ilvl w:val="0"/>
                <w:numId w:val="55"/>
              </w:numPr>
              <w:rPr>
                <w:rFonts w:ascii="Open Sans" w:hAnsi="Open Sans" w:cs="Open Sans"/>
              </w:rPr>
            </w:pPr>
            <w:r>
              <w:rPr>
                <w:rFonts w:ascii="Open Sans" w:hAnsi="Open Sans" w:cs="Open Sans"/>
              </w:rPr>
              <w:t>P. 27</w:t>
            </w:r>
            <w:r w:rsidR="00AE51B0">
              <w:rPr>
                <w:rFonts w:ascii="Open Sans" w:hAnsi="Open Sans" w:cs="Open Sans"/>
              </w:rPr>
              <w:t xml:space="preserve">, act. </w:t>
            </w:r>
            <w:r w:rsidR="004F751B">
              <w:rPr>
                <w:rFonts w:ascii="Open Sans" w:hAnsi="Open Sans" w:cs="Open Sans"/>
              </w:rPr>
              <w:t>26</w:t>
            </w:r>
            <w:r>
              <w:rPr>
                <w:rFonts w:ascii="Open Sans" w:hAnsi="Open Sans" w:cs="Open Sans"/>
              </w:rPr>
              <w:t>; p. 109</w:t>
            </w:r>
            <w:r w:rsidR="004F751B">
              <w:rPr>
                <w:rFonts w:ascii="Open Sans" w:hAnsi="Open Sans" w:cs="Open Sans"/>
              </w:rPr>
              <w:t>, act. 72</w:t>
            </w:r>
            <w:r>
              <w:rPr>
                <w:rFonts w:ascii="Open Sans" w:hAnsi="Open Sans" w:cs="Open Sans"/>
              </w:rPr>
              <w:t>; p. 110</w:t>
            </w:r>
            <w:r w:rsidR="004F751B">
              <w:rPr>
                <w:rFonts w:ascii="Open Sans" w:hAnsi="Open Sans" w:cs="Open Sans"/>
              </w:rPr>
              <w:t>, act. 73</w:t>
            </w:r>
            <w:r>
              <w:rPr>
                <w:rFonts w:ascii="Open Sans" w:hAnsi="Open Sans" w:cs="Open Sans"/>
              </w:rPr>
              <w:t>; p. 144</w:t>
            </w:r>
            <w:r w:rsidR="004F751B">
              <w:rPr>
                <w:rFonts w:ascii="Open Sans" w:hAnsi="Open Sans" w:cs="Open Sans"/>
              </w:rPr>
              <w:t>, act. 29</w:t>
            </w:r>
          </w:p>
          <w:p w14:paraId="48C32682" w14:textId="5154AC42" w:rsidR="00613FFB" w:rsidRDefault="00613FFB" w:rsidP="00B51A57">
            <w:pPr>
              <w:pStyle w:val="ListParagraph"/>
              <w:numPr>
                <w:ilvl w:val="0"/>
                <w:numId w:val="55"/>
              </w:numPr>
              <w:rPr>
                <w:rFonts w:ascii="Open Sans" w:hAnsi="Open Sans" w:cs="Open Sans"/>
              </w:rPr>
            </w:pPr>
            <w:r>
              <w:rPr>
                <w:rFonts w:ascii="Open Sans" w:hAnsi="Open Sans" w:cs="Open Sans"/>
              </w:rPr>
              <w:t>P. 7</w:t>
            </w:r>
            <w:r w:rsidR="00497D0E">
              <w:rPr>
                <w:rFonts w:ascii="Open Sans" w:hAnsi="Open Sans" w:cs="Open Sans"/>
              </w:rPr>
              <w:t>, act. 10</w:t>
            </w:r>
            <w:r>
              <w:rPr>
                <w:rFonts w:ascii="Open Sans" w:hAnsi="Open Sans" w:cs="Open Sans"/>
              </w:rPr>
              <w:t>; p. 49</w:t>
            </w:r>
            <w:r w:rsidR="00497D0E">
              <w:rPr>
                <w:rFonts w:ascii="Open Sans" w:hAnsi="Open Sans" w:cs="Open Sans"/>
              </w:rPr>
              <w:t xml:space="preserve">, act. </w:t>
            </w:r>
            <w:r w:rsidR="003279B5">
              <w:rPr>
                <w:rFonts w:ascii="Open Sans" w:hAnsi="Open Sans" w:cs="Open Sans"/>
              </w:rPr>
              <w:t>69</w:t>
            </w:r>
            <w:r>
              <w:rPr>
                <w:rFonts w:ascii="Open Sans" w:hAnsi="Open Sans" w:cs="Open Sans"/>
              </w:rPr>
              <w:t>; p. 55</w:t>
            </w:r>
            <w:r w:rsidR="003279B5">
              <w:rPr>
                <w:rFonts w:ascii="Open Sans" w:hAnsi="Open Sans" w:cs="Open Sans"/>
              </w:rPr>
              <w:t>, act. 79</w:t>
            </w:r>
            <w:r>
              <w:rPr>
                <w:rFonts w:ascii="Open Sans" w:hAnsi="Open Sans" w:cs="Open Sans"/>
              </w:rPr>
              <w:t>; p. 99</w:t>
            </w:r>
            <w:r w:rsidR="003279B5">
              <w:rPr>
                <w:rFonts w:ascii="Open Sans" w:hAnsi="Open Sans" w:cs="Open Sans"/>
              </w:rPr>
              <w:t>, act. 51</w:t>
            </w:r>
            <w:r>
              <w:rPr>
                <w:rFonts w:ascii="Open Sans" w:hAnsi="Open Sans" w:cs="Open Sans"/>
              </w:rPr>
              <w:t>; p. 117; p. 145</w:t>
            </w:r>
            <w:r w:rsidR="003279B5">
              <w:rPr>
                <w:rFonts w:ascii="Open Sans" w:hAnsi="Open Sans" w:cs="Open Sans"/>
              </w:rPr>
              <w:t>, act.30</w:t>
            </w:r>
          </w:p>
          <w:p w14:paraId="54DE2504" w14:textId="2C8F2043" w:rsidR="00613FFB" w:rsidRPr="00613FFB" w:rsidRDefault="00613FFB" w:rsidP="00B51A57">
            <w:pPr>
              <w:pStyle w:val="ListParagraph"/>
              <w:numPr>
                <w:ilvl w:val="0"/>
                <w:numId w:val="55"/>
              </w:numPr>
              <w:rPr>
                <w:rFonts w:ascii="Open Sans" w:hAnsi="Open Sans" w:cs="Open Sans"/>
              </w:rPr>
            </w:pPr>
            <w:r>
              <w:rPr>
                <w:rFonts w:ascii="Open Sans" w:hAnsi="Open Sans" w:cs="Open Sans"/>
              </w:rPr>
              <w:t>P. 5</w:t>
            </w:r>
            <w:r w:rsidR="003279B5">
              <w:rPr>
                <w:rFonts w:ascii="Open Sans" w:hAnsi="Open Sans" w:cs="Open Sans"/>
              </w:rPr>
              <w:t>, act. 6</w:t>
            </w:r>
            <w:r>
              <w:rPr>
                <w:rFonts w:ascii="Open Sans" w:hAnsi="Open Sans" w:cs="Open Sans"/>
              </w:rPr>
              <w:t>; p. 25</w:t>
            </w:r>
            <w:r w:rsidR="003279B5">
              <w:rPr>
                <w:rFonts w:ascii="Open Sans" w:hAnsi="Open Sans" w:cs="Open Sans"/>
              </w:rPr>
              <w:t>, act. 23</w:t>
            </w:r>
            <w:r>
              <w:rPr>
                <w:rFonts w:ascii="Open Sans" w:hAnsi="Open Sans" w:cs="Open Sans"/>
              </w:rPr>
              <w:t>; p. 46</w:t>
            </w:r>
            <w:r w:rsidR="003279B5">
              <w:rPr>
                <w:rFonts w:ascii="Open Sans" w:hAnsi="Open Sans" w:cs="Open Sans"/>
              </w:rPr>
              <w:t>, act. 62</w:t>
            </w:r>
            <w:r>
              <w:rPr>
                <w:rFonts w:ascii="Open Sans" w:hAnsi="Open Sans" w:cs="Open Sans"/>
              </w:rPr>
              <w:t>; p. 53</w:t>
            </w:r>
            <w:r w:rsidR="003279B5">
              <w:rPr>
                <w:rFonts w:ascii="Open Sans" w:hAnsi="Open Sans" w:cs="Open Sans"/>
              </w:rPr>
              <w:t>, act.75</w:t>
            </w:r>
            <w:r>
              <w:rPr>
                <w:rFonts w:ascii="Open Sans" w:hAnsi="Open Sans" w:cs="Open Sans"/>
              </w:rPr>
              <w:t>; p. 112</w:t>
            </w:r>
            <w:r w:rsidR="003279B5">
              <w:rPr>
                <w:rFonts w:ascii="Open Sans" w:hAnsi="Open Sans" w:cs="Open Sans"/>
              </w:rPr>
              <w:t>, act. 77</w:t>
            </w:r>
            <w:r>
              <w:rPr>
                <w:rFonts w:ascii="Open Sans" w:hAnsi="Open Sans" w:cs="Open Sans"/>
              </w:rPr>
              <w:t>; p. 141</w:t>
            </w:r>
            <w:r w:rsidR="003279B5">
              <w:rPr>
                <w:rFonts w:ascii="Open Sans" w:hAnsi="Open Sans" w:cs="Open Sans"/>
              </w:rPr>
              <w:t>, act. 25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1C2E3C4"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FEEF6BA" w14:textId="77777777" w:rsidR="00613FFB" w:rsidRDefault="00613FFB" w:rsidP="00733F6A">
            <w:pPr>
              <w:rPr>
                <w:rFonts w:ascii="Open Sans" w:hAnsi="Open Sans" w:cs="Open Sans"/>
                <w:b/>
                <w:szCs w:val="20"/>
              </w:rPr>
            </w:pPr>
          </w:p>
          <w:p w14:paraId="2182FE9C" w14:textId="7D7C142F" w:rsidR="00613FFB" w:rsidRPr="008B7A7A" w:rsidRDefault="00613FF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51A57">
            <w:pPr>
              <w:pStyle w:val="ListParagraph"/>
              <w:numPr>
                <w:ilvl w:val="0"/>
                <w:numId w:val="33"/>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51A57">
            <w:pPr>
              <w:pStyle w:val="ListParagraph"/>
              <w:numPr>
                <w:ilvl w:val="0"/>
                <w:numId w:val="33"/>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51A5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51A5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51A5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51A5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51A57">
            <w:pPr>
              <w:pStyle w:val="ListParagraph"/>
              <w:numPr>
                <w:ilvl w:val="0"/>
                <w:numId w:val="34"/>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51A57">
            <w:pPr>
              <w:numPr>
                <w:ilvl w:val="0"/>
                <w:numId w:val="14"/>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51A57">
            <w:pPr>
              <w:numPr>
                <w:ilvl w:val="0"/>
                <w:numId w:val="14"/>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51A57">
            <w:pPr>
              <w:pStyle w:val="NoSpacing"/>
              <w:numPr>
                <w:ilvl w:val="0"/>
                <w:numId w:val="35"/>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51A57">
            <w:pPr>
              <w:pStyle w:val="ListParagraph"/>
              <w:numPr>
                <w:ilvl w:val="0"/>
                <w:numId w:val="35"/>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51A57">
            <w:pPr>
              <w:pStyle w:val="NoSpacing"/>
              <w:numPr>
                <w:ilvl w:val="0"/>
                <w:numId w:val="35"/>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72FA9D87" w14:textId="77777777" w:rsidR="004C254A" w:rsidRDefault="004C254A" w:rsidP="004F5634">
            <w:pPr>
              <w:rPr>
                <w:rFonts w:ascii="Open Sans" w:hAnsi="Open Sans" w:cs="Open Sans"/>
                <w:szCs w:val="20"/>
              </w:rPr>
            </w:pPr>
          </w:p>
          <w:p w14:paraId="524BB138" w14:textId="77777777" w:rsidR="002466C0" w:rsidRDefault="002466C0" w:rsidP="004F5634">
            <w:pPr>
              <w:rPr>
                <w:rFonts w:ascii="Open Sans" w:hAnsi="Open Sans" w:cs="Open Sans"/>
                <w:szCs w:val="20"/>
              </w:rPr>
            </w:pPr>
          </w:p>
          <w:p w14:paraId="293F630C" w14:textId="77777777" w:rsidR="002466C0" w:rsidRDefault="002466C0" w:rsidP="004F5634">
            <w:pPr>
              <w:rPr>
                <w:rFonts w:ascii="Open Sans" w:hAnsi="Open Sans" w:cs="Open Sans"/>
                <w:szCs w:val="20"/>
              </w:rPr>
            </w:pPr>
          </w:p>
          <w:p w14:paraId="24DB8240" w14:textId="77777777" w:rsidR="002466C0" w:rsidRDefault="002466C0" w:rsidP="004F5634">
            <w:pPr>
              <w:rPr>
                <w:rFonts w:ascii="Open Sans" w:hAnsi="Open Sans" w:cs="Open Sans"/>
                <w:szCs w:val="20"/>
              </w:rPr>
            </w:pPr>
          </w:p>
          <w:p w14:paraId="3F261E85" w14:textId="77777777" w:rsidR="002466C0" w:rsidRDefault="002466C0" w:rsidP="004F5634">
            <w:pPr>
              <w:rPr>
                <w:rFonts w:ascii="Open Sans" w:hAnsi="Open Sans" w:cs="Open Sans"/>
                <w:szCs w:val="20"/>
              </w:rPr>
            </w:pPr>
          </w:p>
          <w:p w14:paraId="6B4F6DC6" w14:textId="77777777" w:rsidR="002466C0" w:rsidRDefault="002466C0" w:rsidP="004F5634">
            <w:pPr>
              <w:rPr>
                <w:rFonts w:ascii="Open Sans" w:hAnsi="Open Sans" w:cs="Open Sans"/>
                <w:szCs w:val="20"/>
              </w:rPr>
            </w:pPr>
          </w:p>
          <w:p w14:paraId="0621046A" w14:textId="77777777" w:rsidR="002466C0" w:rsidRDefault="002466C0" w:rsidP="004F5634">
            <w:pPr>
              <w:rPr>
                <w:rFonts w:ascii="Open Sans" w:hAnsi="Open Sans" w:cs="Open Sans"/>
                <w:szCs w:val="20"/>
              </w:rPr>
            </w:pPr>
          </w:p>
          <w:p w14:paraId="5E06008E" w14:textId="77777777" w:rsidR="002466C0" w:rsidRDefault="002466C0" w:rsidP="004F5634">
            <w:pPr>
              <w:rPr>
                <w:rFonts w:ascii="Open Sans" w:hAnsi="Open Sans" w:cs="Open Sans"/>
                <w:szCs w:val="20"/>
              </w:rPr>
            </w:pPr>
          </w:p>
          <w:p w14:paraId="2DB3AE16" w14:textId="27502B18" w:rsidR="002466C0" w:rsidRPr="004C254A" w:rsidRDefault="002466C0"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68CFF53D" w14:textId="77777777" w:rsidR="004C254A" w:rsidRDefault="004C254A" w:rsidP="004F5634">
            <w:pPr>
              <w:rPr>
                <w:rFonts w:ascii="Open Sans" w:hAnsi="Open Sans" w:cs="Open Sans"/>
                <w:szCs w:val="20"/>
              </w:rPr>
            </w:pPr>
          </w:p>
          <w:p w14:paraId="54762E34" w14:textId="77777777" w:rsidR="00613FFB" w:rsidRDefault="00613FFB" w:rsidP="004F5634">
            <w:pPr>
              <w:rPr>
                <w:rFonts w:ascii="Open Sans" w:hAnsi="Open Sans" w:cs="Open Sans"/>
                <w:szCs w:val="20"/>
              </w:rPr>
            </w:pPr>
          </w:p>
          <w:p w14:paraId="2A1BEAF5" w14:textId="77777777" w:rsidR="00613FFB" w:rsidRDefault="00613FFB" w:rsidP="00B51A57">
            <w:pPr>
              <w:pStyle w:val="ListParagraph"/>
              <w:numPr>
                <w:ilvl w:val="0"/>
                <w:numId w:val="56"/>
              </w:numPr>
              <w:rPr>
                <w:rFonts w:ascii="Open Sans" w:hAnsi="Open Sans" w:cs="Open Sans"/>
              </w:rPr>
            </w:pPr>
            <w:r>
              <w:rPr>
                <w:rFonts w:ascii="Open Sans" w:hAnsi="Open Sans" w:cs="Open Sans"/>
              </w:rPr>
              <w:t>P. 19; p. 27; p. 43; p. 103; p. 144; p. 193</w:t>
            </w:r>
          </w:p>
          <w:p w14:paraId="69A098E9" w14:textId="77777777" w:rsidR="00613FFB" w:rsidRDefault="00613FFB" w:rsidP="00B51A57">
            <w:pPr>
              <w:pStyle w:val="ListParagraph"/>
              <w:numPr>
                <w:ilvl w:val="0"/>
                <w:numId w:val="56"/>
              </w:numPr>
              <w:rPr>
                <w:rFonts w:ascii="Open Sans" w:hAnsi="Open Sans" w:cs="Open Sans"/>
              </w:rPr>
            </w:pPr>
            <w:r>
              <w:rPr>
                <w:rFonts w:ascii="Open Sans" w:hAnsi="Open Sans" w:cs="Open Sans"/>
              </w:rPr>
              <w:t>P. 27; p. 43; p. 109; p. 110; p. 135; p. 144</w:t>
            </w:r>
          </w:p>
          <w:p w14:paraId="59EFA6EA" w14:textId="77777777" w:rsidR="00613FFB" w:rsidRDefault="00613FFB" w:rsidP="00B51A57">
            <w:pPr>
              <w:pStyle w:val="ListParagraph"/>
              <w:numPr>
                <w:ilvl w:val="0"/>
                <w:numId w:val="56"/>
              </w:numPr>
              <w:rPr>
                <w:rFonts w:ascii="Open Sans" w:hAnsi="Open Sans" w:cs="Open Sans"/>
              </w:rPr>
            </w:pPr>
            <w:r>
              <w:rPr>
                <w:rFonts w:ascii="Open Sans" w:hAnsi="Open Sans" w:cs="Open Sans"/>
              </w:rPr>
              <w:t>P. 7; p. 49; p. 55; p. 99; p. 117; p. 145</w:t>
            </w:r>
          </w:p>
          <w:p w14:paraId="3656E418" w14:textId="77777777" w:rsidR="00613FFB" w:rsidRDefault="00613FFB" w:rsidP="00B51A57">
            <w:pPr>
              <w:pStyle w:val="ListParagraph"/>
              <w:numPr>
                <w:ilvl w:val="0"/>
                <w:numId w:val="56"/>
              </w:numPr>
              <w:rPr>
                <w:rFonts w:ascii="Open Sans" w:hAnsi="Open Sans" w:cs="Open Sans"/>
              </w:rPr>
            </w:pPr>
            <w:r>
              <w:rPr>
                <w:rFonts w:ascii="Open Sans" w:hAnsi="Open Sans" w:cs="Open Sans"/>
              </w:rPr>
              <w:t>P. 5; p. 25; p. 46; p. 53; p. 112; p. 141</w:t>
            </w:r>
          </w:p>
          <w:p w14:paraId="2A985DE9" w14:textId="77777777" w:rsidR="002466C0" w:rsidRDefault="002466C0" w:rsidP="00B51A57">
            <w:pPr>
              <w:pStyle w:val="ListParagraph"/>
              <w:numPr>
                <w:ilvl w:val="0"/>
                <w:numId w:val="56"/>
              </w:numPr>
              <w:rPr>
                <w:rFonts w:ascii="Open Sans" w:hAnsi="Open Sans" w:cs="Open Sans"/>
              </w:rPr>
            </w:pPr>
            <w:r>
              <w:rPr>
                <w:rFonts w:ascii="Open Sans" w:hAnsi="Open Sans" w:cs="Open Sans"/>
              </w:rPr>
              <w:t>P. 31; p. 38-39; p. 43; p. 86; p. 125; p. 144</w:t>
            </w:r>
          </w:p>
          <w:p w14:paraId="717AAC3B" w14:textId="77777777" w:rsidR="002466C0" w:rsidRDefault="002466C0" w:rsidP="00B51A57">
            <w:pPr>
              <w:pStyle w:val="ListParagraph"/>
              <w:numPr>
                <w:ilvl w:val="0"/>
                <w:numId w:val="56"/>
              </w:numPr>
              <w:rPr>
                <w:rFonts w:ascii="Open Sans" w:hAnsi="Open Sans" w:cs="Open Sans"/>
              </w:rPr>
            </w:pPr>
            <w:r>
              <w:rPr>
                <w:rFonts w:ascii="Open Sans" w:hAnsi="Open Sans" w:cs="Open Sans"/>
              </w:rPr>
              <w:t>P. 57; p. 95; p. 157; p. 168; p. 182; p. 325</w:t>
            </w:r>
          </w:p>
          <w:p w14:paraId="6A0624F0" w14:textId="77777777" w:rsidR="002466C0" w:rsidRDefault="002466C0" w:rsidP="00B51A57">
            <w:pPr>
              <w:pStyle w:val="ListParagraph"/>
              <w:numPr>
                <w:ilvl w:val="0"/>
                <w:numId w:val="56"/>
              </w:numPr>
              <w:rPr>
                <w:rFonts w:ascii="Open Sans" w:hAnsi="Open Sans" w:cs="Open Sans"/>
              </w:rPr>
            </w:pPr>
            <w:r>
              <w:rPr>
                <w:rFonts w:ascii="Open Sans" w:hAnsi="Open Sans" w:cs="Open Sans"/>
              </w:rPr>
              <w:t>P. 57; p. 75; p. 212; p. 217; p. 244; p. 340</w:t>
            </w:r>
          </w:p>
          <w:p w14:paraId="319EA5B7" w14:textId="63F71E4F" w:rsidR="002466C0" w:rsidRPr="00613FFB" w:rsidRDefault="002466C0" w:rsidP="00B51A57">
            <w:pPr>
              <w:pStyle w:val="ListParagraph"/>
              <w:numPr>
                <w:ilvl w:val="0"/>
                <w:numId w:val="56"/>
              </w:numPr>
              <w:rPr>
                <w:rFonts w:ascii="Open Sans" w:hAnsi="Open Sans" w:cs="Open Sans"/>
              </w:rPr>
            </w:pPr>
            <w:r>
              <w:rPr>
                <w:rFonts w:ascii="Open Sans" w:hAnsi="Open Sans" w:cs="Open Sans"/>
              </w:rPr>
              <w:t>P. 57; p. 162; p. 182-183; p. 239; p. 257; p. 271</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3AA059"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695EFA5C" w14:textId="77777777" w:rsidR="002466C0" w:rsidRDefault="002466C0" w:rsidP="004F5634">
            <w:pPr>
              <w:rPr>
                <w:rFonts w:ascii="Open Sans" w:hAnsi="Open Sans" w:cs="Open Sans"/>
                <w:b/>
                <w:szCs w:val="20"/>
              </w:rPr>
            </w:pPr>
          </w:p>
          <w:p w14:paraId="20C533AD" w14:textId="7BB789B7" w:rsidR="002466C0" w:rsidRPr="004C254A" w:rsidRDefault="002466C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D41573">
        <w:trPr>
          <w:cantSplit/>
          <w:trHeight w:val="148"/>
          <w:jc w:val="center"/>
        </w:trPr>
        <w:tc>
          <w:tcPr>
            <w:tcW w:w="5000" w:type="pct"/>
          </w:tcPr>
          <w:p w14:paraId="624E1163"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51A57">
            <w:pPr>
              <w:pStyle w:val="ListParagraph"/>
              <w:numPr>
                <w:ilvl w:val="0"/>
                <w:numId w:val="36"/>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51A57">
            <w:pPr>
              <w:pStyle w:val="ListParagraph"/>
              <w:numPr>
                <w:ilvl w:val="0"/>
                <w:numId w:val="36"/>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51A57">
            <w:pPr>
              <w:pStyle w:val="NoSpacing"/>
              <w:numPr>
                <w:ilvl w:val="0"/>
                <w:numId w:val="36"/>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51A57">
            <w:pPr>
              <w:pStyle w:val="ListParagraph"/>
              <w:numPr>
                <w:ilvl w:val="0"/>
                <w:numId w:val="37"/>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51A57">
            <w:pPr>
              <w:pStyle w:val="NoSpacing"/>
              <w:numPr>
                <w:ilvl w:val="0"/>
                <w:numId w:val="37"/>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51A57">
            <w:pPr>
              <w:pStyle w:val="NoSpacing"/>
              <w:numPr>
                <w:ilvl w:val="0"/>
                <w:numId w:val="37"/>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6794AD53" w14:textId="77777777" w:rsidR="00C11F30" w:rsidRDefault="00C11F30" w:rsidP="004F5634">
            <w:pPr>
              <w:rPr>
                <w:rFonts w:ascii="Open Sans" w:hAnsi="Open Sans" w:cs="Open Sans"/>
                <w:szCs w:val="20"/>
              </w:rPr>
            </w:pPr>
          </w:p>
          <w:p w14:paraId="623F52D1" w14:textId="77777777" w:rsidR="002466C0" w:rsidRDefault="002466C0" w:rsidP="004F5634">
            <w:pPr>
              <w:rPr>
                <w:rFonts w:ascii="Open Sans" w:hAnsi="Open Sans" w:cs="Open Sans"/>
                <w:szCs w:val="20"/>
              </w:rPr>
            </w:pPr>
          </w:p>
          <w:p w14:paraId="68EE4C80" w14:textId="77777777" w:rsidR="002466C0" w:rsidRDefault="002466C0" w:rsidP="00B51A57">
            <w:pPr>
              <w:pStyle w:val="ListParagraph"/>
              <w:numPr>
                <w:ilvl w:val="0"/>
                <w:numId w:val="57"/>
              </w:numPr>
              <w:rPr>
                <w:rFonts w:ascii="Open Sans" w:hAnsi="Open Sans" w:cs="Open Sans"/>
              </w:rPr>
            </w:pPr>
            <w:r>
              <w:rPr>
                <w:rFonts w:ascii="Open Sans" w:hAnsi="Open Sans" w:cs="Open Sans"/>
              </w:rPr>
              <w:t>P. 139; p. 172-173; p. 303; p. 309</w:t>
            </w:r>
          </w:p>
          <w:p w14:paraId="2FE062E3" w14:textId="77777777" w:rsidR="002466C0" w:rsidRDefault="002466C0" w:rsidP="00B51A57">
            <w:pPr>
              <w:pStyle w:val="ListParagraph"/>
              <w:numPr>
                <w:ilvl w:val="0"/>
                <w:numId w:val="57"/>
              </w:numPr>
              <w:rPr>
                <w:rFonts w:ascii="Open Sans" w:hAnsi="Open Sans" w:cs="Open Sans"/>
              </w:rPr>
            </w:pPr>
            <w:r>
              <w:rPr>
                <w:rFonts w:ascii="Open Sans" w:hAnsi="Open Sans" w:cs="Open Sans"/>
              </w:rPr>
              <w:t>P. 23; p. 43; p. 79; p. 191; p. 193; p. 325</w:t>
            </w:r>
          </w:p>
          <w:p w14:paraId="0799969E" w14:textId="3257CC76" w:rsidR="002466C0" w:rsidRPr="002466C0" w:rsidRDefault="002466C0" w:rsidP="00B51A57">
            <w:pPr>
              <w:pStyle w:val="ListParagraph"/>
              <w:numPr>
                <w:ilvl w:val="0"/>
                <w:numId w:val="57"/>
              </w:numPr>
              <w:rPr>
                <w:rFonts w:ascii="Open Sans" w:hAnsi="Open Sans" w:cs="Open Sans"/>
              </w:rPr>
            </w:pPr>
            <w:r>
              <w:rPr>
                <w:rFonts w:ascii="Open Sans" w:hAnsi="Open Sans" w:cs="Open Sans"/>
              </w:rPr>
              <w:t>P. 31; 43; p. 52; p. 200; p. 203; p. 231</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759E3B1"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4AC28BB0" w14:textId="77777777" w:rsidR="002466C0" w:rsidRDefault="002466C0" w:rsidP="004F5634">
            <w:pPr>
              <w:rPr>
                <w:rFonts w:ascii="Open Sans" w:hAnsi="Open Sans" w:cs="Open Sans"/>
                <w:b/>
                <w:szCs w:val="20"/>
              </w:rPr>
            </w:pPr>
          </w:p>
          <w:p w14:paraId="02E06619" w14:textId="2475BD20" w:rsidR="002466C0" w:rsidRPr="004C254A" w:rsidRDefault="002466C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D41573">
        <w:trPr>
          <w:cantSplit/>
          <w:trHeight w:val="148"/>
          <w:jc w:val="center"/>
        </w:trPr>
        <w:tc>
          <w:tcPr>
            <w:tcW w:w="5000" w:type="pct"/>
          </w:tcPr>
          <w:p w14:paraId="04007ABD"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51A57">
            <w:pPr>
              <w:pStyle w:val="ListParagraph"/>
              <w:numPr>
                <w:ilvl w:val="0"/>
                <w:numId w:val="38"/>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51A57">
            <w:pPr>
              <w:pStyle w:val="ListParagraph"/>
              <w:numPr>
                <w:ilvl w:val="0"/>
                <w:numId w:val="38"/>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51A57">
            <w:pPr>
              <w:pStyle w:val="ListParagraph"/>
              <w:numPr>
                <w:ilvl w:val="0"/>
                <w:numId w:val="38"/>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51A57">
            <w:pPr>
              <w:pStyle w:val="ListParagraph"/>
              <w:numPr>
                <w:ilvl w:val="0"/>
                <w:numId w:val="38"/>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51A57">
            <w:pPr>
              <w:pStyle w:val="NoSpacing"/>
              <w:numPr>
                <w:ilvl w:val="0"/>
                <w:numId w:val="38"/>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D41573">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41573">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51A57">
            <w:pPr>
              <w:pStyle w:val="NoSpacing"/>
              <w:numPr>
                <w:ilvl w:val="0"/>
                <w:numId w:val="39"/>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51A57">
            <w:pPr>
              <w:pStyle w:val="ListParagraph"/>
              <w:numPr>
                <w:ilvl w:val="0"/>
                <w:numId w:val="39"/>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51A57">
            <w:pPr>
              <w:pStyle w:val="ListParagraph"/>
              <w:numPr>
                <w:ilvl w:val="0"/>
                <w:numId w:val="39"/>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51A57">
            <w:pPr>
              <w:pStyle w:val="ListParagraph"/>
              <w:numPr>
                <w:ilvl w:val="0"/>
                <w:numId w:val="39"/>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51A57">
            <w:pPr>
              <w:pStyle w:val="NoSpacing"/>
              <w:numPr>
                <w:ilvl w:val="0"/>
                <w:numId w:val="39"/>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1B1A89C8" w14:textId="77777777" w:rsidR="00311C0B" w:rsidRDefault="00311C0B" w:rsidP="004F5634">
            <w:pPr>
              <w:rPr>
                <w:rFonts w:ascii="Open Sans" w:hAnsi="Open Sans" w:cs="Open Sans"/>
                <w:szCs w:val="20"/>
              </w:rPr>
            </w:pPr>
          </w:p>
          <w:p w14:paraId="66990590" w14:textId="77777777" w:rsidR="002466C0" w:rsidRDefault="002466C0" w:rsidP="004F5634">
            <w:pPr>
              <w:rPr>
                <w:rFonts w:ascii="Open Sans" w:hAnsi="Open Sans" w:cs="Open Sans"/>
                <w:szCs w:val="20"/>
              </w:rPr>
            </w:pPr>
          </w:p>
          <w:p w14:paraId="45521CD4" w14:textId="77777777" w:rsidR="002466C0" w:rsidRDefault="002466C0" w:rsidP="00B51A57">
            <w:pPr>
              <w:pStyle w:val="ListParagraph"/>
              <w:numPr>
                <w:ilvl w:val="0"/>
                <w:numId w:val="58"/>
              </w:numPr>
              <w:rPr>
                <w:rFonts w:ascii="Open Sans" w:hAnsi="Open Sans" w:cs="Open Sans"/>
              </w:rPr>
            </w:pPr>
            <w:r>
              <w:rPr>
                <w:rFonts w:ascii="Open Sans" w:hAnsi="Open Sans" w:cs="Open Sans"/>
              </w:rPr>
              <w:t>P. 284</w:t>
            </w:r>
          </w:p>
          <w:p w14:paraId="35F50BA3" w14:textId="77777777" w:rsidR="002466C0" w:rsidRDefault="002466C0" w:rsidP="00B51A57">
            <w:pPr>
              <w:pStyle w:val="ListParagraph"/>
              <w:numPr>
                <w:ilvl w:val="0"/>
                <w:numId w:val="58"/>
              </w:numPr>
              <w:rPr>
                <w:rFonts w:ascii="Open Sans" w:hAnsi="Open Sans" w:cs="Open Sans"/>
              </w:rPr>
            </w:pPr>
            <w:r>
              <w:rPr>
                <w:rFonts w:ascii="Open Sans" w:hAnsi="Open Sans" w:cs="Open Sans"/>
              </w:rPr>
              <w:t>P. 89; p. 96-97; p. 122-123; p. 318; p. 321</w:t>
            </w:r>
          </w:p>
          <w:p w14:paraId="6A3F40ED" w14:textId="681C369D" w:rsidR="002466C0" w:rsidRDefault="002466C0" w:rsidP="00B51A57">
            <w:pPr>
              <w:pStyle w:val="ListParagraph"/>
              <w:numPr>
                <w:ilvl w:val="0"/>
                <w:numId w:val="58"/>
              </w:numPr>
              <w:rPr>
                <w:rFonts w:ascii="Open Sans" w:hAnsi="Open Sans" w:cs="Open Sans"/>
              </w:rPr>
            </w:pPr>
            <w:r>
              <w:rPr>
                <w:rFonts w:ascii="Open Sans" w:hAnsi="Open Sans" w:cs="Open Sans"/>
              </w:rPr>
              <w:t>P. 246-247; p. 248; p. 251; p. 266-267</w:t>
            </w:r>
          </w:p>
          <w:p w14:paraId="1D6811AF" w14:textId="2BF21E8A" w:rsidR="002466C0" w:rsidRDefault="002466C0" w:rsidP="00B51A57">
            <w:pPr>
              <w:pStyle w:val="ListParagraph"/>
              <w:numPr>
                <w:ilvl w:val="0"/>
                <w:numId w:val="58"/>
              </w:numPr>
              <w:rPr>
                <w:rFonts w:ascii="Open Sans" w:hAnsi="Open Sans" w:cs="Open Sans"/>
              </w:rPr>
            </w:pPr>
            <w:r>
              <w:rPr>
                <w:rFonts w:ascii="Open Sans" w:hAnsi="Open Sans" w:cs="Open Sans"/>
              </w:rPr>
              <w:t>P. 114-115; p. 147; p. 154-155; p. 156</w:t>
            </w:r>
          </w:p>
          <w:p w14:paraId="0F62C5B6" w14:textId="3B7B3E8F" w:rsidR="002466C0" w:rsidRPr="002466C0" w:rsidRDefault="002466C0" w:rsidP="00B51A57">
            <w:pPr>
              <w:pStyle w:val="ListParagraph"/>
              <w:numPr>
                <w:ilvl w:val="0"/>
                <w:numId w:val="58"/>
              </w:numPr>
              <w:rPr>
                <w:rFonts w:ascii="Open Sans" w:hAnsi="Open Sans" w:cs="Open Sans"/>
              </w:rPr>
            </w:pPr>
            <w:r>
              <w:rPr>
                <w:rFonts w:ascii="Open Sans" w:hAnsi="Open Sans" w:cs="Open Sans"/>
              </w:rPr>
              <w:t>P. 47; p. 191; p. 193; p. 195; p. 215; p. 313; p. p. 319</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D41573">
        <w:trPr>
          <w:cantSplit/>
          <w:trHeight w:val="148"/>
          <w:jc w:val="center"/>
        </w:trPr>
        <w:tc>
          <w:tcPr>
            <w:tcW w:w="5000" w:type="pct"/>
          </w:tcPr>
          <w:p w14:paraId="0127586E"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51A57">
            <w:pPr>
              <w:pStyle w:val="ListParagraph"/>
              <w:numPr>
                <w:ilvl w:val="0"/>
                <w:numId w:val="40"/>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51A57">
            <w:pPr>
              <w:pStyle w:val="ListParagraph"/>
              <w:numPr>
                <w:ilvl w:val="0"/>
                <w:numId w:val="40"/>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51A57">
            <w:pPr>
              <w:pStyle w:val="NoSpacing"/>
              <w:numPr>
                <w:ilvl w:val="0"/>
                <w:numId w:val="40"/>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51A57">
            <w:pPr>
              <w:pStyle w:val="NoSpacing"/>
              <w:numPr>
                <w:ilvl w:val="0"/>
                <w:numId w:val="4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51A57">
            <w:pPr>
              <w:pStyle w:val="ListParagraph"/>
              <w:numPr>
                <w:ilvl w:val="0"/>
                <w:numId w:val="4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51A57">
            <w:pPr>
              <w:pStyle w:val="ListParagraph"/>
              <w:numPr>
                <w:ilvl w:val="0"/>
                <w:numId w:val="4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51A57">
            <w:pPr>
              <w:pStyle w:val="ListParagraph"/>
              <w:numPr>
                <w:ilvl w:val="0"/>
                <w:numId w:val="4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51A57">
            <w:pPr>
              <w:pStyle w:val="NoSpacing"/>
              <w:numPr>
                <w:ilvl w:val="0"/>
                <w:numId w:val="4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3F6E3840" w14:textId="77777777" w:rsidR="00311C0B" w:rsidRDefault="00311C0B" w:rsidP="004F5634">
            <w:pPr>
              <w:rPr>
                <w:rFonts w:ascii="Open Sans" w:hAnsi="Open Sans" w:cs="Open Sans"/>
                <w:szCs w:val="20"/>
              </w:rPr>
            </w:pPr>
          </w:p>
          <w:p w14:paraId="3BBFAA73" w14:textId="77777777" w:rsidR="0043535D" w:rsidRDefault="0043535D" w:rsidP="004F5634">
            <w:pPr>
              <w:rPr>
                <w:rFonts w:ascii="Open Sans" w:hAnsi="Open Sans" w:cs="Open Sans"/>
                <w:szCs w:val="20"/>
              </w:rPr>
            </w:pPr>
          </w:p>
          <w:p w14:paraId="55E233B5" w14:textId="77777777" w:rsidR="0043535D" w:rsidRDefault="0043535D" w:rsidP="00B51A57">
            <w:pPr>
              <w:pStyle w:val="ListParagraph"/>
              <w:numPr>
                <w:ilvl w:val="0"/>
                <w:numId w:val="59"/>
              </w:numPr>
              <w:rPr>
                <w:rFonts w:ascii="Open Sans" w:hAnsi="Open Sans" w:cs="Open Sans"/>
              </w:rPr>
            </w:pPr>
            <w:r>
              <w:rPr>
                <w:rFonts w:ascii="Open Sans" w:hAnsi="Open Sans" w:cs="Open Sans"/>
              </w:rPr>
              <w:t>P. 27; p. 55; p. 85; p. 97; p. 113; p. 171; p. 199</w:t>
            </w:r>
          </w:p>
          <w:p w14:paraId="01E3B93A" w14:textId="77777777" w:rsidR="0043535D" w:rsidRDefault="0043535D" w:rsidP="00B51A57">
            <w:pPr>
              <w:pStyle w:val="ListParagraph"/>
              <w:numPr>
                <w:ilvl w:val="0"/>
                <w:numId w:val="59"/>
              </w:numPr>
              <w:rPr>
                <w:rFonts w:ascii="Open Sans" w:hAnsi="Open Sans" w:cs="Open Sans"/>
              </w:rPr>
            </w:pPr>
            <w:r>
              <w:rPr>
                <w:rFonts w:ascii="Open Sans" w:hAnsi="Open Sans" w:cs="Open Sans"/>
              </w:rPr>
              <w:t>No evidence</w:t>
            </w:r>
          </w:p>
          <w:p w14:paraId="012E5035" w14:textId="77777777" w:rsidR="0043535D" w:rsidRDefault="0043535D" w:rsidP="00B51A57">
            <w:pPr>
              <w:pStyle w:val="ListParagraph"/>
              <w:numPr>
                <w:ilvl w:val="0"/>
                <w:numId w:val="59"/>
              </w:numPr>
              <w:rPr>
                <w:rFonts w:ascii="Open Sans" w:hAnsi="Open Sans" w:cs="Open Sans"/>
              </w:rPr>
            </w:pPr>
            <w:r>
              <w:rPr>
                <w:rFonts w:ascii="Open Sans" w:hAnsi="Open Sans" w:cs="Open Sans"/>
              </w:rPr>
              <w:t>P. 41; p. 113; p. 248; p. 313; p. 341; p. 343</w:t>
            </w:r>
          </w:p>
          <w:p w14:paraId="79D123CD" w14:textId="77777777" w:rsidR="0043535D" w:rsidRDefault="0043535D" w:rsidP="00B51A57">
            <w:pPr>
              <w:pStyle w:val="ListParagraph"/>
              <w:numPr>
                <w:ilvl w:val="0"/>
                <w:numId w:val="59"/>
              </w:numPr>
              <w:rPr>
                <w:rFonts w:ascii="Open Sans" w:hAnsi="Open Sans" w:cs="Open Sans"/>
              </w:rPr>
            </w:pPr>
            <w:r>
              <w:rPr>
                <w:rFonts w:ascii="Open Sans" w:hAnsi="Open Sans" w:cs="Open Sans"/>
              </w:rPr>
              <w:t>P. 83; p. 85; p. 191; p. 319; p. 342-343</w:t>
            </w:r>
          </w:p>
          <w:p w14:paraId="7809017B" w14:textId="6672CB16" w:rsidR="0043535D" w:rsidRPr="0043535D" w:rsidRDefault="0043535D" w:rsidP="00B51A57">
            <w:pPr>
              <w:pStyle w:val="ListParagraph"/>
              <w:numPr>
                <w:ilvl w:val="0"/>
                <w:numId w:val="59"/>
              </w:numPr>
              <w:rPr>
                <w:rFonts w:ascii="Open Sans" w:hAnsi="Open Sans" w:cs="Open Sans"/>
              </w:rPr>
            </w:pPr>
            <w:r>
              <w:rPr>
                <w:rFonts w:ascii="Open Sans" w:hAnsi="Open Sans" w:cs="Open Sans"/>
              </w:rPr>
              <w:t xml:space="preserve">No evidence </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D41573">
        <w:trPr>
          <w:cantSplit/>
          <w:trHeight w:val="148"/>
          <w:jc w:val="center"/>
        </w:trPr>
        <w:tc>
          <w:tcPr>
            <w:tcW w:w="5000" w:type="pct"/>
          </w:tcPr>
          <w:p w14:paraId="2EED670B"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51A57">
            <w:pPr>
              <w:pStyle w:val="ListParagraph"/>
              <w:numPr>
                <w:ilvl w:val="0"/>
                <w:numId w:val="4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51A57">
            <w:pPr>
              <w:pStyle w:val="NoSpacing"/>
              <w:numPr>
                <w:ilvl w:val="0"/>
                <w:numId w:val="4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D41573">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51A57">
            <w:pPr>
              <w:pStyle w:val="ListParagraph"/>
              <w:numPr>
                <w:ilvl w:val="0"/>
                <w:numId w:val="43"/>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51A57">
            <w:pPr>
              <w:pStyle w:val="ListParagraph"/>
              <w:numPr>
                <w:ilvl w:val="0"/>
                <w:numId w:val="43"/>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B51A57">
            <w:pPr>
              <w:pStyle w:val="NoSpacing"/>
              <w:numPr>
                <w:ilvl w:val="0"/>
                <w:numId w:val="43"/>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51A57">
            <w:pPr>
              <w:pStyle w:val="ListParagraph"/>
              <w:numPr>
                <w:ilvl w:val="0"/>
                <w:numId w:val="43"/>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51A57">
            <w:pPr>
              <w:pStyle w:val="NoSpacing"/>
              <w:numPr>
                <w:ilvl w:val="0"/>
                <w:numId w:val="43"/>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7F56D9B2" w14:textId="77777777" w:rsidR="000479DB" w:rsidRDefault="000479DB" w:rsidP="004F5634">
            <w:pPr>
              <w:rPr>
                <w:rFonts w:ascii="Open Sans" w:hAnsi="Open Sans" w:cs="Open Sans"/>
                <w:szCs w:val="20"/>
              </w:rPr>
            </w:pPr>
          </w:p>
          <w:p w14:paraId="5C96329E" w14:textId="77777777" w:rsidR="0043535D" w:rsidRDefault="0043535D" w:rsidP="004F5634">
            <w:pPr>
              <w:rPr>
                <w:rFonts w:ascii="Open Sans" w:hAnsi="Open Sans" w:cs="Open Sans"/>
                <w:szCs w:val="20"/>
              </w:rPr>
            </w:pPr>
          </w:p>
          <w:p w14:paraId="44D8E8A9" w14:textId="77777777" w:rsidR="0043535D" w:rsidRDefault="0043535D" w:rsidP="00B51A57">
            <w:pPr>
              <w:pStyle w:val="ListParagraph"/>
              <w:numPr>
                <w:ilvl w:val="0"/>
                <w:numId w:val="60"/>
              </w:numPr>
              <w:rPr>
                <w:rFonts w:ascii="Open Sans" w:hAnsi="Open Sans" w:cs="Open Sans"/>
              </w:rPr>
            </w:pPr>
            <w:r>
              <w:rPr>
                <w:rFonts w:ascii="Open Sans" w:hAnsi="Open Sans" w:cs="Open Sans"/>
              </w:rPr>
              <w:t>P. 21; p. 57; p. 207; p. 218</w:t>
            </w:r>
          </w:p>
          <w:p w14:paraId="46F558C8" w14:textId="77777777" w:rsidR="003D2779" w:rsidRDefault="003D2779" w:rsidP="00B51A57">
            <w:pPr>
              <w:pStyle w:val="ListParagraph"/>
              <w:numPr>
                <w:ilvl w:val="0"/>
                <w:numId w:val="60"/>
              </w:numPr>
              <w:rPr>
                <w:rFonts w:ascii="Open Sans" w:hAnsi="Open Sans" w:cs="Open Sans"/>
              </w:rPr>
            </w:pPr>
            <w:r>
              <w:rPr>
                <w:rFonts w:ascii="Open Sans" w:hAnsi="Open Sans" w:cs="Open Sans"/>
              </w:rPr>
              <w:t>P. 21; p. 24; p. 34; p. 80; p. 207; p. 264</w:t>
            </w:r>
          </w:p>
          <w:p w14:paraId="2225F439" w14:textId="77777777" w:rsidR="003D2779" w:rsidRDefault="003D2779" w:rsidP="00B51A57">
            <w:pPr>
              <w:pStyle w:val="ListParagraph"/>
              <w:numPr>
                <w:ilvl w:val="0"/>
                <w:numId w:val="60"/>
              </w:numPr>
              <w:rPr>
                <w:rFonts w:ascii="Open Sans" w:hAnsi="Open Sans" w:cs="Open Sans"/>
              </w:rPr>
            </w:pPr>
            <w:r>
              <w:rPr>
                <w:rFonts w:ascii="Open Sans" w:hAnsi="Open Sans" w:cs="Open Sans"/>
              </w:rPr>
              <w:t>P. 22; p. 46; p. 63; p. 152; p. 164; p. 208</w:t>
            </w:r>
          </w:p>
          <w:p w14:paraId="45521E44" w14:textId="77777777" w:rsidR="00047D11" w:rsidRDefault="00047D11" w:rsidP="00B51A57">
            <w:pPr>
              <w:pStyle w:val="ListParagraph"/>
              <w:numPr>
                <w:ilvl w:val="0"/>
                <w:numId w:val="60"/>
              </w:numPr>
              <w:rPr>
                <w:rFonts w:ascii="Open Sans" w:hAnsi="Open Sans" w:cs="Open Sans"/>
              </w:rPr>
            </w:pPr>
            <w:r>
              <w:rPr>
                <w:rFonts w:ascii="Open Sans" w:hAnsi="Open Sans" w:cs="Open Sans"/>
              </w:rPr>
              <w:t>P. 79</w:t>
            </w:r>
          </w:p>
          <w:p w14:paraId="629F6750" w14:textId="7DD32EAA" w:rsidR="00047D11" w:rsidRPr="0043535D" w:rsidRDefault="00047D11" w:rsidP="00B51A57">
            <w:pPr>
              <w:pStyle w:val="ListParagraph"/>
              <w:numPr>
                <w:ilvl w:val="0"/>
                <w:numId w:val="60"/>
              </w:numPr>
              <w:rPr>
                <w:rFonts w:ascii="Open Sans" w:hAnsi="Open Sans" w:cs="Open Sans"/>
              </w:rPr>
            </w:pPr>
            <w:r>
              <w:rPr>
                <w:rFonts w:ascii="Open Sans" w:hAnsi="Open Sans" w:cs="Open Sans"/>
              </w:rPr>
              <w:t>P. 56-57; p. 207; p. 251</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51A57">
            <w:pPr>
              <w:pStyle w:val="ListParagraph"/>
              <w:numPr>
                <w:ilvl w:val="0"/>
                <w:numId w:val="44"/>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51A57">
            <w:pPr>
              <w:pStyle w:val="NoSpacing"/>
              <w:numPr>
                <w:ilvl w:val="0"/>
                <w:numId w:val="44"/>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B51A57">
            <w:pPr>
              <w:pStyle w:val="ListParagraph"/>
              <w:numPr>
                <w:ilvl w:val="0"/>
                <w:numId w:val="45"/>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51A57">
            <w:pPr>
              <w:pStyle w:val="ListParagraph"/>
              <w:numPr>
                <w:ilvl w:val="0"/>
                <w:numId w:val="45"/>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51A57">
            <w:pPr>
              <w:pStyle w:val="NoSpacing"/>
              <w:numPr>
                <w:ilvl w:val="0"/>
                <w:numId w:val="45"/>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51A57">
            <w:pPr>
              <w:pStyle w:val="ListParagraph"/>
              <w:numPr>
                <w:ilvl w:val="0"/>
                <w:numId w:val="45"/>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51A57">
            <w:pPr>
              <w:pStyle w:val="ListParagraph"/>
              <w:numPr>
                <w:ilvl w:val="0"/>
                <w:numId w:val="45"/>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51A57">
            <w:pPr>
              <w:pStyle w:val="NoSpacing"/>
              <w:numPr>
                <w:ilvl w:val="0"/>
                <w:numId w:val="45"/>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5AF508F0" w14:textId="77777777" w:rsidR="00325A68" w:rsidRDefault="00325A68" w:rsidP="004F5634">
            <w:pPr>
              <w:rPr>
                <w:rFonts w:ascii="Open Sans" w:hAnsi="Open Sans" w:cs="Open Sans"/>
                <w:szCs w:val="20"/>
              </w:rPr>
            </w:pPr>
          </w:p>
          <w:p w14:paraId="03B397E0" w14:textId="77777777" w:rsidR="006E3E9F" w:rsidRDefault="006E3E9F" w:rsidP="004F5634">
            <w:pPr>
              <w:rPr>
                <w:rFonts w:ascii="Open Sans" w:hAnsi="Open Sans" w:cs="Open Sans"/>
                <w:szCs w:val="20"/>
              </w:rPr>
            </w:pPr>
          </w:p>
          <w:p w14:paraId="7FBC096F" w14:textId="77777777" w:rsidR="006E3E9F" w:rsidRDefault="006E3E9F" w:rsidP="004F5634">
            <w:pPr>
              <w:rPr>
                <w:rFonts w:ascii="Open Sans" w:hAnsi="Open Sans" w:cs="Open Sans"/>
                <w:szCs w:val="20"/>
              </w:rPr>
            </w:pPr>
          </w:p>
          <w:p w14:paraId="2EDCFBEE" w14:textId="77777777" w:rsidR="006E3E9F" w:rsidRDefault="006E3E9F" w:rsidP="004F5634">
            <w:pPr>
              <w:rPr>
                <w:rFonts w:ascii="Open Sans" w:hAnsi="Open Sans" w:cs="Open Sans"/>
                <w:szCs w:val="20"/>
              </w:rPr>
            </w:pPr>
          </w:p>
          <w:p w14:paraId="62E17C82" w14:textId="77777777" w:rsidR="006E3E9F" w:rsidRDefault="006E3E9F" w:rsidP="004F5634">
            <w:pPr>
              <w:rPr>
                <w:rFonts w:ascii="Open Sans" w:hAnsi="Open Sans" w:cs="Open Sans"/>
                <w:szCs w:val="20"/>
              </w:rPr>
            </w:pPr>
          </w:p>
          <w:p w14:paraId="64BFFB4A" w14:textId="77777777" w:rsidR="006E3E9F" w:rsidRDefault="006E3E9F" w:rsidP="004F5634">
            <w:pPr>
              <w:rPr>
                <w:rFonts w:ascii="Open Sans" w:hAnsi="Open Sans" w:cs="Open Sans"/>
                <w:szCs w:val="20"/>
              </w:rPr>
            </w:pPr>
          </w:p>
          <w:p w14:paraId="21039A27" w14:textId="77777777" w:rsidR="006E3E9F" w:rsidRDefault="006E3E9F" w:rsidP="004F5634">
            <w:pPr>
              <w:rPr>
                <w:rFonts w:ascii="Open Sans" w:hAnsi="Open Sans" w:cs="Open Sans"/>
                <w:szCs w:val="20"/>
              </w:rPr>
            </w:pPr>
          </w:p>
          <w:p w14:paraId="2C26B352" w14:textId="77777777" w:rsidR="006E3E9F" w:rsidRDefault="006E3E9F" w:rsidP="004F5634">
            <w:pPr>
              <w:rPr>
                <w:rFonts w:ascii="Open Sans" w:hAnsi="Open Sans" w:cs="Open Sans"/>
                <w:szCs w:val="20"/>
              </w:rPr>
            </w:pPr>
          </w:p>
          <w:p w14:paraId="1F8B61E8" w14:textId="63BA2754" w:rsidR="006E3E9F" w:rsidRPr="00325A68" w:rsidRDefault="006E3E9F"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34165DE9" w14:textId="77777777" w:rsidR="00325A68" w:rsidRDefault="00325A68" w:rsidP="004F5634">
            <w:pPr>
              <w:rPr>
                <w:rFonts w:ascii="Open Sans" w:hAnsi="Open Sans" w:cs="Open Sans"/>
                <w:szCs w:val="20"/>
              </w:rPr>
            </w:pPr>
          </w:p>
          <w:p w14:paraId="59F28BF2" w14:textId="77777777" w:rsidR="00D50A9E" w:rsidRDefault="00D50A9E" w:rsidP="004F5634">
            <w:pPr>
              <w:rPr>
                <w:rFonts w:ascii="Open Sans" w:hAnsi="Open Sans" w:cs="Open Sans"/>
                <w:szCs w:val="20"/>
              </w:rPr>
            </w:pPr>
          </w:p>
          <w:p w14:paraId="0224A5EB" w14:textId="77777777" w:rsidR="00D50A9E" w:rsidRDefault="00D50A9E" w:rsidP="00B51A57">
            <w:pPr>
              <w:pStyle w:val="ListParagraph"/>
              <w:numPr>
                <w:ilvl w:val="0"/>
                <w:numId w:val="61"/>
              </w:numPr>
              <w:rPr>
                <w:rFonts w:ascii="Open Sans" w:hAnsi="Open Sans" w:cs="Open Sans"/>
              </w:rPr>
            </w:pPr>
            <w:r>
              <w:rPr>
                <w:rFonts w:ascii="Open Sans" w:hAnsi="Open Sans" w:cs="Open Sans"/>
              </w:rPr>
              <w:t>P. 19; p. 77; p. 79; p. 83; p. 203; p. 215</w:t>
            </w:r>
          </w:p>
          <w:p w14:paraId="39924EA7" w14:textId="77777777" w:rsidR="00D50A9E" w:rsidRDefault="00D50A9E" w:rsidP="00B51A57">
            <w:pPr>
              <w:pStyle w:val="ListParagraph"/>
              <w:numPr>
                <w:ilvl w:val="0"/>
                <w:numId w:val="61"/>
              </w:numPr>
              <w:rPr>
                <w:rFonts w:ascii="Open Sans" w:hAnsi="Open Sans" w:cs="Open Sans"/>
              </w:rPr>
            </w:pPr>
            <w:r>
              <w:rPr>
                <w:rFonts w:ascii="Open Sans" w:hAnsi="Open Sans" w:cs="Open Sans"/>
              </w:rPr>
              <w:t>P. 19; p. 28; p. 37; p. 85; p. 103; p. 215</w:t>
            </w:r>
          </w:p>
          <w:p w14:paraId="01F92B02" w14:textId="77777777" w:rsidR="00D50A9E" w:rsidRDefault="00D50A9E" w:rsidP="00B51A57">
            <w:pPr>
              <w:pStyle w:val="ListParagraph"/>
              <w:numPr>
                <w:ilvl w:val="0"/>
                <w:numId w:val="61"/>
              </w:numPr>
              <w:rPr>
                <w:rFonts w:ascii="Open Sans" w:hAnsi="Open Sans" w:cs="Open Sans"/>
              </w:rPr>
            </w:pPr>
            <w:r>
              <w:rPr>
                <w:rFonts w:ascii="Open Sans" w:hAnsi="Open Sans" w:cs="Open Sans"/>
              </w:rPr>
              <w:t>P. 3; p. 28; p. 58-59; p. 105; p. 111; p. 163</w:t>
            </w:r>
          </w:p>
          <w:p w14:paraId="50AA8D0E" w14:textId="77777777" w:rsidR="00D50A9E" w:rsidRDefault="00D50A9E" w:rsidP="00B51A57">
            <w:pPr>
              <w:pStyle w:val="ListParagraph"/>
              <w:numPr>
                <w:ilvl w:val="0"/>
                <w:numId w:val="61"/>
              </w:numPr>
              <w:rPr>
                <w:rFonts w:ascii="Open Sans" w:hAnsi="Open Sans" w:cs="Open Sans"/>
              </w:rPr>
            </w:pPr>
            <w:r>
              <w:rPr>
                <w:rFonts w:ascii="Open Sans" w:hAnsi="Open Sans" w:cs="Open Sans"/>
              </w:rPr>
              <w:t>P. 134; p. 135; p. 137; p. 143; p. 144; p. 170</w:t>
            </w:r>
          </w:p>
          <w:p w14:paraId="688BBC0E" w14:textId="77777777" w:rsidR="00D50A9E" w:rsidRDefault="00971B25" w:rsidP="00B51A57">
            <w:pPr>
              <w:pStyle w:val="ListParagraph"/>
              <w:numPr>
                <w:ilvl w:val="0"/>
                <w:numId w:val="61"/>
              </w:numPr>
              <w:rPr>
                <w:rFonts w:ascii="Open Sans" w:hAnsi="Open Sans" w:cs="Open Sans"/>
              </w:rPr>
            </w:pPr>
            <w:r>
              <w:rPr>
                <w:rFonts w:ascii="Open Sans" w:hAnsi="Open Sans" w:cs="Open Sans"/>
              </w:rPr>
              <w:t>P. 39; p. 161; p. 163; p. 165; p. 168; p. 169</w:t>
            </w:r>
          </w:p>
          <w:p w14:paraId="14F55BEC" w14:textId="44A5FA5F" w:rsidR="00971B25" w:rsidRPr="00D50A9E" w:rsidRDefault="00971B25" w:rsidP="00B51A57">
            <w:pPr>
              <w:pStyle w:val="ListParagraph"/>
              <w:numPr>
                <w:ilvl w:val="0"/>
                <w:numId w:val="61"/>
              </w:numPr>
              <w:rPr>
                <w:rFonts w:ascii="Open Sans" w:hAnsi="Open Sans" w:cs="Open Sans"/>
              </w:rPr>
            </w:pPr>
            <w:r>
              <w:rPr>
                <w:rFonts w:ascii="Open Sans" w:hAnsi="Open Sans" w:cs="Open Sans"/>
              </w:rPr>
              <w:t>P. 52; p. 191; p. 193; p. 215; p. 226; p. 259</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7DAF19"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0B75BEC7" w14:textId="77777777" w:rsidR="006E3E9F" w:rsidRDefault="006E3E9F" w:rsidP="004F5634">
            <w:pPr>
              <w:rPr>
                <w:rFonts w:ascii="Open Sans" w:hAnsi="Open Sans" w:cs="Open Sans"/>
                <w:b/>
                <w:szCs w:val="20"/>
              </w:rPr>
            </w:pPr>
          </w:p>
          <w:p w14:paraId="1FA51420" w14:textId="77777777" w:rsidR="006E3E9F" w:rsidRDefault="006E3E9F" w:rsidP="004F5634">
            <w:pPr>
              <w:rPr>
                <w:rFonts w:ascii="Open Sans" w:hAnsi="Open Sans" w:cs="Open Sans"/>
                <w:b/>
                <w:szCs w:val="20"/>
              </w:rPr>
            </w:pPr>
          </w:p>
          <w:p w14:paraId="579000DB" w14:textId="55A8F13F" w:rsidR="006E3E9F" w:rsidRDefault="006E3E9F" w:rsidP="004F5634">
            <w:pPr>
              <w:rPr>
                <w:rFonts w:ascii="Open Sans" w:hAnsi="Open Sans" w:cs="Open Sans"/>
                <w:b/>
                <w:szCs w:val="20"/>
              </w:rPr>
            </w:pPr>
            <w:r>
              <w:rPr>
                <w:rFonts w:ascii="Open Sans" w:hAnsi="Open Sans" w:cs="Open Sans"/>
                <w:b/>
                <w:szCs w:val="20"/>
              </w:rPr>
              <w:t>X</w:t>
            </w:r>
          </w:p>
          <w:p w14:paraId="3CB184BE" w14:textId="2FD9F4C5" w:rsidR="006E3E9F" w:rsidRPr="004C254A" w:rsidRDefault="006E3E9F" w:rsidP="004F5634">
            <w:pPr>
              <w:rPr>
                <w:rFonts w:ascii="Open Sans" w:hAnsi="Open Sans" w:cs="Open Sans"/>
                <w:b/>
                <w:szCs w:val="20"/>
              </w:rPr>
            </w:pP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D41573">
        <w:trPr>
          <w:cantSplit/>
          <w:trHeight w:val="148"/>
          <w:jc w:val="center"/>
        </w:trPr>
        <w:tc>
          <w:tcPr>
            <w:tcW w:w="5000" w:type="pct"/>
          </w:tcPr>
          <w:p w14:paraId="7797C99C"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51A57">
            <w:pPr>
              <w:pStyle w:val="BodyText"/>
              <w:numPr>
                <w:ilvl w:val="0"/>
                <w:numId w:val="46"/>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51A57">
            <w:pPr>
              <w:pStyle w:val="BodyText"/>
              <w:numPr>
                <w:ilvl w:val="0"/>
                <w:numId w:val="46"/>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51A57">
            <w:pPr>
              <w:pStyle w:val="BodyText"/>
              <w:numPr>
                <w:ilvl w:val="0"/>
                <w:numId w:val="46"/>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51A57">
            <w:pPr>
              <w:pStyle w:val="BodyText"/>
              <w:numPr>
                <w:ilvl w:val="0"/>
                <w:numId w:val="46"/>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lastRenderedPageBreak/>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51A57">
            <w:pPr>
              <w:pStyle w:val="BodyText"/>
              <w:numPr>
                <w:ilvl w:val="0"/>
                <w:numId w:val="46"/>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D41573">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41573">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51A57">
            <w:pPr>
              <w:pStyle w:val="NoSpacing"/>
              <w:numPr>
                <w:ilvl w:val="0"/>
                <w:numId w:val="47"/>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51A57">
            <w:pPr>
              <w:pStyle w:val="ListParagraph"/>
              <w:numPr>
                <w:ilvl w:val="0"/>
                <w:numId w:val="47"/>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51A57">
            <w:pPr>
              <w:pStyle w:val="NoSpacing"/>
              <w:numPr>
                <w:ilvl w:val="0"/>
                <w:numId w:val="47"/>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D9FEC72" w14:textId="77777777" w:rsidR="004F5CF5" w:rsidRDefault="004F5CF5" w:rsidP="004F5634">
            <w:pPr>
              <w:rPr>
                <w:rFonts w:ascii="Open Sans" w:hAnsi="Open Sans" w:cs="Open Sans"/>
                <w:szCs w:val="20"/>
              </w:rPr>
            </w:pPr>
          </w:p>
          <w:p w14:paraId="7CE97D8B" w14:textId="77777777" w:rsidR="006E3E9F" w:rsidRDefault="006E3E9F" w:rsidP="004F5634">
            <w:pPr>
              <w:rPr>
                <w:rFonts w:ascii="Open Sans" w:hAnsi="Open Sans" w:cs="Open Sans"/>
                <w:szCs w:val="20"/>
              </w:rPr>
            </w:pPr>
          </w:p>
          <w:p w14:paraId="31976405" w14:textId="77777777" w:rsidR="006E3E9F" w:rsidRDefault="006E3E9F" w:rsidP="004F5634">
            <w:pPr>
              <w:rPr>
                <w:rFonts w:ascii="Open Sans" w:hAnsi="Open Sans" w:cs="Open Sans"/>
                <w:szCs w:val="20"/>
              </w:rPr>
            </w:pPr>
          </w:p>
          <w:p w14:paraId="4275CF1C" w14:textId="77777777" w:rsidR="006E3E9F" w:rsidRDefault="006E3E9F" w:rsidP="004F5634">
            <w:pPr>
              <w:rPr>
                <w:rFonts w:ascii="Open Sans" w:hAnsi="Open Sans" w:cs="Open Sans"/>
                <w:szCs w:val="20"/>
              </w:rPr>
            </w:pPr>
          </w:p>
          <w:p w14:paraId="5720A711" w14:textId="54E2E1B2" w:rsidR="006E3E9F" w:rsidRDefault="006E3E9F" w:rsidP="004F5634">
            <w:pPr>
              <w:rPr>
                <w:rFonts w:ascii="Open Sans" w:hAnsi="Open Sans" w:cs="Open Sans"/>
                <w:szCs w:val="20"/>
              </w:rPr>
            </w:pPr>
            <w:r>
              <w:rPr>
                <w:rFonts w:ascii="Open Sans" w:hAnsi="Open Sans" w:cs="Open Sans"/>
                <w:szCs w:val="20"/>
              </w:rPr>
              <w:t>X</w:t>
            </w:r>
          </w:p>
          <w:p w14:paraId="01A82E2C" w14:textId="13D46B2F" w:rsidR="006E3E9F" w:rsidRPr="000479DB" w:rsidRDefault="006E3E9F"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0D4E23B5" w14:textId="77777777" w:rsidR="004F5CF5" w:rsidRDefault="004F5CF5" w:rsidP="004F5634">
            <w:pPr>
              <w:rPr>
                <w:rFonts w:ascii="Open Sans" w:hAnsi="Open Sans" w:cs="Open Sans"/>
                <w:szCs w:val="20"/>
              </w:rPr>
            </w:pPr>
          </w:p>
          <w:p w14:paraId="22DE9649" w14:textId="77777777" w:rsidR="006E3E9F" w:rsidRDefault="006E3E9F" w:rsidP="004F5634">
            <w:pPr>
              <w:rPr>
                <w:rFonts w:ascii="Open Sans" w:hAnsi="Open Sans" w:cs="Open Sans"/>
                <w:szCs w:val="20"/>
              </w:rPr>
            </w:pPr>
          </w:p>
          <w:p w14:paraId="234B3860" w14:textId="77777777" w:rsidR="006E3E9F" w:rsidRDefault="006E3E9F" w:rsidP="00B51A57">
            <w:pPr>
              <w:pStyle w:val="ListParagraph"/>
              <w:numPr>
                <w:ilvl w:val="0"/>
                <w:numId w:val="62"/>
              </w:numPr>
              <w:rPr>
                <w:rFonts w:ascii="Open Sans" w:hAnsi="Open Sans" w:cs="Open Sans"/>
              </w:rPr>
            </w:pPr>
            <w:r>
              <w:rPr>
                <w:rFonts w:ascii="Open Sans" w:hAnsi="Open Sans" w:cs="Open Sans"/>
              </w:rPr>
              <w:t>No evidence</w:t>
            </w:r>
          </w:p>
          <w:p w14:paraId="3C4ADDF0" w14:textId="77777777" w:rsidR="006E3E9F" w:rsidRDefault="006E3E9F" w:rsidP="00B51A57">
            <w:pPr>
              <w:pStyle w:val="ListParagraph"/>
              <w:numPr>
                <w:ilvl w:val="0"/>
                <w:numId w:val="62"/>
              </w:numPr>
              <w:rPr>
                <w:rFonts w:ascii="Open Sans" w:hAnsi="Open Sans" w:cs="Open Sans"/>
              </w:rPr>
            </w:pPr>
            <w:r>
              <w:rPr>
                <w:rFonts w:ascii="Open Sans" w:hAnsi="Open Sans" w:cs="Open Sans"/>
              </w:rPr>
              <w:t>P. 168; p. 171</w:t>
            </w:r>
          </w:p>
          <w:p w14:paraId="175EBC61" w14:textId="54723618" w:rsidR="006E3E9F" w:rsidRPr="006E3E9F" w:rsidRDefault="006E3E9F" w:rsidP="00B51A57">
            <w:pPr>
              <w:pStyle w:val="ListParagraph"/>
              <w:numPr>
                <w:ilvl w:val="0"/>
                <w:numId w:val="62"/>
              </w:numPr>
              <w:rPr>
                <w:rFonts w:ascii="Open Sans" w:hAnsi="Open Sans" w:cs="Open Sans"/>
              </w:rPr>
            </w:pPr>
            <w:r>
              <w:rPr>
                <w:rFonts w:ascii="Open Sans" w:hAnsi="Open Sans" w:cs="Open Sans"/>
              </w:rPr>
              <w:t>P. 64-65; p. 284-285</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B4381A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3914EA1" w14:textId="77777777" w:rsidR="006E3E9F" w:rsidRDefault="006E3E9F" w:rsidP="004F5634">
            <w:pPr>
              <w:rPr>
                <w:rFonts w:ascii="Open Sans" w:hAnsi="Open Sans" w:cs="Open Sans"/>
                <w:b/>
                <w:szCs w:val="20"/>
              </w:rPr>
            </w:pPr>
          </w:p>
          <w:p w14:paraId="618C0A92" w14:textId="28826635" w:rsidR="006E3E9F" w:rsidRPr="004C254A" w:rsidRDefault="006E3E9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D41573">
        <w:trPr>
          <w:cantSplit/>
          <w:trHeight w:val="148"/>
          <w:jc w:val="center"/>
        </w:trPr>
        <w:tc>
          <w:tcPr>
            <w:tcW w:w="5000" w:type="pct"/>
          </w:tcPr>
          <w:p w14:paraId="7F7BB013" w14:textId="77777777" w:rsidR="008D5F09" w:rsidRDefault="008D5F09" w:rsidP="00D4157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4157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51A57">
            <w:pPr>
              <w:pStyle w:val="NoSpacing"/>
              <w:numPr>
                <w:ilvl w:val="0"/>
                <w:numId w:val="48"/>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51A57">
            <w:pPr>
              <w:pStyle w:val="NoSpacing"/>
              <w:numPr>
                <w:ilvl w:val="0"/>
                <w:numId w:val="48"/>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51A57">
            <w:pPr>
              <w:pStyle w:val="NoSpacing"/>
              <w:numPr>
                <w:ilvl w:val="0"/>
                <w:numId w:val="49"/>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51A57">
            <w:pPr>
              <w:pStyle w:val="NoSpacing"/>
              <w:numPr>
                <w:ilvl w:val="0"/>
                <w:numId w:val="49"/>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26F7F735" w14:textId="77777777" w:rsidR="004F5CF5" w:rsidRDefault="004F5CF5" w:rsidP="004F5634">
            <w:pPr>
              <w:rPr>
                <w:rFonts w:ascii="Open Sans" w:hAnsi="Open Sans" w:cs="Open Sans"/>
                <w:szCs w:val="20"/>
              </w:rPr>
            </w:pPr>
          </w:p>
          <w:p w14:paraId="766DEAB2" w14:textId="77777777" w:rsidR="006E3E9F" w:rsidRDefault="006E3E9F" w:rsidP="004F5634">
            <w:pPr>
              <w:rPr>
                <w:rFonts w:ascii="Open Sans" w:hAnsi="Open Sans" w:cs="Open Sans"/>
                <w:szCs w:val="20"/>
              </w:rPr>
            </w:pPr>
          </w:p>
          <w:p w14:paraId="6F262290" w14:textId="60BEE633" w:rsidR="006E3E9F" w:rsidRDefault="006E3E9F" w:rsidP="004F5634">
            <w:pPr>
              <w:rPr>
                <w:rFonts w:ascii="Open Sans" w:hAnsi="Open Sans" w:cs="Open Sans"/>
                <w:szCs w:val="20"/>
              </w:rPr>
            </w:pPr>
            <w:r>
              <w:rPr>
                <w:rFonts w:ascii="Open Sans" w:hAnsi="Open Sans" w:cs="Open Sans"/>
                <w:szCs w:val="20"/>
              </w:rPr>
              <w:t>X</w:t>
            </w:r>
          </w:p>
          <w:p w14:paraId="401580C0" w14:textId="78A50E65" w:rsidR="006E3E9F" w:rsidRPr="000479DB" w:rsidRDefault="006E3E9F"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34734AC6" w14:textId="77777777" w:rsidR="004F5CF5" w:rsidRDefault="004F5CF5" w:rsidP="004F5634">
            <w:pPr>
              <w:rPr>
                <w:rFonts w:ascii="Open Sans" w:hAnsi="Open Sans" w:cs="Open Sans"/>
                <w:szCs w:val="20"/>
              </w:rPr>
            </w:pPr>
          </w:p>
          <w:p w14:paraId="484BA73A" w14:textId="77777777" w:rsidR="006E3E9F" w:rsidRDefault="006E3E9F" w:rsidP="004F5634">
            <w:pPr>
              <w:rPr>
                <w:rFonts w:ascii="Open Sans" w:hAnsi="Open Sans" w:cs="Open Sans"/>
                <w:szCs w:val="20"/>
              </w:rPr>
            </w:pPr>
          </w:p>
          <w:p w14:paraId="30DB100A" w14:textId="77777777" w:rsidR="006E3E9F" w:rsidRDefault="006E3E9F" w:rsidP="00B51A57">
            <w:pPr>
              <w:pStyle w:val="ListParagraph"/>
              <w:numPr>
                <w:ilvl w:val="0"/>
                <w:numId w:val="63"/>
              </w:numPr>
              <w:rPr>
                <w:rFonts w:ascii="Open Sans" w:hAnsi="Open Sans" w:cs="Open Sans"/>
              </w:rPr>
            </w:pPr>
            <w:r>
              <w:rPr>
                <w:rFonts w:ascii="Open Sans" w:hAnsi="Open Sans" w:cs="Open Sans"/>
              </w:rPr>
              <w:t>P. 49; p. 98; p. 171; p. 215; p. 217; p. 231</w:t>
            </w:r>
          </w:p>
          <w:p w14:paraId="55B10760" w14:textId="1466501A" w:rsidR="006E3E9F" w:rsidRPr="006E3E9F" w:rsidRDefault="006E3E9F" w:rsidP="00B51A57">
            <w:pPr>
              <w:pStyle w:val="ListParagraph"/>
              <w:numPr>
                <w:ilvl w:val="0"/>
                <w:numId w:val="63"/>
              </w:numPr>
              <w:rPr>
                <w:rFonts w:ascii="Open Sans" w:hAnsi="Open Sans" w:cs="Open Sans"/>
              </w:rPr>
            </w:pPr>
            <w:r>
              <w:rPr>
                <w:rFonts w:ascii="Open Sans" w:hAnsi="Open Sans" w:cs="Open Sans"/>
              </w:rPr>
              <w:t>P. 65; p. 123; p. 181</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0E4EAC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28A112DC" w14:textId="77777777" w:rsidR="006E3E9F" w:rsidRDefault="006E3E9F" w:rsidP="004F5634">
            <w:pPr>
              <w:rPr>
                <w:rFonts w:ascii="Open Sans" w:hAnsi="Open Sans" w:cs="Open Sans"/>
                <w:b/>
                <w:szCs w:val="20"/>
              </w:rPr>
            </w:pPr>
          </w:p>
          <w:p w14:paraId="4DCCEAD0" w14:textId="772A6FD6" w:rsidR="006E3E9F" w:rsidRDefault="006E3E9F" w:rsidP="004F5634">
            <w:pPr>
              <w:rPr>
                <w:rFonts w:ascii="Open Sans" w:hAnsi="Open Sans" w:cs="Open Sans"/>
                <w:b/>
                <w:szCs w:val="20"/>
              </w:rPr>
            </w:pPr>
            <w:r>
              <w:rPr>
                <w:rFonts w:ascii="Open Sans" w:hAnsi="Open Sans" w:cs="Open Sans"/>
                <w:b/>
                <w:szCs w:val="20"/>
              </w:rPr>
              <w:t>X</w:t>
            </w:r>
          </w:p>
          <w:p w14:paraId="7E18C10D" w14:textId="036B7DFC" w:rsidR="006E3E9F" w:rsidRPr="004C254A" w:rsidRDefault="006E3E9F" w:rsidP="004F5634">
            <w:pPr>
              <w:rPr>
                <w:rFonts w:ascii="Open Sans" w:hAnsi="Open Sans" w:cs="Open Sans"/>
                <w:b/>
                <w:szCs w:val="20"/>
              </w:rPr>
            </w:pP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51A57">
            <w:pPr>
              <w:pStyle w:val="NoSpacing"/>
              <w:numPr>
                <w:ilvl w:val="0"/>
                <w:numId w:val="50"/>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030EAB12" w14:textId="77777777" w:rsidR="00AF414A" w:rsidRDefault="00AF414A" w:rsidP="00E9768A">
            <w:pPr>
              <w:keepNext/>
              <w:shd w:val="clear" w:color="auto" w:fill="FFFFFF" w:themeFill="background1"/>
              <w:rPr>
                <w:rFonts w:ascii="Open Sans" w:hAnsi="Open Sans" w:cs="Open Sans"/>
                <w:b/>
                <w:szCs w:val="20"/>
              </w:rPr>
            </w:pPr>
          </w:p>
          <w:p w14:paraId="29ACACDE" w14:textId="64C58F5A" w:rsidR="00B55071" w:rsidRPr="00E3415B" w:rsidRDefault="00B550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C0F1CEF" w14:textId="77777777" w:rsidR="00AF414A" w:rsidRDefault="00AF414A" w:rsidP="00E9768A">
            <w:pPr>
              <w:keepNext/>
              <w:shd w:val="clear" w:color="auto" w:fill="FFFFFF" w:themeFill="background1"/>
              <w:rPr>
                <w:rFonts w:ascii="Open Sans" w:hAnsi="Open Sans" w:cs="Open Sans"/>
                <w:b/>
                <w:szCs w:val="20"/>
              </w:rPr>
            </w:pPr>
          </w:p>
          <w:p w14:paraId="04BA163E" w14:textId="3AD5A8F5" w:rsidR="00B55071" w:rsidRPr="00E3415B" w:rsidRDefault="00B550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1BF9852" w:rsidR="00AF414A" w:rsidRPr="00E3415B" w:rsidRDefault="00B5507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39B766B" w:rsidR="00AF414A" w:rsidRPr="00E3415B" w:rsidRDefault="00B55071" w:rsidP="00E9768A">
            <w:pPr>
              <w:keepNext/>
              <w:shd w:val="clear" w:color="auto" w:fill="FFFFFF" w:themeFill="background1"/>
              <w:rPr>
                <w:rFonts w:ascii="Open Sans" w:hAnsi="Open Sans" w:cs="Open Sans"/>
                <w:b/>
                <w:i/>
                <w:szCs w:val="20"/>
              </w:rPr>
            </w:pPr>
            <w:r>
              <w:rPr>
                <w:rFonts w:ascii="Open Sans" w:hAnsi="Open Sans" w:cs="Open Sans"/>
                <w:szCs w:val="20"/>
              </w:rPr>
              <w:t>Each chapter includes activities that allow for individual practice as well as paired and group activities for all modes of communication. The majority of activities, however, are individual or paired activities, since the content is advanced and complicated; more variety of grouping and multiple partners should be added to improve the overall quality.</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E1AE37A" w:rsidR="00AF414A" w:rsidRPr="00E3415B" w:rsidRDefault="00B5507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0880AAC" w:rsidR="00AF414A" w:rsidRPr="00B55071" w:rsidRDefault="00B55071" w:rsidP="00E9768A">
            <w:pPr>
              <w:keepNext/>
              <w:shd w:val="clear" w:color="auto" w:fill="FFFFFF" w:themeFill="background1"/>
              <w:rPr>
                <w:rFonts w:ascii="Open Sans" w:hAnsi="Open Sans" w:cs="Open Sans"/>
                <w:szCs w:val="20"/>
              </w:rPr>
            </w:pPr>
            <w:r>
              <w:rPr>
                <w:rFonts w:ascii="Open Sans" w:hAnsi="Open Sans" w:cs="Open Sans"/>
                <w:szCs w:val="20"/>
              </w:rPr>
              <w:t>Grammar learned in previous levels—which is substantial</w:t>
            </w:r>
            <w:r w:rsidR="00316154">
              <w:rPr>
                <w:rFonts w:ascii="Open Sans" w:hAnsi="Open Sans" w:cs="Open Sans"/>
                <w:szCs w:val="20"/>
              </w:rPr>
              <w:t>—is presented didactically in review  boxes and short practice activities. Review should be embedded more within texts—aural or written—and tied to meaning more than just function or structure.</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E0E531C"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31748CA4"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szCs w:val="20"/>
              </w:rPr>
              <w:t>In the cumulative project at the end of each chapter, these metacognitive skills are presented and incorporated.</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F444C1D"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EFDE947" w:rsidR="00AF414A" w:rsidRPr="00316154" w:rsidRDefault="00316154" w:rsidP="00E9768A">
            <w:pPr>
              <w:keepNext/>
              <w:shd w:val="clear" w:color="auto" w:fill="FFFFFF" w:themeFill="background1"/>
              <w:rPr>
                <w:rFonts w:ascii="Open Sans" w:hAnsi="Open Sans" w:cs="Open Sans"/>
                <w:szCs w:val="20"/>
              </w:rPr>
            </w:pPr>
            <w:r w:rsidRPr="00316154">
              <w:rPr>
                <w:rFonts w:ascii="Open Sans" w:hAnsi="Open Sans" w:cs="Open Sans"/>
                <w:szCs w:val="20"/>
              </w:rPr>
              <w:t>Each unit covers a different area of the Spanish-speaking world</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316154" w:rsidRPr="00E3415B" w14:paraId="64C784D0" w14:textId="77777777" w:rsidTr="00AF414A">
        <w:trPr>
          <w:trHeight w:val="524"/>
        </w:trPr>
        <w:tc>
          <w:tcPr>
            <w:tcW w:w="5981" w:type="dxa"/>
            <w:shd w:val="clear" w:color="auto" w:fill="FFFFFF" w:themeFill="background1"/>
            <w:vAlign w:val="center"/>
          </w:tcPr>
          <w:p w14:paraId="3B599368" w14:textId="77777777" w:rsidR="00316154" w:rsidRPr="00E3415B" w:rsidRDefault="00316154" w:rsidP="00316154">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F5E5D10"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316154" w:rsidRPr="00E3415B" w:rsidRDefault="00316154" w:rsidP="003161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D213E42"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szCs w:val="20"/>
              </w:rPr>
              <w:t>Multidisciplinary topics are included within each chapter.</w:t>
            </w:r>
          </w:p>
        </w:tc>
      </w:tr>
      <w:tr w:rsidR="00316154" w:rsidRPr="00E3415B" w14:paraId="60F73E23" w14:textId="77777777" w:rsidTr="00AF414A">
        <w:trPr>
          <w:trHeight w:val="524"/>
        </w:trPr>
        <w:tc>
          <w:tcPr>
            <w:tcW w:w="5981" w:type="dxa"/>
            <w:shd w:val="clear" w:color="auto" w:fill="FFFFFF" w:themeFill="background1"/>
            <w:vAlign w:val="center"/>
          </w:tcPr>
          <w:p w14:paraId="553F15B9" w14:textId="77777777" w:rsidR="00316154" w:rsidRPr="00E3415B" w:rsidRDefault="00316154" w:rsidP="00316154">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63818D4"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316154" w:rsidRPr="00E3415B" w:rsidRDefault="00316154" w:rsidP="003161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0D0D2EA"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szCs w:val="20"/>
              </w:rPr>
              <w:t>Each section scaffolds activities so that students have the opportunity to demonstrate linguistic skills beyond rote memorization. Also, content is spiraled from lower levels.</w:t>
            </w:r>
          </w:p>
        </w:tc>
      </w:tr>
      <w:tr w:rsidR="00316154"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316154" w:rsidRPr="00E3415B" w:rsidRDefault="00316154" w:rsidP="00316154">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316154" w:rsidRPr="00E3415B" w14:paraId="2FCE0C46" w14:textId="77777777" w:rsidTr="00AF414A">
        <w:trPr>
          <w:trHeight w:val="524"/>
        </w:trPr>
        <w:tc>
          <w:tcPr>
            <w:tcW w:w="5981" w:type="dxa"/>
            <w:shd w:val="clear" w:color="auto" w:fill="FFFFFF" w:themeFill="background1"/>
            <w:vAlign w:val="center"/>
          </w:tcPr>
          <w:p w14:paraId="31E46BF1" w14:textId="77777777" w:rsidR="00316154" w:rsidRPr="00E3415B" w:rsidRDefault="00316154" w:rsidP="00316154">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B585444"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316154" w:rsidRPr="00E3415B" w:rsidRDefault="00316154" w:rsidP="003161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626D8CF"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szCs w:val="20"/>
              </w:rPr>
              <w:t>After each cultural presentation, students are provided activities to compare practices, perspectives, and products between cultures.</w:t>
            </w:r>
          </w:p>
        </w:tc>
      </w:tr>
      <w:tr w:rsidR="00316154"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316154" w:rsidRPr="00E3415B" w:rsidRDefault="00316154" w:rsidP="00316154">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316154" w:rsidRPr="00E3415B" w14:paraId="063530E3" w14:textId="77777777" w:rsidTr="00AF414A">
        <w:trPr>
          <w:trHeight w:val="524"/>
        </w:trPr>
        <w:tc>
          <w:tcPr>
            <w:tcW w:w="5981" w:type="dxa"/>
            <w:shd w:val="clear" w:color="auto" w:fill="FFFFFF" w:themeFill="background1"/>
            <w:vAlign w:val="center"/>
          </w:tcPr>
          <w:p w14:paraId="6BA0BB9E" w14:textId="77777777" w:rsidR="00316154" w:rsidRPr="00E3415B" w:rsidRDefault="00316154" w:rsidP="00316154">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F794335"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316154" w:rsidRPr="00E3415B" w:rsidRDefault="00316154" w:rsidP="00316154">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D571CB9" w:rsidR="00316154" w:rsidRPr="00E3415B" w:rsidRDefault="00316154" w:rsidP="00316154">
            <w:pPr>
              <w:keepNext/>
              <w:shd w:val="clear" w:color="auto" w:fill="FFFFFF" w:themeFill="background1"/>
              <w:rPr>
                <w:rFonts w:ascii="Open Sans" w:hAnsi="Open Sans" w:cs="Open Sans"/>
                <w:b/>
                <w:i/>
                <w:szCs w:val="20"/>
              </w:rPr>
            </w:pPr>
            <w:r>
              <w:rPr>
                <w:rFonts w:ascii="Open Sans" w:hAnsi="Open Sans" w:cs="Open Sans"/>
                <w:szCs w:val="20"/>
              </w:rPr>
              <w:t>Topics are related to real-life topics in students’ lives.</w:t>
            </w:r>
          </w:p>
        </w:tc>
      </w:tr>
      <w:tr w:rsidR="00316154" w:rsidRPr="00E3415B" w14:paraId="4EE0FAB2" w14:textId="77777777" w:rsidTr="00EE421E">
        <w:trPr>
          <w:trHeight w:val="2110"/>
        </w:trPr>
        <w:tc>
          <w:tcPr>
            <w:tcW w:w="14375" w:type="dxa"/>
            <w:gridSpan w:val="4"/>
            <w:shd w:val="clear" w:color="auto" w:fill="FFFFFF" w:themeFill="background1"/>
          </w:tcPr>
          <w:p w14:paraId="41A13700" w14:textId="77777777" w:rsidR="00316154" w:rsidRPr="00E3415B" w:rsidRDefault="00316154" w:rsidP="00316154">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316154" w:rsidRPr="00E3415B" w:rsidRDefault="00316154" w:rsidP="00316154">
            <w:pPr>
              <w:keepNext/>
              <w:shd w:val="clear" w:color="auto" w:fill="FFFFFF" w:themeFill="background1"/>
              <w:rPr>
                <w:rFonts w:ascii="Open Sans" w:hAnsi="Open Sans" w:cs="Open Sans"/>
                <w:b/>
                <w:szCs w:val="20"/>
              </w:rPr>
            </w:pPr>
          </w:p>
          <w:p w14:paraId="6EF1FA1E" w14:textId="77777777" w:rsidR="00316154" w:rsidRPr="00E3415B" w:rsidRDefault="00316154" w:rsidP="00316154">
            <w:pPr>
              <w:keepNext/>
              <w:shd w:val="clear" w:color="auto" w:fill="FFFFFF" w:themeFill="background1"/>
              <w:rPr>
                <w:rFonts w:ascii="Open Sans" w:hAnsi="Open Sans" w:cs="Open Sans"/>
                <w:b/>
                <w:szCs w:val="20"/>
              </w:rPr>
            </w:pPr>
          </w:p>
          <w:p w14:paraId="54154410" w14:textId="77777777" w:rsidR="00316154" w:rsidRPr="00E3415B" w:rsidRDefault="00316154" w:rsidP="00316154">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1F5C57E"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223C5C9"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szCs w:val="20"/>
              </w:rPr>
              <w:t>Each desafío begins with substantial input, then limited, structured output, to open-ended output.</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CA635E8"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F6EFBE5"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FC2485A"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B5E5518"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CF386F5"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58D4DFA"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E5E2FC0" w:rsidR="00AF414A" w:rsidRPr="00E3415B" w:rsidRDefault="00316154" w:rsidP="00E9768A">
            <w:pPr>
              <w:keepNext/>
              <w:shd w:val="clear" w:color="auto" w:fill="FFFFFF" w:themeFill="background1"/>
              <w:rPr>
                <w:rFonts w:ascii="Open Sans" w:hAnsi="Open Sans" w:cs="Open Sans"/>
                <w:b/>
                <w:i/>
                <w:szCs w:val="20"/>
              </w:rPr>
            </w:pPr>
            <w:r>
              <w:rPr>
                <w:rFonts w:ascii="Open Sans" w:hAnsi="Open Sans" w:cs="Open Sans"/>
                <w:i/>
                <w:szCs w:val="20"/>
              </w:rPr>
              <w:t>Autoevaluación</w:t>
            </w:r>
            <w:r>
              <w:rPr>
                <w:rFonts w:ascii="Open Sans" w:hAnsi="Open Sans" w:cs="Open Sans"/>
                <w:szCs w:val="20"/>
              </w:rPr>
              <w:t xml:space="preserve"> sections throughout the book allow students to gauge their own learning.</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3261FA1B" w14:textId="157B3E34"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7DBBBB92" w14:textId="59B26950" w:rsidR="00AF414A" w:rsidRPr="00E3415B" w:rsidRDefault="00AF414A" w:rsidP="00E9768A">
      <w:pPr>
        <w:shd w:val="clear" w:color="auto" w:fill="FFFFFF" w:themeFill="background1"/>
        <w:rPr>
          <w:rFonts w:ascii="Open Sans" w:hAnsi="Open Sans" w:cs="Open Sans"/>
          <w:b/>
          <w:sz w:val="20"/>
          <w:szCs w:val="20"/>
          <w:lang w:val="en-US"/>
        </w:rPr>
      </w:pP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85352F" w:rsidRPr="00E3415B" w14:paraId="7FECFDA8" w14:textId="77777777" w:rsidTr="00E3415B">
        <w:trPr>
          <w:trHeight w:val="1296"/>
        </w:trPr>
        <w:tc>
          <w:tcPr>
            <w:tcW w:w="6025" w:type="dxa"/>
            <w:vAlign w:val="center"/>
          </w:tcPr>
          <w:p w14:paraId="76403707" w14:textId="77777777" w:rsidR="0085352F" w:rsidRPr="00E3415B" w:rsidRDefault="0085352F" w:rsidP="0085352F">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C3C79F0" w14:textId="77777777" w:rsidR="0085352F" w:rsidRDefault="0085352F" w:rsidP="0085352F">
            <w:pPr>
              <w:shd w:val="clear" w:color="auto" w:fill="FFFFFF" w:themeFill="background1"/>
              <w:rPr>
                <w:rFonts w:ascii="Open Sans" w:hAnsi="Open Sans" w:cs="Open Sans"/>
                <w:szCs w:val="20"/>
              </w:rPr>
            </w:pPr>
          </w:p>
          <w:p w14:paraId="671EEABD" w14:textId="77777777" w:rsidR="0085352F" w:rsidRDefault="0085352F" w:rsidP="0085352F">
            <w:pPr>
              <w:shd w:val="clear" w:color="auto" w:fill="FFFFFF" w:themeFill="background1"/>
              <w:rPr>
                <w:rFonts w:ascii="Open Sans" w:hAnsi="Open Sans" w:cs="Open Sans"/>
                <w:szCs w:val="20"/>
              </w:rPr>
            </w:pPr>
          </w:p>
          <w:p w14:paraId="188BEDAC" w14:textId="28204CEC"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85352F" w:rsidRPr="00E3415B" w:rsidRDefault="0085352F" w:rsidP="0085352F">
            <w:pPr>
              <w:shd w:val="clear" w:color="auto" w:fill="FFFFFF" w:themeFill="background1"/>
              <w:rPr>
                <w:rFonts w:ascii="Open Sans" w:hAnsi="Open Sans" w:cs="Open Sans"/>
                <w:szCs w:val="20"/>
              </w:rPr>
            </w:pPr>
          </w:p>
        </w:tc>
        <w:tc>
          <w:tcPr>
            <w:tcW w:w="5665" w:type="dxa"/>
          </w:tcPr>
          <w:p w14:paraId="184A92C3" w14:textId="67E58C19"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 xml:space="preserve">Every unit includes every mode of communication in which students have to create authentic discourse on culturally-sensitive topics. For example, the in first unit, students read about </w:t>
            </w:r>
            <w:r>
              <w:rPr>
                <w:rFonts w:ascii="Open Sans" w:hAnsi="Open Sans" w:cs="Open Sans"/>
                <w:i/>
                <w:szCs w:val="20"/>
              </w:rPr>
              <w:t>Las Mañanitas</w:t>
            </w:r>
            <w:r>
              <w:rPr>
                <w:rFonts w:ascii="Open Sans" w:hAnsi="Open Sans" w:cs="Open Sans"/>
                <w:szCs w:val="20"/>
              </w:rPr>
              <w:t>, answer interpretive questions, listen to the song, and then must research and write about culturally comparative songs.</w:t>
            </w:r>
          </w:p>
        </w:tc>
      </w:tr>
      <w:tr w:rsidR="0085352F" w:rsidRPr="00E3415B" w14:paraId="03D316D4" w14:textId="77777777" w:rsidTr="00E3415B">
        <w:trPr>
          <w:trHeight w:val="1296"/>
        </w:trPr>
        <w:tc>
          <w:tcPr>
            <w:tcW w:w="6025" w:type="dxa"/>
            <w:vAlign w:val="center"/>
          </w:tcPr>
          <w:p w14:paraId="41CC066D" w14:textId="77777777" w:rsidR="0085352F" w:rsidRPr="00E3415B" w:rsidRDefault="0085352F" w:rsidP="0085352F">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lastRenderedPageBreak/>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BBCECD6" w14:textId="77777777" w:rsidR="0085352F" w:rsidRDefault="0085352F" w:rsidP="0085352F">
            <w:pPr>
              <w:shd w:val="clear" w:color="auto" w:fill="FFFFFF" w:themeFill="background1"/>
              <w:rPr>
                <w:rFonts w:ascii="Open Sans" w:hAnsi="Open Sans" w:cs="Open Sans"/>
                <w:szCs w:val="20"/>
              </w:rPr>
            </w:pPr>
          </w:p>
          <w:p w14:paraId="19D6CD59" w14:textId="77777777" w:rsidR="0085352F" w:rsidRDefault="0085352F" w:rsidP="0085352F">
            <w:pPr>
              <w:shd w:val="clear" w:color="auto" w:fill="FFFFFF" w:themeFill="background1"/>
              <w:rPr>
                <w:rFonts w:ascii="Open Sans" w:hAnsi="Open Sans" w:cs="Open Sans"/>
                <w:szCs w:val="20"/>
              </w:rPr>
            </w:pPr>
          </w:p>
          <w:p w14:paraId="4B1F48C2" w14:textId="60908FB2"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85352F" w:rsidRPr="00E3415B" w:rsidRDefault="0085352F" w:rsidP="0085352F">
            <w:pPr>
              <w:shd w:val="clear" w:color="auto" w:fill="FFFFFF" w:themeFill="background1"/>
              <w:rPr>
                <w:rFonts w:ascii="Open Sans" w:hAnsi="Open Sans" w:cs="Open Sans"/>
                <w:szCs w:val="20"/>
              </w:rPr>
            </w:pPr>
          </w:p>
        </w:tc>
        <w:tc>
          <w:tcPr>
            <w:tcW w:w="5665" w:type="dxa"/>
          </w:tcPr>
          <w:p w14:paraId="7C166FFC" w14:textId="1B753D49"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 xml:space="preserve">Units are sequenced in such a way that basic, concrete materials are presented at first and move to less concrete and less basic topics. Unit 1 covers likes and dislikes and adjectives. This moves into restaurant vocabulary and object pronouns in Unit 2.  From there, topics become less concrete (e.g. economy, politics, literature) and grammar topics are less concrete, such as the subjunctive. </w:t>
            </w:r>
          </w:p>
        </w:tc>
      </w:tr>
      <w:tr w:rsidR="0085352F" w:rsidRPr="00E3415B" w14:paraId="206442BC" w14:textId="77777777" w:rsidTr="00E3415B">
        <w:trPr>
          <w:trHeight w:val="1296"/>
        </w:trPr>
        <w:tc>
          <w:tcPr>
            <w:tcW w:w="6025" w:type="dxa"/>
            <w:vAlign w:val="center"/>
          </w:tcPr>
          <w:p w14:paraId="541F754B" w14:textId="77777777" w:rsidR="0085352F" w:rsidRPr="00E3415B" w:rsidRDefault="0085352F" w:rsidP="0085352F">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85352F" w:rsidRPr="00E3415B" w:rsidRDefault="0085352F" w:rsidP="0085352F">
            <w:pPr>
              <w:shd w:val="clear" w:color="auto" w:fill="FFFFFF" w:themeFill="background1"/>
              <w:tabs>
                <w:tab w:val="left" w:pos="2010"/>
              </w:tabs>
              <w:rPr>
                <w:rFonts w:ascii="Open Sans" w:hAnsi="Open Sans" w:cs="Open Sans"/>
                <w:b/>
                <w:szCs w:val="20"/>
              </w:rPr>
            </w:pPr>
          </w:p>
        </w:tc>
        <w:tc>
          <w:tcPr>
            <w:tcW w:w="1350" w:type="dxa"/>
          </w:tcPr>
          <w:p w14:paraId="169EFD8E" w14:textId="77777777" w:rsidR="0085352F" w:rsidRPr="00E3415B" w:rsidRDefault="0085352F" w:rsidP="0085352F">
            <w:pPr>
              <w:shd w:val="clear" w:color="auto" w:fill="FFFFFF" w:themeFill="background1"/>
              <w:rPr>
                <w:rFonts w:ascii="Open Sans" w:hAnsi="Open Sans" w:cs="Open Sans"/>
                <w:szCs w:val="20"/>
              </w:rPr>
            </w:pPr>
          </w:p>
          <w:p w14:paraId="6C71F8D0" w14:textId="77777777" w:rsidR="0085352F" w:rsidRPr="00E3415B" w:rsidRDefault="0085352F" w:rsidP="0085352F">
            <w:pPr>
              <w:shd w:val="clear" w:color="auto" w:fill="FFFFFF" w:themeFill="background1"/>
              <w:rPr>
                <w:rFonts w:ascii="Open Sans" w:hAnsi="Open Sans" w:cs="Open Sans"/>
                <w:szCs w:val="20"/>
              </w:rPr>
            </w:pPr>
          </w:p>
          <w:p w14:paraId="6B6347A9" w14:textId="24E57AA1"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85352F" w:rsidRPr="00E3415B" w:rsidRDefault="0085352F" w:rsidP="0085352F">
            <w:pPr>
              <w:shd w:val="clear" w:color="auto" w:fill="FFFFFF" w:themeFill="background1"/>
              <w:rPr>
                <w:rFonts w:ascii="Open Sans" w:hAnsi="Open Sans" w:cs="Open Sans"/>
                <w:szCs w:val="20"/>
              </w:rPr>
            </w:pPr>
          </w:p>
        </w:tc>
        <w:tc>
          <w:tcPr>
            <w:tcW w:w="5665" w:type="dxa"/>
          </w:tcPr>
          <w:p w14:paraId="3958D806" w14:textId="2602E71E" w:rsidR="0085352F" w:rsidRPr="00E3415B" w:rsidRDefault="0085352F" w:rsidP="0085352F">
            <w:pPr>
              <w:shd w:val="clear" w:color="auto" w:fill="FFFFFF" w:themeFill="background1"/>
              <w:rPr>
                <w:rFonts w:ascii="Open Sans" w:hAnsi="Open Sans" w:cs="Open Sans"/>
                <w:szCs w:val="20"/>
              </w:rPr>
            </w:pPr>
            <w:r>
              <w:rPr>
                <w:rFonts w:ascii="Open Sans" w:hAnsi="Open Sans" w:cs="Open Sans"/>
                <w:szCs w:val="20"/>
              </w:rPr>
              <w:t xml:space="preserve">All units include </w:t>
            </w:r>
            <w:r>
              <w:rPr>
                <w:rFonts w:ascii="Open Sans" w:hAnsi="Open Sans" w:cs="Open Sans"/>
                <w:i/>
                <w:szCs w:val="20"/>
              </w:rPr>
              <w:t>communicación</w:t>
            </w:r>
            <w:r>
              <w:rPr>
                <w:rFonts w:ascii="Open Sans" w:hAnsi="Open Sans" w:cs="Open Sans"/>
                <w:szCs w:val="20"/>
              </w:rPr>
              <w:t xml:space="preserve"> sections that combines topics and skills covered within subunits using multiple modes of communication. The last section in each unit is the </w:t>
            </w:r>
            <w:r>
              <w:rPr>
                <w:rFonts w:ascii="Open Sans" w:hAnsi="Open Sans" w:cs="Open Sans"/>
                <w:i/>
                <w:szCs w:val="20"/>
              </w:rPr>
              <w:t xml:space="preserve">todo junto </w:t>
            </w:r>
            <w:r>
              <w:rPr>
                <w:rFonts w:ascii="Open Sans" w:hAnsi="Open Sans" w:cs="Open Sans"/>
                <w:szCs w:val="20"/>
              </w:rPr>
              <w:t>section in which everything is put together along with geography and cultural readings.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51A57">
            <w:pPr>
              <w:numPr>
                <w:ilvl w:val="0"/>
                <w:numId w:val="29"/>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76AE7CC" w14:textId="77777777" w:rsidR="00AF414A" w:rsidRDefault="00AF414A" w:rsidP="00E9768A">
            <w:pPr>
              <w:shd w:val="clear" w:color="auto" w:fill="FFFFFF" w:themeFill="background1"/>
              <w:rPr>
                <w:rFonts w:ascii="Open Sans" w:hAnsi="Open Sans" w:cs="Open Sans"/>
                <w:szCs w:val="20"/>
              </w:rPr>
            </w:pPr>
          </w:p>
          <w:p w14:paraId="3B4B4FFB" w14:textId="77777777" w:rsidR="00D8143D" w:rsidRDefault="00D8143D" w:rsidP="00E9768A">
            <w:pPr>
              <w:shd w:val="clear" w:color="auto" w:fill="FFFFFF" w:themeFill="background1"/>
              <w:rPr>
                <w:rFonts w:ascii="Open Sans" w:hAnsi="Open Sans" w:cs="Open Sans"/>
                <w:szCs w:val="20"/>
              </w:rPr>
            </w:pPr>
          </w:p>
          <w:p w14:paraId="534825FA" w14:textId="77777777" w:rsidR="00D8143D" w:rsidRDefault="00D8143D" w:rsidP="00E9768A">
            <w:pPr>
              <w:shd w:val="clear" w:color="auto" w:fill="FFFFFF" w:themeFill="background1"/>
              <w:rPr>
                <w:rFonts w:ascii="Open Sans" w:hAnsi="Open Sans" w:cs="Open Sans"/>
                <w:szCs w:val="20"/>
              </w:rPr>
            </w:pPr>
          </w:p>
          <w:p w14:paraId="11E5C0D7" w14:textId="77777777" w:rsidR="00D8143D" w:rsidRDefault="00D8143D" w:rsidP="00E9768A">
            <w:pPr>
              <w:shd w:val="clear" w:color="auto" w:fill="FFFFFF" w:themeFill="background1"/>
              <w:rPr>
                <w:rFonts w:ascii="Open Sans" w:hAnsi="Open Sans" w:cs="Open Sans"/>
                <w:szCs w:val="20"/>
              </w:rPr>
            </w:pPr>
          </w:p>
          <w:p w14:paraId="320AE464" w14:textId="3623A37D" w:rsidR="00D8143D" w:rsidRPr="00E3415B" w:rsidRDefault="00D814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5054EFD" w:rsidR="00AF414A" w:rsidRPr="00D8143D" w:rsidRDefault="00D8143D" w:rsidP="00E9768A">
            <w:pPr>
              <w:shd w:val="clear" w:color="auto" w:fill="FFFFFF" w:themeFill="background1"/>
              <w:rPr>
                <w:rFonts w:ascii="Open Sans" w:hAnsi="Open Sans" w:cs="Open Sans"/>
                <w:i/>
                <w:szCs w:val="20"/>
              </w:rPr>
            </w:pPr>
            <w:r>
              <w:rPr>
                <w:rFonts w:ascii="Open Sans" w:hAnsi="Open Sans" w:cs="Open Sans"/>
                <w:szCs w:val="20"/>
              </w:rPr>
              <w:t xml:space="preserve">As evidenced in section 1,  each cornerstone is included in every unit of the book. All modes of communication are used within each unit and subunit, all while making comparisons and connections between languages and cultures. Each unit begins with some sort of input, often a writing selection, as an introduction to the topic. Then, structured vocabulary and grammar topics are presented. Each of these sections include interpretive and productive tasks centered around each selection.  At the end of each subunit, there is a </w:t>
            </w:r>
            <w:r>
              <w:rPr>
                <w:rFonts w:ascii="Open Sans" w:hAnsi="Open Sans" w:cs="Open Sans"/>
                <w:i/>
                <w:szCs w:val="20"/>
              </w:rPr>
              <w:t>communicación</w:t>
            </w:r>
            <w:r>
              <w:rPr>
                <w:rFonts w:ascii="Open Sans" w:hAnsi="Open Sans" w:cs="Open Sans"/>
                <w:szCs w:val="20"/>
              </w:rPr>
              <w:t xml:space="preserve"> section in which all skills are combined in different tasks, which is followed by a </w:t>
            </w:r>
            <w:r>
              <w:rPr>
                <w:rFonts w:ascii="Open Sans" w:hAnsi="Open Sans" w:cs="Open Sans"/>
                <w:i/>
                <w:szCs w:val="20"/>
              </w:rPr>
              <w:t>lectura.</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51A57">
            <w:pPr>
              <w:numPr>
                <w:ilvl w:val="0"/>
                <w:numId w:val="29"/>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328517E" w14:textId="77777777" w:rsidR="00AF414A" w:rsidRDefault="00AF414A" w:rsidP="00E9768A">
            <w:pPr>
              <w:shd w:val="clear" w:color="auto" w:fill="FFFFFF" w:themeFill="background1"/>
              <w:rPr>
                <w:rFonts w:ascii="Open Sans" w:hAnsi="Open Sans" w:cs="Open Sans"/>
                <w:szCs w:val="20"/>
              </w:rPr>
            </w:pPr>
          </w:p>
          <w:p w14:paraId="5CCB12CF" w14:textId="77777777" w:rsidR="00D8143D" w:rsidRDefault="00D8143D" w:rsidP="00E9768A">
            <w:pPr>
              <w:shd w:val="clear" w:color="auto" w:fill="FFFFFF" w:themeFill="background1"/>
              <w:rPr>
                <w:rFonts w:ascii="Open Sans" w:hAnsi="Open Sans" w:cs="Open Sans"/>
                <w:szCs w:val="20"/>
              </w:rPr>
            </w:pPr>
          </w:p>
          <w:p w14:paraId="392AF4AD" w14:textId="759D6656" w:rsidR="00D8143D" w:rsidRPr="00E3415B" w:rsidRDefault="00D814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1A392682" w:rsidR="00AF414A" w:rsidRPr="00D8143D" w:rsidRDefault="00D8143D" w:rsidP="00E9768A">
            <w:pPr>
              <w:shd w:val="clear" w:color="auto" w:fill="FFFFFF" w:themeFill="background1"/>
              <w:rPr>
                <w:rFonts w:ascii="Open Sans" w:hAnsi="Open Sans" w:cs="Open Sans"/>
                <w:szCs w:val="20"/>
              </w:rPr>
            </w:pPr>
            <w:r>
              <w:rPr>
                <w:rFonts w:ascii="Open Sans" w:hAnsi="Open Sans" w:cs="Open Sans"/>
                <w:szCs w:val="20"/>
              </w:rPr>
              <w:t xml:space="preserve">All units include complicated tasks that are real-world and thought-provoking that support problem solving. For example, Unit 2 covers medical needs. In the </w:t>
            </w:r>
            <w:r>
              <w:rPr>
                <w:rFonts w:ascii="Open Sans" w:hAnsi="Open Sans" w:cs="Open Sans"/>
                <w:i/>
                <w:szCs w:val="20"/>
              </w:rPr>
              <w:t>lectura</w:t>
            </w:r>
            <w:r>
              <w:rPr>
                <w:rFonts w:ascii="Open Sans" w:hAnsi="Open Sans" w:cs="Open Sans"/>
                <w:szCs w:val="20"/>
              </w:rPr>
              <w:t xml:space="preserve"> section, students read an informative text about cancer (p. 96). Then, students answer comprehension questions. Then, students research different types of cancer to present, Then, students find testimonies of young people who have overcome cancer, share those experiences, and discuss any experiences they have had in their lives with cancer.</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51A57">
            <w:pPr>
              <w:numPr>
                <w:ilvl w:val="0"/>
                <w:numId w:val="29"/>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48D86441" w14:textId="77777777" w:rsidR="00AF414A" w:rsidRDefault="00AF414A" w:rsidP="00E9768A">
            <w:pPr>
              <w:shd w:val="clear" w:color="auto" w:fill="FFFFFF" w:themeFill="background1"/>
              <w:rPr>
                <w:rFonts w:ascii="Open Sans" w:hAnsi="Open Sans" w:cs="Open Sans"/>
                <w:szCs w:val="20"/>
              </w:rPr>
            </w:pPr>
          </w:p>
          <w:p w14:paraId="308AECE1" w14:textId="77777777" w:rsidR="000E6614" w:rsidRDefault="000E6614" w:rsidP="00E9768A">
            <w:pPr>
              <w:shd w:val="clear" w:color="auto" w:fill="FFFFFF" w:themeFill="background1"/>
              <w:rPr>
                <w:rFonts w:ascii="Open Sans" w:hAnsi="Open Sans" w:cs="Open Sans"/>
                <w:szCs w:val="20"/>
              </w:rPr>
            </w:pPr>
          </w:p>
          <w:p w14:paraId="6F415051" w14:textId="5CAE305B" w:rsidR="000E6614" w:rsidRPr="00E3415B" w:rsidRDefault="000E66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1E25F36" w:rsidR="00AF414A" w:rsidRPr="00E3415B" w:rsidRDefault="000E6614" w:rsidP="00E9768A">
            <w:pPr>
              <w:shd w:val="clear" w:color="auto" w:fill="FFFFFF" w:themeFill="background1"/>
              <w:rPr>
                <w:rFonts w:ascii="Open Sans" w:hAnsi="Open Sans" w:cs="Open Sans"/>
                <w:szCs w:val="20"/>
              </w:rPr>
            </w:pPr>
            <w:r>
              <w:rPr>
                <w:rFonts w:ascii="Open Sans" w:hAnsi="Open Sans" w:cs="Open Sans"/>
                <w:szCs w:val="20"/>
              </w:rPr>
              <w:t>In the teacher annotated version,  a “differentiated instruction” portion is included to guide teachers in how to address developing leaners, ELL students, and students who need enrichment.</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51A57">
            <w:pPr>
              <w:numPr>
                <w:ilvl w:val="0"/>
                <w:numId w:val="29"/>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1D154493" w14:textId="77777777" w:rsidR="00AF414A" w:rsidRDefault="00AF414A" w:rsidP="00E9768A">
            <w:pPr>
              <w:shd w:val="clear" w:color="auto" w:fill="FFFFFF" w:themeFill="background1"/>
              <w:rPr>
                <w:rFonts w:ascii="Open Sans" w:hAnsi="Open Sans" w:cs="Open Sans"/>
                <w:szCs w:val="20"/>
              </w:rPr>
            </w:pPr>
          </w:p>
          <w:p w14:paraId="53F47013" w14:textId="77777777" w:rsidR="002B3848" w:rsidRDefault="002B3848" w:rsidP="00E9768A">
            <w:pPr>
              <w:shd w:val="clear" w:color="auto" w:fill="FFFFFF" w:themeFill="background1"/>
              <w:rPr>
                <w:rFonts w:ascii="Open Sans" w:hAnsi="Open Sans" w:cs="Open Sans"/>
                <w:szCs w:val="20"/>
              </w:rPr>
            </w:pPr>
          </w:p>
          <w:p w14:paraId="6A644E1A" w14:textId="637C7D57" w:rsidR="002B3848" w:rsidRPr="00E3415B" w:rsidRDefault="002B384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5153907" w14:textId="510738A7" w:rsidR="00AF414A" w:rsidRPr="002B3848" w:rsidRDefault="002B3848" w:rsidP="00E9768A">
            <w:pPr>
              <w:shd w:val="clear" w:color="auto" w:fill="FFFFFF" w:themeFill="background1"/>
              <w:rPr>
                <w:rFonts w:ascii="Open Sans" w:hAnsi="Open Sans" w:cs="Open Sans"/>
                <w:szCs w:val="20"/>
              </w:rPr>
            </w:pPr>
            <w:r>
              <w:rPr>
                <w:rFonts w:ascii="Open Sans" w:hAnsi="Open Sans" w:cs="Open Sans"/>
                <w:szCs w:val="20"/>
              </w:rPr>
              <w:t xml:space="preserve">Included in the teacher annotated edition of the textbook, there is a </w:t>
            </w:r>
            <w:r>
              <w:rPr>
                <w:rFonts w:ascii="Open Sans" w:hAnsi="Open Sans" w:cs="Open Sans"/>
                <w:i/>
                <w:szCs w:val="20"/>
              </w:rPr>
              <w:t>differentiated instruction</w:t>
            </w:r>
            <w:r>
              <w:rPr>
                <w:rFonts w:ascii="Open Sans" w:hAnsi="Open Sans" w:cs="Open Sans"/>
                <w:szCs w:val="20"/>
              </w:rPr>
              <w:t xml:space="preserve"> section on each page that gives teachers ideas on how to address students approaching mastery and students how have already attained mastery; however, there are no separate materials that address students with differentiated needs.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51A57">
            <w:pPr>
              <w:numPr>
                <w:ilvl w:val="0"/>
                <w:numId w:val="29"/>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2E808982" w14:textId="77777777" w:rsidR="00AF414A" w:rsidRDefault="00AF414A" w:rsidP="00E9768A">
            <w:pPr>
              <w:shd w:val="clear" w:color="auto" w:fill="FFFFFF" w:themeFill="background1"/>
              <w:rPr>
                <w:rFonts w:ascii="Open Sans" w:hAnsi="Open Sans" w:cs="Open Sans"/>
                <w:szCs w:val="20"/>
              </w:rPr>
            </w:pPr>
          </w:p>
          <w:p w14:paraId="14281F77" w14:textId="77777777" w:rsidR="000E6614" w:rsidRDefault="000E6614" w:rsidP="00E9768A">
            <w:pPr>
              <w:shd w:val="clear" w:color="auto" w:fill="FFFFFF" w:themeFill="background1"/>
              <w:rPr>
                <w:rFonts w:ascii="Open Sans" w:hAnsi="Open Sans" w:cs="Open Sans"/>
                <w:szCs w:val="20"/>
              </w:rPr>
            </w:pPr>
          </w:p>
          <w:p w14:paraId="358FE4A3" w14:textId="624BC689" w:rsidR="000E6614" w:rsidRPr="00E3415B" w:rsidRDefault="000E66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90EF628" w:rsidR="00AF414A" w:rsidRPr="00E3415B" w:rsidRDefault="00486CF2" w:rsidP="00E9768A">
            <w:pPr>
              <w:shd w:val="clear" w:color="auto" w:fill="FFFFFF" w:themeFill="background1"/>
              <w:rPr>
                <w:rFonts w:ascii="Open Sans" w:hAnsi="Open Sans" w:cs="Open Sans"/>
                <w:szCs w:val="20"/>
              </w:rPr>
            </w:pPr>
            <w:r>
              <w:rPr>
                <w:rFonts w:ascii="Open Sans" w:hAnsi="Open Sans" w:cs="Open Sans"/>
                <w:szCs w:val="20"/>
              </w:rPr>
              <w:t xml:space="preserve">The teacher annotated textbook contains a “heritage language learners” section in the differentiated instruction section.  A </w:t>
            </w:r>
            <w:r>
              <w:rPr>
                <w:rFonts w:ascii="Open Sans" w:hAnsi="Open Sans" w:cs="Open Sans"/>
                <w:i/>
                <w:szCs w:val="20"/>
              </w:rPr>
              <w:t xml:space="preserve">cuaderno para hispanohablantes </w:t>
            </w:r>
            <w:r>
              <w:rPr>
                <w:rFonts w:ascii="Open Sans" w:hAnsi="Open Sans" w:cs="Open Sans"/>
                <w:szCs w:val="20"/>
              </w:rPr>
              <w:t xml:space="preserve">is not included, as at this level, native and non-native students alike are likely acquiring language they have not yet acquired.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51A57">
            <w:pPr>
              <w:pStyle w:val="ListParagraph"/>
              <w:widowControl/>
              <w:numPr>
                <w:ilvl w:val="0"/>
                <w:numId w:val="30"/>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26015B35" w14:textId="77777777" w:rsidR="00AF414A" w:rsidRDefault="00AF414A" w:rsidP="00E9768A">
            <w:pPr>
              <w:shd w:val="clear" w:color="auto" w:fill="FFFFFF" w:themeFill="background1"/>
              <w:rPr>
                <w:rFonts w:ascii="Open Sans" w:hAnsi="Open Sans" w:cs="Open Sans"/>
                <w:szCs w:val="20"/>
              </w:rPr>
            </w:pPr>
          </w:p>
          <w:p w14:paraId="1D14C4BE" w14:textId="77777777" w:rsidR="00486CF2" w:rsidRDefault="00486CF2" w:rsidP="00E9768A">
            <w:pPr>
              <w:shd w:val="clear" w:color="auto" w:fill="FFFFFF" w:themeFill="background1"/>
              <w:rPr>
                <w:rFonts w:ascii="Open Sans" w:hAnsi="Open Sans" w:cs="Open Sans"/>
                <w:szCs w:val="20"/>
              </w:rPr>
            </w:pPr>
          </w:p>
          <w:p w14:paraId="1326B04C" w14:textId="40CC6140" w:rsidR="00486CF2" w:rsidRPr="00E3415B" w:rsidRDefault="00486C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07650AB" w:rsidR="00AF414A" w:rsidRPr="00E3415B" w:rsidRDefault="00486CF2" w:rsidP="00E9768A">
            <w:pPr>
              <w:shd w:val="clear" w:color="auto" w:fill="FFFFFF" w:themeFill="background1"/>
              <w:rPr>
                <w:rFonts w:ascii="Open Sans" w:hAnsi="Open Sans" w:cs="Open Sans"/>
                <w:szCs w:val="20"/>
              </w:rPr>
            </w:pPr>
            <w:r>
              <w:rPr>
                <w:rFonts w:ascii="Open Sans" w:hAnsi="Open Sans" w:cs="Open Sans"/>
                <w:szCs w:val="20"/>
              </w:rPr>
              <w:t>The assessment booklet includes interpretive tasks in the form of multiple choice reading and listening tasks, speaking tasks, and open-ended writing tasks about the unit vocabulary or culture topics.</w:t>
            </w:r>
          </w:p>
        </w:tc>
      </w:tr>
      <w:tr w:rsidR="00486CF2" w:rsidRPr="00E3415B" w14:paraId="5EFE6438" w14:textId="77777777" w:rsidTr="00E3415B">
        <w:trPr>
          <w:trHeight w:val="1296"/>
        </w:trPr>
        <w:tc>
          <w:tcPr>
            <w:tcW w:w="6025" w:type="dxa"/>
            <w:vAlign w:val="center"/>
          </w:tcPr>
          <w:p w14:paraId="20D7F11E" w14:textId="77777777" w:rsidR="00486CF2" w:rsidRPr="00E3415B" w:rsidRDefault="00486CF2" w:rsidP="00486CF2">
            <w:pPr>
              <w:pStyle w:val="ListParagraph"/>
              <w:widowControl/>
              <w:numPr>
                <w:ilvl w:val="0"/>
                <w:numId w:val="30"/>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316A5C69" w14:textId="77777777" w:rsidR="00486CF2" w:rsidRDefault="00486CF2" w:rsidP="00486CF2">
            <w:pPr>
              <w:shd w:val="clear" w:color="auto" w:fill="FFFFFF" w:themeFill="background1"/>
              <w:rPr>
                <w:rFonts w:ascii="Open Sans" w:hAnsi="Open Sans" w:cs="Open Sans"/>
                <w:szCs w:val="20"/>
              </w:rPr>
            </w:pPr>
          </w:p>
          <w:p w14:paraId="5867FF5C" w14:textId="77777777" w:rsidR="00486CF2" w:rsidRDefault="00486CF2" w:rsidP="00486CF2">
            <w:pPr>
              <w:shd w:val="clear" w:color="auto" w:fill="FFFFFF" w:themeFill="background1"/>
              <w:rPr>
                <w:rFonts w:ascii="Open Sans" w:hAnsi="Open Sans" w:cs="Open Sans"/>
                <w:szCs w:val="20"/>
              </w:rPr>
            </w:pPr>
          </w:p>
          <w:p w14:paraId="1749BDCE" w14:textId="28BC56BF"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486CF2" w:rsidRPr="00E3415B" w:rsidRDefault="00486CF2" w:rsidP="00486CF2">
            <w:pPr>
              <w:shd w:val="clear" w:color="auto" w:fill="FFFFFF" w:themeFill="background1"/>
              <w:rPr>
                <w:rFonts w:ascii="Open Sans" w:hAnsi="Open Sans" w:cs="Open Sans"/>
                <w:szCs w:val="20"/>
              </w:rPr>
            </w:pPr>
          </w:p>
        </w:tc>
        <w:tc>
          <w:tcPr>
            <w:tcW w:w="5665" w:type="dxa"/>
          </w:tcPr>
          <w:p w14:paraId="2DDEFF8C" w14:textId="63A7A4CE"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 xml:space="preserve">Assessments include topics and vocabulary that is included within the unit or former units; therefore, students are familiar with contexts of assessments. </w:t>
            </w:r>
          </w:p>
        </w:tc>
      </w:tr>
      <w:tr w:rsidR="00486CF2" w:rsidRPr="00E3415B" w14:paraId="5981FC96" w14:textId="77777777" w:rsidTr="00E3415B">
        <w:trPr>
          <w:trHeight w:val="1296"/>
        </w:trPr>
        <w:tc>
          <w:tcPr>
            <w:tcW w:w="6025" w:type="dxa"/>
            <w:vAlign w:val="center"/>
          </w:tcPr>
          <w:p w14:paraId="60579853" w14:textId="77777777" w:rsidR="00486CF2" w:rsidRPr="00E3415B" w:rsidRDefault="00486CF2" w:rsidP="00486CF2">
            <w:pPr>
              <w:numPr>
                <w:ilvl w:val="0"/>
                <w:numId w:val="31"/>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486CF2" w:rsidRPr="00E3415B" w:rsidRDefault="00486CF2" w:rsidP="00486CF2">
            <w:pPr>
              <w:shd w:val="clear" w:color="auto" w:fill="FFFFFF" w:themeFill="background1"/>
              <w:contextualSpacing/>
              <w:rPr>
                <w:rFonts w:ascii="Open Sans" w:hAnsi="Open Sans" w:cs="Open Sans"/>
                <w:szCs w:val="20"/>
              </w:rPr>
            </w:pPr>
          </w:p>
        </w:tc>
        <w:tc>
          <w:tcPr>
            <w:tcW w:w="1344" w:type="dxa"/>
          </w:tcPr>
          <w:p w14:paraId="7021F1CF" w14:textId="77777777" w:rsidR="00486CF2" w:rsidRPr="00E3415B" w:rsidRDefault="00486CF2" w:rsidP="00486CF2">
            <w:pPr>
              <w:shd w:val="clear" w:color="auto" w:fill="FFFFFF" w:themeFill="background1"/>
              <w:rPr>
                <w:rFonts w:ascii="Open Sans" w:hAnsi="Open Sans" w:cs="Open Sans"/>
                <w:szCs w:val="20"/>
              </w:rPr>
            </w:pPr>
          </w:p>
        </w:tc>
        <w:tc>
          <w:tcPr>
            <w:tcW w:w="1356" w:type="dxa"/>
          </w:tcPr>
          <w:p w14:paraId="0667B594" w14:textId="77777777" w:rsidR="00486CF2" w:rsidRDefault="00486CF2" w:rsidP="00486CF2">
            <w:pPr>
              <w:shd w:val="clear" w:color="auto" w:fill="FFFFFF" w:themeFill="background1"/>
              <w:rPr>
                <w:rFonts w:ascii="Open Sans" w:hAnsi="Open Sans" w:cs="Open Sans"/>
                <w:szCs w:val="20"/>
              </w:rPr>
            </w:pPr>
          </w:p>
          <w:p w14:paraId="53ADB473" w14:textId="77777777" w:rsidR="00486CF2" w:rsidRDefault="00486CF2" w:rsidP="00486CF2">
            <w:pPr>
              <w:shd w:val="clear" w:color="auto" w:fill="FFFFFF" w:themeFill="background1"/>
              <w:rPr>
                <w:rFonts w:ascii="Open Sans" w:hAnsi="Open Sans" w:cs="Open Sans"/>
                <w:szCs w:val="20"/>
              </w:rPr>
            </w:pPr>
          </w:p>
          <w:p w14:paraId="61467F25" w14:textId="49F076C5"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51072E6D"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The assessment book includes rubrics for the speaking portions. The answer key includes sample answers for writing portions, although there are not scoring rubrics.</w:t>
            </w:r>
          </w:p>
        </w:tc>
      </w:tr>
      <w:tr w:rsidR="00486CF2" w:rsidRPr="00E3415B" w14:paraId="69D7BFCB" w14:textId="77777777" w:rsidTr="00E3415B">
        <w:trPr>
          <w:trHeight w:val="1296"/>
        </w:trPr>
        <w:tc>
          <w:tcPr>
            <w:tcW w:w="6025" w:type="dxa"/>
            <w:vAlign w:val="center"/>
          </w:tcPr>
          <w:p w14:paraId="6AC3DF48" w14:textId="77777777" w:rsidR="00486CF2" w:rsidRPr="00E3415B" w:rsidRDefault="00486CF2" w:rsidP="00486CF2">
            <w:pPr>
              <w:numPr>
                <w:ilvl w:val="0"/>
                <w:numId w:val="31"/>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282A5D5" w14:textId="77777777" w:rsidR="00486CF2" w:rsidRDefault="00486CF2" w:rsidP="00486CF2">
            <w:pPr>
              <w:shd w:val="clear" w:color="auto" w:fill="FFFFFF" w:themeFill="background1"/>
              <w:rPr>
                <w:rFonts w:ascii="Open Sans" w:hAnsi="Open Sans" w:cs="Open Sans"/>
                <w:szCs w:val="20"/>
              </w:rPr>
            </w:pPr>
          </w:p>
          <w:p w14:paraId="18DE3E5E" w14:textId="77777777" w:rsidR="00486CF2" w:rsidRDefault="00486CF2" w:rsidP="00486CF2">
            <w:pPr>
              <w:shd w:val="clear" w:color="auto" w:fill="FFFFFF" w:themeFill="background1"/>
              <w:rPr>
                <w:rFonts w:ascii="Open Sans" w:hAnsi="Open Sans" w:cs="Open Sans"/>
                <w:szCs w:val="20"/>
              </w:rPr>
            </w:pPr>
          </w:p>
          <w:p w14:paraId="7759B05C" w14:textId="210B5459"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486CF2" w:rsidRPr="00E3415B" w:rsidRDefault="00486CF2" w:rsidP="00486CF2">
            <w:pPr>
              <w:shd w:val="clear" w:color="auto" w:fill="FFFFFF" w:themeFill="background1"/>
              <w:rPr>
                <w:rFonts w:ascii="Open Sans" w:hAnsi="Open Sans" w:cs="Open Sans"/>
                <w:szCs w:val="20"/>
              </w:rPr>
            </w:pPr>
          </w:p>
        </w:tc>
        <w:tc>
          <w:tcPr>
            <w:tcW w:w="5665" w:type="dxa"/>
          </w:tcPr>
          <w:p w14:paraId="2725A280" w14:textId="4EC923FB"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 xml:space="preserve">The assessment book includes formal formative and summative assessments. The textbook includes pre-assessments with </w:t>
            </w:r>
            <w:r>
              <w:rPr>
                <w:rFonts w:ascii="Open Sans" w:hAnsi="Open Sans" w:cs="Open Sans"/>
                <w:i/>
                <w:szCs w:val="20"/>
              </w:rPr>
              <w:t>la llegada</w:t>
            </w:r>
            <w:r>
              <w:rPr>
                <w:rFonts w:ascii="Open Sans" w:hAnsi="Open Sans" w:cs="Open Sans"/>
                <w:szCs w:val="20"/>
              </w:rPr>
              <w:t xml:space="preserve"> at the beginning of each unit, such as pairing expressions from the chapter and connecting them with pictures. Each unit ends with an </w:t>
            </w:r>
            <w:r>
              <w:rPr>
                <w:rFonts w:ascii="Open Sans" w:hAnsi="Open Sans" w:cs="Open Sans"/>
                <w:i/>
                <w:szCs w:val="20"/>
              </w:rPr>
              <w:t>autoevaluación</w:t>
            </w:r>
            <w:r>
              <w:rPr>
                <w:rFonts w:ascii="Open Sans" w:hAnsi="Open Sans" w:cs="Open Sans"/>
                <w:szCs w:val="20"/>
              </w:rPr>
              <w:t>, which allows students to rate their abilities in the objectives for each chapter.</w:t>
            </w:r>
          </w:p>
        </w:tc>
      </w:tr>
      <w:tr w:rsidR="00486CF2" w:rsidRPr="00E3415B" w14:paraId="726BE7AD" w14:textId="77777777" w:rsidTr="00E3415B">
        <w:trPr>
          <w:trHeight w:val="1296"/>
        </w:trPr>
        <w:tc>
          <w:tcPr>
            <w:tcW w:w="6025" w:type="dxa"/>
            <w:vAlign w:val="center"/>
          </w:tcPr>
          <w:p w14:paraId="14E5D0E6" w14:textId="77777777" w:rsidR="00486CF2" w:rsidRPr="00E3415B" w:rsidRDefault="00486CF2" w:rsidP="00486CF2">
            <w:pPr>
              <w:numPr>
                <w:ilvl w:val="0"/>
                <w:numId w:val="31"/>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5338A33C" w14:textId="77777777" w:rsidR="00486CF2" w:rsidRDefault="00486CF2" w:rsidP="00486CF2">
            <w:pPr>
              <w:shd w:val="clear" w:color="auto" w:fill="FFFFFF" w:themeFill="background1"/>
              <w:rPr>
                <w:rFonts w:ascii="Open Sans" w:hAnsi="Open Sans" w:cs="Open Sans"/>
                <w:szCs w:val="20"/>
              </w:rPr>
            </w:pPr>
          </w:p>
          <w:p w14:paraId="3EDB189A" w14:textId="77777777" w:rsidR="00486CF2" w:rsidRDefault="00486CF2" w:rsidP="00486CF2">
            <w:pPr>
              <w:shd w:val="clear" w:color="auto" w:fill="FFFFFF" w:themeFill="background1"/>
              <w:rPr>
                <w:rFonts w:ascii="Open Sans" w:hAnsi="Open Sans" w:cs="Open Sans"/>
                <w:szCs w:val="20"/>
              </w:rPr>
            </w:pPr>
          </w:p>
          <w:p w14:paraId="4F8BCE96" w14:textId="764BA3AF"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486CF2" w:rsidRPr="00E3415B" w:rsidRDefault="00486CF2" w:rsidP="00486CF2">
            <w:pPr>
              <w:shd w:val="clear" w:color="auto" w:fill="FFFFFF" w:themeFill="background1"/>
              <w:rPr>
                <w:rFonts w:ascii="Open Sans" w:hAnsi="Open Sans" w:cs="Open Sans"/>
                <w:szCs w:val="20"/>
              </w:rPr>
            </w:pPr>
          </w:p>
        </w:tc>
        <w:tc>
          <w:tcPr>
            <w:tcW w:w="5665" w:type="dxa"/>
          </w:tcPr>
          <w:p w14:paraId="1461439F" w14:textId="42428680"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 xml:space="preserve">Formal assessments are only from the assessment booklet. Each of the activities within the units can be used as formative assessments to gauge student learning. At the end of each unit, the </w:t>
            </w:r>
            <w:r>
              <w:rPr>
                <w:rFonts w:ascii="Open Sans" w:hAnsi="Open Sans" w:cs="Open Sans"/>
                <w:i/>
                <w:szCs w:val="20"/>
              </w:rPr>
              <w:t>todo junto</w:t>
            </w:r>
            <w:r>
              <w:rPr>
                <w:rFonts w:ascii="Open Sans" w:hAnsi="Open Sans" w:cs="Open Sans"/>
                <w:szCs w:val="20"/>
              </w:rPr>
              <w:t xml:space="preserve"> section assesses what students can do with the language and culture from the unit.</w:t>
            </w:r>
          </w:p>
        </w:tc>
      </w:tr>
      <w:tr w:rsidR="00486CF2" w:rsidRPr="00E3415B" w14:paraId="2F386DC4" w14:textId="77777777" w:rsidTr="00E3415B">
        <w:trPr>
          <w:trHeight w:val="1296"/>
        </w:trPr>
        <w:tc>
          <w:tcPr>
            <w:tcW w:w="6025" w:type="dxa"/>
            <w:vAlign w:val="center"/>
          </w:tcPr>
          <w:p w14:paraId="30A3CB8A" w14:textId="77777777" w:rsidR="00486CF2" w:rsidRPr="00E3415B" w:rsidRDefault="00486CF2" w:rsidP="00486CF2">
            <w:pPr>
              <w:numPr>
                <w:ilvl w:val="0"/>
                <w:numId w:val="31"/>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22B5B30" w14:textId="77777777" w:rsidR="00486CF2" w:rsidRDefault="00486CF2" w:rsidP="00486CF2">
            <w:pPr>
              <w:shd w:val="clear" w:color="auto" w:fill="FFFFFF" w:themeFill="background1"/>
              <w:rPr>
                <w:rFonts w:ascii="Open Sans" w:hAnsi="Open Sans" w:cs="Open Sans"/>
                <w:szCs w:val="20"/>
              </w:rPr>
            </w:pPr>
          </w:p>
          <w:p w14:paraId="14561329" w14:textId="77777777" w:rsidR="00486CF2" w:rsidRDefault="00486CF2" w:rsidP="00486CF2">
            <w:pPr>
              <w:shd w:val="clear" w:color="auto" w:fill="FFFFFF" w:themeFill="background1"/>
              <w:rPr>
                <w:rFonts w:ascii="Open Sans" w:hAnsi="Open Sans" w:cs="Open Sans"/>
                <w:szCs w:val="20"/>
              </w:rPr>
            </w:pPr>
          </w:p>
          <w:p w14:paraId="16C431FF" w14:textId="4529D3C0"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486CF2" w:rsidRPr="00E3415B" w:rsidRDefault="00486CF2" w:rsidP="00486CF2">
            <w:pPr>
              <w:shd w:val="clear" w:color="auto" w:fill="FFFFFF" w:themeFill="background1"/>
              <w:rPr>
                <w:rFonts w:ascii="Open Sans" w:hAnsi="Open Sans" w:cs="Open Sans"/>
                <w:szCs w:val="20"/>
              </w:rPr>
            </w:pPr>
          </w:p>
        </w:tc>
        <w:tc>
          <w:tcPr>
            <w:tcW w:w="5665" w:type="dxa"/>
          </w:tcPr>
          <w:p w14:paraId="521949FE" w14:textId="73847A96"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Assessments measure all modes of communication from interpretive reading and listening, speaking, and writing.</w:t>
            </w:r>
          </w:p>
        </w:tc>
      </w:tr>
      <w:tr w:rsidR="00486CF2" w:rsidRPr="00E3415B" w14:paraId="51B96A89" w14:textId="77777777" w:rsidTr="00E3415B">
        <w:trPr>
          <w:trHeight w:val="1296"/>
        </w:trPr>
        <w:tc>
          <w:tcPr>
            <w:tcW w:w="6025" w:type="dxa"/>
            <w:vAlign w:val="center"/>
          </w:tcPr>
          <w:p w14:paraId="22D7BF89" w14:textId="77777777" w:rsidR="00486CF2" w:rsidRPr="00E3415B" w:rsidRDefault="00486CF2" w:rsidP="00486CF2">
            <w:pPr>
              <w:numPr>
                <w:ilvl w:val="0"/>
                <w:numId w:val="31"/>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486CF2" w:rsidRPr="00E3415B" w:rsidRDefault="00486CF2" w:rsidP="00486CF2">
            <w:pPr>
              <w:shd w:val="clear" w:color="auto" w:fill="FFFFFF" w:themeFill="background1"/>
              <w:rPr>
                <w:rFonts w:ascii="Open Sans" w:hAnsi="Open Sans" w:cs="Open Sans"/>
                <w:szCs w:val="20"/>
              </w:rPr>
            </w:pPr>
          </w:p>
        </w:tc>
        <w:tc>
          <w:tcPr>
            <w:tcW w:w="1356" w:type="dxa"/>
          </w:tcPr>
          <w:p w14:paraId="1A0B6466" w14:textId="77777777" w:rsidR="00486CF2" w:rsidRDefault="00486CF2" w:rsidP="00486CF2">
            <w:pPr>
              <w:shd w:val="clear" w:color="auto" w:fill="FFFFFF" w:themeFill="background1"/>
              <w:rPr>
                <w:rFonts w:ascii="Open Sans" w:hAnsi="Open Sans" w:cs="Open Sans"/>
                <w:szCs w:val="20"/>
              </w:rPr>
            </w:pPr>
          </w:p>
          <w:p w14:paraId="421762D0" w14:textId="77777777" w:rsidR="00486CF2" w:rsidRDefault="00486CF2" w:rsidP="00486CF2">
            <w:pPr>
              <w:shd w:val="clear" w:color="auto" w:fill="FFFFFF" w:themeFill="background1"/>
              <w:rPr>
                <w:rFonts w:ascii="Open Sans" w:hAnsi="Open Sans" w:cs="Open Sans"/>
                <w:szCs w:val="20"/>
              </w:rPr>
            </w:pPr>
          </w:p>
          <w:p w14:paraId="0E9F6B85" w14:textId="1636A387"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7DE267AE" w:rsidR="00486CF2" w:rsidRPr="00E3415B" w:rsidRDefault="00486CF2" w:rsidP="00486CF2">
            <w:pPr>
              <w:shd w:val="clear" w:color="auto" w:fill="FFFFFF" w:themeFill="background1"/>
              <w:rPr>
                <w:rFonts w:ascii="Open Sans" w:hAnsi="Open Sans" w:cs="Open Sans"/>
                <w:szCs w:val="20"/>
              </w:rPr>
            </w:pPr>
            <w:r>
              <w:rPr>
                <w:rFonts w:ascii="Open Sans" w:hAnsi="Open Sans" w:cs="Open Sans"/>
                <w:szCs w:val="20"/>
              </w:rPr>
              <w:t>Although the book includes various sources of realia, the assessments include arbitrary materials not pulled from authentic sources.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2B3848" w:rsidRPr="00E3415B" w14:paraId="7FD1D186" w14:textId="77777777" w:rsidTr="00E3415B">
        <w:trPr>
          <w:trHeight w:val="1296"/>
        </w:trPr>
        <w:tc>
          <w:tcPr>
            <w:tcW w:w="6025" w:type="dxa"/>
            <w:shd w:val="clear" w:color="auto" w:fill="auto"/>
            <w:vAlign w:val="center"/>
          </w:tcPr>
          <w:p w14:paraId="68DB1A64" w14:textId="77777777" w:rsidR="002B3848" w:rsidRPr="00E3415B" w:rsidRDefault="002B3848" w:rsidP="002B3848">
            <w:pPr>
              <w:pStyle w:val="ListParagraph"/>
              <w:widowControl/>
              <w:numPr>
                <w:ilvl w:val="0"/>
                <w:numId w:val="32"/>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163D322A" w14:textId="77777777" w:rsidR="002B3848" w:rsidRDefault="002B3848" w:rsidP="002B3848">
            <w:pPr>
              <w:shd w:val="clear" w:color="auto" w:fill="FFFFFF" w:themeFill="background1"/>
              <w:rPr>
                <w:rFonts w:ascii="Open Sans" w:hAnsi="Open Sans" w:cs="Open Sans"/>
                <w:szCs w:val="20"/>
              </w:rPr>
            </w:pPr>
          </w:p>
          <w:p w14:paraId="44BA2E81" w14:textId="77777777" w:rsidR="002B3848" w:rsidRDefault="002B3848" w:rsidP="002B3848">
            <w:pPr>
              <w:shd w:val="clear" w:color="auto" w:fill="FFFFFF" w:themeFill="background1"/>
              <w:rPr>
                <w:rFonts w:ascii="Open Sans" w:hAnsi="Open Sans" w:cs="Open Sans"/>
                <w:szCs w:val="20"/>
              </w:rPr>
            </w:pPr>
          </w:p>
          <w:p w14:paraId="38904FF6" w14:textId="3596DC03"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2B3848" w:rsidRPr="00E3415B" w:rsidRDefault="002B3848" w:rsidP="002B3848">
            <w:pPr>
              <w:shd w:val="clear" w:color="auto" w:fill="FFFFFF" w:themeFill="background1"/>
              <w:rPr>
                <w:rFonts w:ascii="Open Sans" w:hAnsi="Open Sans" w:cs="Open Sans"/>
                <w:szCs w:val="20"/>
              </w:rPr>
            </w:pPr>
          </w:p>
        </w:tc>
        <w:tc>
          <w:tcPr>
            <w:tcW w:w="5665" w:type="dxa"/>
            <w:shd w:val="clear" w:color="auto" w:fill="auto"/>
          </w:tcPr>
          <w:p w14:paraId="4014FA44" w14:textId="6D729221"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Every unit in the teacher’s edition, a unit plan with objects is provided, followed by the objectives categorized by standards for learning Spanish (cornerstones) and the communicative skills.</w:t>
            </w:r>
          </w:p>
        </w:tc>
      </w:tr>
      <w:tr w:rsidR="002B3848" w:rsidRPr="00E3415B" w14:paraId="72A91AA4" w14:textId="77777777" w:rsidTr="00E3415B">
        <w:trPr>
          <w:trHeight w:val="1296"/>
        </w:trPr>
        <w:tc>
          <w:tcPr>
            <w:tcW w:w="6025" w:type="dxa"/>
            <w:shd w:val="clear" w:color="auto" w:fill="auto"/>
            <w:vAlign w:val="center"/>
          </w:tcPr>
          <w:p w14:paraId="2F60052E" w14:textId="77777777" w:rsidR="002B3848" w:rsidRPr="00E3415B" w:rsidRDefault="002B3848" w:rsidP="002B3848">
            <w:pPr>
              <w:pStyle w:val="ListParagraph"/>
              <w:widowControl/>
              <w:numPr>
                <w:ilvl w:val="0"/>
                <w:numId w:val="32"/>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2B3848" w:rsidRPr="00E3415B" w:rsidRDefault="002B3848" w:rsidP="002B3848">
            <w:pPr>
              <w:shd w:val="clear" w:color="auto" w:fill="FFFFFF" w:themeFill="background1"/>
              <w:rPr>
                <w:rFonts w:ascii="Open Sans" w:hAnsi="Open Sans" w:cs="Open Sans"/>
                <w:szCs w:val="20"/>
              </w:rPr>
            </w:pPr>
          </w:p>
        </w:tc>
        <w:tc>
          <w:tcPr>
            <w:tcW w:w="1356" w:type="dxa"/>
            <w:shd w:val="clear" w:color="auto" w:fill="auto"/>
          </w:tcPr>
          <w:p w14:paraId="662ABACB" w14:textId="77777777" w:rsidR="002B3848" w:rsidRDefault="002B3848" w:rsidP="002B3848">
            <w:pPr>
              <w:shd w:val="clear" w:color="auto" w:fill="FFFFFF" w:themeFill="background1"/>
              <w:rPr>
                <w:rFonts w:ascii="Open Sans" w:hAnsi="Open Sans" w:cs="Open Sans"/>
                <w:szCs w:val="20"/>
              </w:rPr>
            </w:pPr>
          </w:p>
          <w:p w14:paraId="104CD843" w14:textId="77777777" w:rsidR="002B3848" w:rsidRDefault="002B3848" w:rsidP="002B3848">
            <w:pPr>
              <w:shd w:val="clear" w:color="auto" w:fill="FFFFFF" w:themeFill="background1"/>
              <w:rPr>
                <w:rFonts w:ascii="Open Sans" w:hAnsi="Open Sans" w:cs="Open Sans"/>
                <w:szCs w:val="20"/>
              </w:rPr>
            </w:pPr>
          </w:p>
          <w:p w14:paraId="2F54F461" w14:textId="6F1145FF"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7E8B06E2"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The topics covered in each unit naturally incorporates other subjects.  The teacher annotations further this information although they do not give additional information on how to incorporate other content areas further.</w:t>
            </w:r>
          </w:p>
        </w:tc>
      </w:tr>
      <w:tr w:rsidR="002B3848" w:rsidRPr="00E3415B" w14:paraId="66C3CAF2" w14:textId="77777777" w:rsidTr="00E3415B">
        <w:trPr>
          <w:trHeight w:val="1296"/>
        </w:trPr>
        <w:tc>
          <w:tcPr>
            <w:tcW w:w="6025" w:type="dxa"/>
            <w:shd w:val="clear" w:color="auto" w:fill="auto"/>
            <w:vAlign w:val="center"/>
          </w:tcPr>
          <w:p w14:paraId="5C70027B" w14:textId="7777777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15BF57B1" w14:textId="77777777" w:rsidR="002B3848" w:rsidRDefault="002B3848" w:rsidP="002B3848">
            <w:pPr>
              <w:shd w:val="clear" w:color="auto" w:fill="FFFFFF" w:themeFill="background1"/>
              <w:rPr>
                <w:rFonts w:ascii="Open Sans" w:hAnsi="Open Sans" w:cs="Open Sans"/>
                <w:szCs w:val="20"/>
              </w:rPr>
            </w:pPr>
          </w:p>
          <w:p w14:paraId="6893E9C1" w14:textId="77777777" w:rsidR="002B3848" w:rsidRDefault="002B3848" w:rsidP="002B3848">
            <w:pPr>
              <w:shd w:val="clear" w:color="auto" w:fill="FFFFFF" w:themeFill="background1"/>
              <w:rPr>
                <w:rFonts w:ascii="Open Sans" w:hAnsi="Open Sans" w:cs="Open Sans"/>
                <w:szCs w:val="20"/>
              </w:rPr>
            </w:pPr>
          </w:p>
          <w:p w14:paraId="501C2118" w14:textId="0D7B83C2"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2B3848" w:rsidRPr="00E3415B" w:rsidRDefault="002B3848" w:rsidP="002B3848">
            <w:pPr>
              <w:shd w:val="clear" w:color="auto" w:fill="FFFFFF" w:themeFill="background1"/>
              <w:rPr>
                <w:rFonts w:ascii="Open Sans" w:hAnsi="Open Sans" w:cs="Open Sans"/>
                <w:szCs w:val="20"/>
              </w:rPr>
            </w:pPr>
          </w:p>
        </w:tc>
        <w:tc>
          <w:tcPr>
            <w:tcW w:w="5665" w:type="dxa"/>
            <w:shd w:val="clear" w:color="auto" w:fill="auto"/>
          </w:tcPr>
          <w:p w14:paraId="29E2397A" w14:textId="633AFC38"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Most pages include an “activities” section that give teachers guidance on how to augment activities and interconnect different activities.</w:t>
            </w:r>
          </w:p>
        </w:tc>
      </w:tr>
      <w:tr w:rsidR="002B3848" w:rsidRPr="00E3415B" w14:paraId="62958F61" w14:textId="77777777" w:rsidTr="00E3415B">
        <w:trPr>
          <w:trHeight w:val="1296"/>
        </w:trPr>
        <w:tc>
          <w:tcPr>
            <w:tcW w:w="6025" w:type="dxa"/>
            <w:shd w:val="clear" w:color="auto" w:fill="auto"/>
            <w:vAlign w:val="center"/>
          </w:tcPr>
          <w:p w14:paraId="004D86A7" w14:textId="7777777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D39AAED" w14:textId="77777777" w:rsidR="002B3848" w:rsidRDefault="002B3848" w:rsidP="002B3848">
            <w:pPr>
              <w:shd w:val="clear" w:color="auto" w:fill="FFFFFF" w:themeFill="background1"/>
              <w:rPr>
                <w:rFonts w:ascii="Open Sans" w:hAnsi="Open Sans" w:cs="Open Sans"/>
                <w:szCs w:val="20"/>
              </w:rPr>
            </w:pPr>
          </w:p>
          <w:p w14:paraId="685F2D32" w14:textId="77777777" w:rsidR="002B3848" w:rsidRDefault="002B3848" w:rsidP="002B3848">
            <w:pPr>
              <w:shd w:val="clear" w:color="auto" w:fill="FFFFFF" w:themeFill="background1"/>
              <w:rPr>
                <w:rFonts w:ascii="Open Sans" w:hAnsi="Open Sans" w:cs="Open Sans"/>
                <w:szCs w:val="20"/>
              </w:rPr>
            </w:pPr>
          </w:p>
          <w:p w14:paraId="393354E3" w14:textId="2655D4F8"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2B3848" w:rsidRPr="00E3415B" w:rsidRDefault="002B3848" w:rsidP="002B3848">
            <w:pPr>
              <w:shd w:val="clear" w:color="auto" w:fill="FFFFFF" w:themeFill="background1"/>
              <w:rPr>
                <w:rFonts w:ascii="Open Sans" w:hAnsi="Open Sans" w:cs="Open Sans"/>
                <w:szCs w:val="20"/>
              </w:rPr>
            </w:pPr>
          </w:p>
        </w:tc>
        <w:tc>
          <w:tcPr>
            <w:tcW w:w="5665" w:type="dxa"/>
            <w:shd w:val="clear" w:color="auto" w:fill="auto"/>
          </w:tcPr>
          <w:p w14:paraId="6AFF6368" w14:textId="5FECA57B"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Although not explicit, the “preparation” section within the “teaching suggestions” sections, there are suggestions that lead teachers to “explain” or to “point out” certain attributes.</w:t>
            </w:r>
          </w:p>
        </w:tc>
      </w:tr>
      <w:tr w:rsidR="002B3848" w:rsidRPr="00E3415B" w14:paraId="54CB4D80" w14:textId="77777777" w:rsidTr="00E3415B">
        <w:trPr>
          <w:trHeight w:val="1296"/>
        </w:trPr>
        <w:tc>
          <w:tcPr>
            <w:tcW w:w="6025" w:type="dxa"/>
            <w:shd w:val="clear" w:color="auto" w:fill="auto"/>
            <w:vAlign w:val="center"/>
          </w:tcPr>
          <w:p w14:paraId="1EAA78B2" w14:textId="7777777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2B3848" w:rsidRPr="00E3415B" w:rsidRDefault="002B3848" w:rsidP="002B3848">
            <w:pPr>
              <w:shd w:val="clear" w:color="auto" w:fill="FFFFFF" w:themeFill="background1"/>
              <w:rPr>
                <w:rFonts w:ascii="Open Sans" w:hAnsi="Open Sans" w:cs="Open Sans"/>
                <w:szCs w:val="20"/>
              </w:rPr>
            </w:pPr>
          </w:p>
        </w:tc>
        <w:tc>
          <w:tcPr>
            <w:tcW w:w="1356" w:type="dxa"/>
            <w:shd w:val="clear" w:color="auto" w:fill="auto"/>
          </w:tcPr>
          <w:p w14:paraId="577B3C94" w14:textId="77777777" w:rsidR="002B3848" w:rsidRDefault="002B3848" w:rsidP="002B3848">
            <w:pPr>
              <w:shd w:val="clear" w:color="auto" w:fill="FFFFFF" w:themeFill="background1"/>
              <w:rPr>
                <w:rFonts w:ascii="Open Sans" w:hAnsi="Open Sans" w:cs="Open Sans"/>
                <w:szCs w:val="20"/>
              </w:rPr>
            </w:pPr>
          </w:p>
          <w:p w14:paraId="2DCFCD03" w14:textId="77777777" w:rsidR="002B3848" w:rsidRDefault="002B3848" w:rsidP="002B3848">
            <w:pPr>
              <w:shd w:val="clear" w:color="auto" w:fill="FFFFFF" w:themeFill="background1"/>
              <w:rPr>
                <w:rFonts w:ascii="Open Sans" w:hAnsi="Open Sans" w:cs="Open Sans"/>
                <w:szCs w:val="20"/>
              </w:rPr>
            </w:pPr>
          </w:p>
          <w:p w14:paraId="4B1E0010" w14:textId="17F8BE5D"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126F6B7C"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There are no place-based strategies in the teacher annotated edition of the textbook or the ancillaries.</w:t>
            </w:r>
          </w:p>
        </w:tc>
      </w:tr>
      <w:tr w:rsidR="002B3848" w:rsidRPr="00E3415B" w14:paraId="36ED4015" w14:textId="77777777" w:rsidTr="00E3415B">
        <w:trPr>
          <w:trHeight w:val="1296"/>
        </w:trPr>
        <w:tc>
          <w:tcPr>
            <w:tcW w:w="6025" w:type="dxa"/>
            <w:shd w:val="clear" w:color="auto" w:fill="auto"/>
            <w:vAlign w:val="center"/>
          </w:tcPr>
          <w:p w14:paraId="1669144C" w14:textId="7777777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257194CB" w14:textId="77777777" w:rsidR="002B3848" w:rsidRDefault="002B3848" w:rsidP="002B3848">
            <w:pPr>
              <w:shd w:val="clear" w:color="auto" w:fill="FFFFFF" w:themeFill="background1"/>
              <w:rPr>
                <w:rFonts w:ascii="Open Sans" w:hAnsi="Open Sans" w:cs="Open Sans"/>
                <w:szCs w:val="20"/>
              </w:rPr>
            </w:pPr>
          </w:p>
          <w:p w14:paraId="1165ECE4" w14:textId="77777777" w:rsidR="002B3848" w:rsidRDefault="002B3848" w:rsidP="002B3848">
            <w:pPr>
              <w:shd w:val="clear" w:color="auto" w:fill="FFFFFF" w:themeFill="background1"/>
              <w:rPr>
                <w:rFonts w:ascii="Open Sans" w:hAnsi="Open Sans" w:cs="Open Sans"/>
                <w:szCs w:val="20"/>
              </w:rPr>
            </w:pPr>
          </w:p>
          <w:p w14:paraId="583C778F" w14:textId="0E3DA2B3"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2B3848" w:rsidRPr="00E3415B" w:rsidRDefault="002B3848" w:rsidP="002B3848">
            <w:pPr>
              <w:shd w:val="clear" w:color="auto" w:fill="FFFFFF" w:themeFill="background1"/>
              <w:rPr>
                <w:rFonts w:ascii="Open Sans" w:hAnsi="Open Sans" w:cs="Open Sans"/>
                <w:szCs w:val="20"/>
              </w:rPr>
            </w:pPr>
          </w:p>
        </w:tc>
        <w:tc>
          <w:tcPr>
            <w:tcW w:w="5665" w:type="dxa"/>
            <w:shd w:val="clear" w:color="auto" w:fill="auto"/>
          </w:tcPr>
          <w:p w14:paraId="26B964C5" w14:textId="77777777" w:rsidR="002B3848" w:rsidRDefault="002B3848" w:rsidP="002B3848">
            <w:pPr>
              <w:shd w:val="clear" w:color="auto" w:fill="FFFFFF" w:themeFill="background1"/>
              <w:rPr>
                <w:rFonts w:ascii="Open Sans" w:hAnsi="Open Sans" w:cs="Open Sans"/>
                <w:szCs w:val="20"/>
              </w:rPr>
            </w:pPr>
            <w:r>
              <w:rPr>
                <w:rFonts w:ascii="Open Sans" w:hAnsi="Open Sans" w:cs="Open Sans"/>
                <w:szCs w:val="20"/>
              </w:rPr>
              <w:t>The textbook includes an audio program for listening activities as well as videos from the unit travels.</w:t>
            </w:r>
          </w:p>
          <w:p w14:paraId="40667D99" w14:textId="77777777" w:rsidR="002B3848" w:rsidRPr="00E3415B" w:rsidRDefault="002B3848" w:rsidP="002B3848">
            <w:pPr>
              <w:shd w:val="clear" w:color="auto" w:fill="FFFFFF" w:themeFill="background1"/>
              <w:rPr>
                <w:rFonts w:ascii="Open Sans" w:hAnsi="Open Sans" w:cs="Open Sans"/>
                <w:szCs w:val="20"/>
              </w:rPr>
            </w:pPr>
          </w:p>
        </w:tc>
      </w:tr>
      <w:tr w:rsidR="002B3848" w:rsidRPr="00E3415B" w14:paraId="5765B86F" w14:textId="77777777" w:rsidTr="00E3415B">
        <w:trPr>
          <w:trHeight w:val="1296"/>
        </w:trPr>
        <w:tc>
          <w:tcPr>
            <w:tcW w:w="6025" w:type="dxa"/>
            <w:shd w:val="clear" w:color="auto" w:fill="auto"/>
            <w:vAlign w:val="center"/>
          </w:tcPr>
          <w:p w14:paraId="46C035E1" w14:textId="7777777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1159D7A5" w14:textId="77777777" w:rsidR="002B3848" w:rsidRDefault="002B3848" w:rsidP="002B3848">
            <w:pPr>
              <w:shd w:val="clear" w:color="auto" w:fill="FFFFFF" w:themeFill="background1"/>
              <w:rPr>
                <w:rFonts w:ascii="Open Sans" w:hAnsi="Open Sans" w:cs="Open Sans"/>
                <w:szCs w:val="20"/>
              </w:rPr>
            </w:pPr>
          </w:p>
          <w:p w14:paraId="3EB2966E" w14:textId="77777777" w:rsidR="002B3848" w:rsidRDefault="002B3848" w:rsidP="002B3848">
            <w:pPr>
              <w:shd w:val="clear" w:color="auto" w:fill="FFFFFF" w:themeFill="background1"/>
              <w:rPr>
                <w:rFonts w:ascii="Open Sans" w:hAnsi="Open Sans" w:cs="Open Sans"/>
                <w:szCs w:val="20"/>
              </w:rPr>
            </w:pPr>
          </w:p>
          <w:p w14:paraId="56DFC0D1" w14:textId="6441CA5B"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2B3848" w:rsidRPr="00E3415B" w:rsidRDefault="002B3848" w:rsidP="002B3848">
            <w:pPr>
              <w:shd w:val="clear" w:color="auto" w:fill="FFFFFF" w:themeFill="background1"/>
              <w:rPr>
                <w:rFonts w:ascii="Open Sans" w:hAnsi="Open Sans" w:cs="Open Sans"/>
                <w:szCs w:val="20"/>
              </w:rPr>
            </w:pPr>
          </w:p>
        </w:tc>
        <w:tc>
          <w:tcPr>
            <w:tcW w:w="5665" w:type="dxa"/>
            <w:shd w:val="clear" w:color="auto" w:fill="auto"/>
          </w:tcPr>
          <w:p w14:paraId="33441EFE" w14:textId="0BD4029A"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 xml:space="preserve">The </w:t>
            </w:r>
            <w:r>
              <w:rPr>
                <w:rFonts w:ascii="Open Sans" w:hAnsi="Open Sans" w:cs="Open Sans"/>
                <w:i/>
                <w:szCs w:val="20"/>
              </w:rPr>
              <w:t>Proyecto</w:t>
            </w:r>
            <w:r>
              <w:rPr>
                <w:rFonts w:ascii="Open Sans" w:hAnsi="Open Sans" w:cs="Open Sans"/>
                <w:szCs w:val="20"/>
              </w:rPr>
              <w:t xml:space="preserve"> portion of the end of the unit includes culturally relevant activities in which students must create something, usually technology-based.</w:t>
            </w:r>
          </w:p>
        </w:tc>
      </w:tr>
      <w:tr w:rsidR="002B3848" w:rsidRPr="00E3415B" w14:paraId="6C34BF4E" w14:textId="77777777" w:rsidTr="00E3415B">
        <w:trPr>
          <w:trHeight w:val="1296"/>
        </w:trPr>
        <w:tc>
          <w:tcPr>
            <w:tcW w:w="6025" w:type="dxa"/>
            <w:shd w:val="clear" w:color="auto" w:fill="auto"/>
            <w:vAlign w:val="center"/>
          </w:tcPr>
          <w:p w14:paraId="74616312" w14:textId="40298E87" w:rsidR="002B3848" w:rsidRPr="00E3415B" w:rsidRDefault="002B3848" w:rsidP="002B3848">
            <w:pPr>
              <w:pStyle w:val="ListParagraph"/>
              <w:widowControl/>
              <w:numPr>
                <w:ilvl w:val="0"/>
                <w:numId w:val="32"/>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2B3848" w:rsidRPr="00E3415B" w:rsidRDefault="002B3848" w:rsidP="002B3848">
            <w:pPr>
              <w:shd w:val="clear" w:color="auto" w:fill="FFFFFF" w:themeFill="background1"/>
              <w:rPr>
                <w:rFonts w:ascii="Open Sans" w:hAnsi="Open Sans" w:cs="Open Sans"/>
                <w:szCs w:val="20"/>
              </w:rPr>
            </w:pPr>
          </w:p>
        </w:tc>
        <w:tc>
          <w:tcPr>
            <w:tcW w:w="1356" w:type="dxa"/>
            <w:shd w:val="clear" w:color="auto" w:fill="auto"/>
          </w:tcPr>
          <w:p w14:paraId="0CA36444" w14:textId="77777777" w:rsidR="002B3848" w:rsidRDefault="002B3848" w:rsidP="002B3848">
            <w:pPr>
              <w:shd w:val="clear" w:color="auto" w:fill="FFFFFF" w:themeFill="background1"/>
              <w:rPr>
                <w:rFonts w:ascii="Open Sans" w:hAnsi="Open Sans" w:cs="Open Sans"/>
                <w:szCs w:val="20"/>
              </w:rPr>
            </w:pPr>
          </w:p>
          <w:p w14:paraId="734A3C72" w14:textId="77777777" w:rsidR="002B3848" w:rsidRDefault="002B3848" w:rsidP="002B3848">
            <w:pPr>
              <w:shd w:val="clear" w:color="auto" w:fill="FFFFFF" w:themeFill="background1"/>
              <w:rPr>
                <w:rFonts w:ascii="Open Sans" w:hAnsi="Open Sans" w:cs="Open Sans"/>
                <w:szCs w:val="20"/>
              </w:rPr>
            </w:pPr>
          </w:p>
          <w:p w14:paraId="6774F42A" w14:textId="01FDE704" w:rsidR="002B3848" w:rsidRPr="00E3415B" w:rsidRDefault="002B3848" w:rsidP="002B3848">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7FF65100" w:rsidR="002B3848" w:rsidRPr="00E3415B" w:rsidRDefault="002B3848" w:rsidP="002B3848">
            <w:pPr>
              <w:shd w:val="clear" w:color="auto" w:fill="FFFFFF" w:themeFill="background1"/>
              <w:rPr>
                <w:rFonts w:ascii="Open Sans" w:hAnsi="Open Sans" w:cs="Open Sans"/>
                <w:szCs w:val="20"/>
              </w:rPr>
            </w:pPr>
            <w:r>
              <w:rPr>
                <w:rFonts w:ascii="Open Sans" w:hAnsi="Open Sans" w:cs="Open Sans"/>
                <w:i/>
                <w:szCs w:val="20"/>
              </w:rPr>
              <w:t>Lectura</w:t>
            </w:r>
            <w:r>
              <w:rPr>
                <w:rFonts w:ascii="Open Sans" w:hAnsi="Open Sans" w:cs="Open Sans"/>
                <w:szCs w:val="20"/>
              </w:rPr>
              <w:t xml:space="preserve"> and </w:t>
            </w:r>
            <w:r>
              <w:rPr>
                <w:rFonts w:ascii="Open Sans" w:hAnsi="Open Sans" w:cs="Open Sans"/>
                <w:i/>
                <w:szCs w:val="20"/>
              </w:rPr>
              <w:t>cultura</w:t>
            </w:r>
            <w:r>
              <w:rPr>
                <w:rFonts w:ascii="Open Sans" w:hAnsi="Open Sans" w:cs="Open Sans"/>
                <w:szCs w:val="20"/>
              </w:rPr>
              <w:t xml:space="preserve"> sections have often include authentic paintings as well as photos and songs embedded within activities. However, there is not an additional realia book or section for teachers to bolster authentic materials in their lessons.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83DC5" w14:textId="77777777" w:rsidR="004B28CE" w:rsidRDefault="004B28CE" w:rsidP="00A55D66">
      <w:pPr>
        <w:spacing w:after="0" w:line="240" w:lineRule="auto"/>
      </w:pPr>
      <w:r>
        <w:separator/>
      </w:r>
    </w:p>
  </w:endnote>
  <w:endnote w:type="continuationSeparator" w:id="0">
    <w:p w14:paraId="0FCB5314" w14:textId="77777777" w:rsidR="004B28CE" w:rsidRDefault="004B28C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55071" w:rsidRPr="00A55D66" w:rsidRDefault="00B55071">
    <w:pPr>
      <w:pStyle w:val="Footer"/>
      <w:jc w:val="right"/>
      <w:rPr>
        <w:lang w:val="en-US"/>
      </w:rPr>
    </w:pPr>
  </w:p>
  <w:p w14:paraId="763DB360" w14:textId="42505DBF" w:rsidR="00B55071" w:rsidRPr="00A55D66" w:rsidRDefault="00B55071" w:rsidP="00A55D66">
    <w:pPr>
      <w:pStyle w:val="Footer"/>
      <w:rPr>
        <w:lang w:val="en-US"/>
      </w:rPr>
    </w:pPr>
    <w:r w:rsidRPr="00A55D66">
      <w:rPr>
        <w:lang w:val="en-US"/>
      </w:rPr>
      <w:t xml:space="preserve">Book Title and ISBN: </w:t>
    </w:r>
    <w:r>
      <w:rPr>
        <w:u w:val="single"/>
        <w:lang w:val="en-US"/>
      </w:rPr>
      <w:t>Español Santillana</w:t>
    </w:r>
    <w:r w:rsidR="00316154">
      <w:rPr>
        <w:u w:val="single"/>
        <w:lang w:val="en-US"/>
      </w:rPr>
      <w:t xml:space="preserve">/ </w:t>
    </w:r>
    <w:r w:rsidR="000150F9">
      <w:rPr>
        <w:u w:val="single"/>
        <w:lang w:val="en-US"/>
      </w:rPr>
      <w:t>9781622632428</w:t>
    </w:r>
    <w:r w:rsidRPr="00A55D66">
      <w:rPr>
        <w:lang w:val="en-US"/>
      </w:rPr>
      <w:t xml:space="preserve"> Level(s)/Course(s): </w:t>
    </w:r>
    <w:r>
      <w:rPr>
        <w:u w:val="single"/>
        <w:lang w:val="en-US"/>
      </w:rPr>
      <w:t>Spanish IV</w:t>
    </w:r>
  </w:p>
  <w:p w14:paraId="38175B04" w14:textId="77777777" w:rsidR="00B55071" w:rsidRPr="00A55D66" w:rsidRDefault="00B55071" w:rsidP="00A55D66">
    <w:pPr>
      <w:pStyle w:val="Footer"/>
      <w:rPr>
        <w:lang w:val="en-US"/>
      </w:rPr>
    </w:pPr>
  </w:p>
  <w:p w14:paraId="730B8D14" w14:textId="78EFAE98" w:rsidR="00B55071" w:rsidRDefault="00B55071" w:rsidP="00A55D66">
    <w:pPr>
      <w:pStyle w:val="Footer"/>
    </w:pPr>
    <w:r>
      <w:t xml:space="preserve">Publisher: </w:t>
    </w:r>
    <w:r>
      <w:rPr>
        <w:u w:val="single"/>
      </w:rPr>
      <w:t>Santillana USA</w:t>
    </w:r>
    <w:r>
      <w:t xml:space="preserve">                  Copyright: </w:t>
    </w:r>
    <w:r>
      <w:rPr>
        <w:u w:val="single"/>
      </w:rPr>
      <w:t>2017</w:t>
    </w:r>
  </w:p>
  <w:p w14:paraId="1D30364C" w14:textId="77777777" w:rsidR="00B55071" w:rsidRDefault="00B55071" w:rsidP="00A55D66">
    <w:pPr>
      <w:pStyle w:val="Footer"/>
    </w:pPr>
  </w:p>
  <w:sdt>
    <w:sdtPr>
      <w:id w:val="-1908906663"/>
      <w:docPartObj>
        <w:docPartGallery w:val="Page Numbers (Top of Page)"/>
        <w:docPartUnique/>
      </w:docPartObj>
    </w:sdtPr>
    <w:sdtEndPr/>
    <w:sdtContent>
      <w:p w14:paraId="5D9FC92A" w14:textId="28036FD8" w:rsidR="00B55071" w:rsidRDefault="00B5507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C2BB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C2BBD">
          <w:rPr>
            <w:b/>
            <w:bCs/>
            <w:noProof/>
          </w:rPr>
          <w:t>1</w:t>
        </w:r>
        <w:r>
          <w:rPr>
            <w:b/>
            <w:bCs/>
            <w:sz w:val="24"/>
            <w:szCs w:val="24"/>
          </w:rPr>
          <w:fldChar w:fldCharType="end"/>
        </w:r>
      </w:p>
    </w:sdtContent>
  </w:sdt>
  <w:p w14:paraId="55F53C01" w14:textId="77777777" w:rsidR="00B55071" w:rsidRDefault="00B55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A772F" w14:textId="77777777" w:rsidR="004B28CE" w:rsidRDefault="004B28CE" w:rsidP="00A55D66">
      <w:pPr>
        <w:spacing w:after="0" w:line="240" w:lineRule="auto"/>
      </w:pPr>
      <w:r>
        <w:separator/>
      </w:r>
    </w:p>
  </w:footnote>
  <w:footnote w:type="continuationSeparator" w:id="0">
    <w:p w14:paraId="62C3586E" w14:textId="77777777" w:rsidR="004B28CE" w:rsidRDefault="004B28C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C4EF3"/>
    <w:multiLevelType w:val="hybridMultilevel"/>
    <w:tmpl w:val="2E0AC4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D1B04"/>
    <w:multiLevelType w:val="hybridMultilevel"/>
    <w:tmpl w:val="5DFE60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01A6B"/>
    <w:multiLevelType w:val="hybridMultilevel"/>
    <w:tmpl w:val="730047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54161"/>
    <w:multiLevelType w:val="hybridMultilevel"/>
    <w:tmpl w:val="54604F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 w15:restartNumberingAfterBreak="0">
    <w:nsid w:val="14BC1F84"/>
    <w:multiLevelType w:val="hybridMultilevel"/>
    <w:tmpl w:val="730C26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18"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9"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4"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765AB5"/>
    <w:multiLevelType w:val="hybridMultilevel"/>
    <w:tmpl w:val="CBC853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9"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2F1D5A"/>
    <w:multiLevelType w:val="hybridMultilevel"/>
    <w:tmpl w:val="CAFEFE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3"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14F82"/>
    <w:multiLevelType w:val="hybridMultilevel"/>
    <w:tmpl w:val="D4D0CA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4FFC2ED0"/>
    <w:multiLevelType w:val="hybridMultilevel"/>
    <w:tmpl w:val="AD1ED3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55E8681D"/>
    <w:multiLevelType w:val="hybridMultilevel"/>
    <w:tmpl w:val="67BAB9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584AF8"/>
    <w:multiLevelType w:val="hybridMultilevel"/>
    <w:tmpl w:val="785E3D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9" w15:restartNumberingAfterBreak="0">
    <w:nsid w:val="750F13B0"/>
    <w:multiLevelType w:val="hybridMultilevel"/>
    <w:tmpl w:val="3A86B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1"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ABA06CA"/>
    <w:multiLevelType w:val="hybridMultilevel"/>
    <w:tmpl w:val="15D00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4"/>
  </w:num>
  <w:num w:numId="3">
    <w:abstractNumId w:val="58"/>
  </w:num>
  <w:num w:numId="4">
    <w:abstractNumId w:val="32"/>
  </w:num>
  <w:num w:numId="5">
    <w:abstractNumId w:val="34"/>
  </w:num>
  <w:num w:numId="6">
    <w:abstractNumId w:val="23"/>
  </w:num>
  <w:num w:numId="7">
    <w:abstractNumId w:val="12"/>
  </w:num>
  <w:num w:numId="8">
    <w:abstractNumId w:val="38"/>
  </w:num>
  <w:num w:numId="9">
    <w:abstractNumId w:val="18"/>
  </w:num>
  <w:num w:numId="10">
    <w:abstractNumId w:val="46"/>
  </w:num>
  <w:num w:numId="11">
    <w:abstractNumId w:val="45"/>
  </w:num>
  <w:num w:numId="12">
    <w:abstractNumId w:val="7"/>
  </w:num>
  <w:num w:numId="13">
    <w:abstractNumId w:val="42"/>
  </w:num>
  <w:num w:numId="14">
    <w:abstractNumId w:val="40"/>
  </w:num>
  <w:num w:numId="15">
    <w:abstractNumId w:val="16"/>
  </w:num>
  <w:num w:numId="16">
    <w:abstractNumId w:val="5"/>
  </w:num>
  <w:num w:numId="17">
    <w:abstractNumId w:val="31"/>
  </w:num>
  <w:num w:numId="18">
    <w:abstractNumId w:val="41"/>
  </w:num>
  <w:num w:numId="19">
    <w:abstractNumId w:val="14"/>
  </w:num>
  <w:num w:numId="20">
    <w:abstractNumId w:val="53"/>
  </w:num>
  <w:num w:numId="21">
    <w:abstractNumId w:val="21"/>
  </w:num>
  <w:num w:numId="22">
    <w:abstractNumId w:val="48"/>
  </w:num>
  <w:num w:numId="23">
    <w:abstractNumId w:val="20"/>
  </w:num>
  <w:num w:numId="24">
    <w:abstractNumId w:val="60"/>
  </w:num>
  <w:num w:numId="25">
    <w:abstractNumId w:val="33"/>
  </w:num>
  <w:num w:numId="26">
    <w:abstractNumId w:val="27"/>
  </w:num>
  <w:num w:numId="27">
    <w:abstractNumId w:val="28"/>
  </w:num>
  <w:num w:numId="28">
    <w:abstractNumId w:val="17"/>
  </w:num>
  <w:num w:numId="29">
    <w:abstractNumId w:val="55"/>
  </w:num>
  <w:num w:numId="30">
    <w:abstractNumId w:val="25"/>
  </w:num>
  <w:num w:numId="31">
    <w:abstractNumId w:val="49"/>
  </w:num>
  <w:num w:numId="32">
    <w:abstractNumId w:val="11"/>
  </w:num>
  <w:num w:numId="33">
    <w:abstractNumId w:val="19"/>
  </w:num>
  <w:num w:numId="34">
    <w:abstractNumId w:val="44"/>
  </w:num>
  <w:num w:numId="35">
    <w:abstractNumId w:val="22"/>
  </w:num>
  <w:num w:numId="36">
    <w:abstractNumId w:val="50"/>
  </w:num>
  <w:num w:numId="37">
    <w:abstractNumId w:val="15"/>
  </w:num>
  <w:num w:numId="38">
    <w:abstractNumId w:val="61"/>
  </w:num>
  <w:num w:numId="39">
    <w:abstractNumId w:val="51"/>
  </w:num>
  <w:num w:numId="40">
    <w:abstractNumId w:val="29"/>
  </w:num>
  <w:num w:numId="41">
    <w:abstractNumId w:val="35"/>
  </w:num>
  <w:num w:numId="42">
    <w:abstractNumId w:val="57"/>
  </w:num>
  <w:num w:numId="43">
    <w:abstractNumId w:val="9"/>
  </w:num>
  <w:num w:numId="44">
    <w:abstractNumId w:val="10"/>
  </w:num>
  <w:num w:numId="45">
    <w:abstractNumId w:val="13"/>
  </w:num>
  <w:num w:numId="46">
    <w:abstractNumId w:val="39"/>
  </w:num>
  <w:num w:numId="47">
    <w:abstractNumId w:val="37"/>
  </w:num>
  <w:num w:numId="48">
    <w:abstractNumId w:val="52"/>
  </w:num>
  <w:num w:numId="49">
    <w:abstractNumId w:val="24"/>
  </w:num>
  <w:num w:numId="50">
    <w:abstractNumId w:val="4"/>
  </w:num>
  <w:num w:numId="51">
    <w:abstractNumId w:val="36"/>
  </w:num>
  <w:num w:numId="52">
    <w:abstractNumId w:val="56"/>
  </w:num>
  <w:num w:numId="53">
    <w:abstractNumId w:val="8"/>
  </w:num>
  <w:num w:numId="54">
    <w:abstractNumId w:val="43"/>
  </w:num>
  <w:num w:numId="55">
    <w:abstractNumId w:val="1"/>
  </w:num>
  <w:num w:numId="56">
    <w:abstractNumId w:val="59"/>
  </w:num>
  <w:num w:numId="57">
    <w:abstractNumId w:val="62"/>
  </w:num>
  <w:num w:numId="58">
    <w:abstractNumId w:val="47"/>
  </w:num>
  <w:num w:numId="59">
    <w:abstractNumId w:val="0"/>
  </w:num>
  <w:num w:numId="60">
    <w:abstractNumId w:val="26"/>
  </w:num>
  <w:num w:numId="61">
    <w:abstractNumId w:val="6"/>
  </w:num>
  <w:num w:numId="62">
    <w:abstractNumId w:val="2"/>
  </w:num>
  <w:num w:numId="63">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50F9"/>
    <w:rsid w:val="00027AB2"/>
    <w:rsid w:val="000479DB"/>
    <w:rsid w:val="00047D11"/>
    <w:rsid w:val="00050360"/>
    <w:rsid w:val="0007649A"/>
    <w:rsid w:val="000E6614"/>
    <w:rsid w:val="00124FD9"/>
    <w:rsid w:val="001263F8"/>
    <w:rsid w:val="001449A5"/>
    <w:rsid w:val="00155078"/>
    <w:rsid w:val="00196624"/>
    <w:rsid w:val="001C2BBD"/>
    <w:rsid w:val="001C32A8"/>
    <w:rsid w:val="001D4461"/>
    <w:rsid w:val="001E1F6D"/>
    <w:rsid w:val="002466C0"/>
    <w:rsid w:val="00266CA5"/>
    <w:rsid w:val="002673C5"/>
    <w:rsid w:val="002B3848"/>
    <w:rsid w:val="00305161"/>
    <w:rsid w:val="003070A9"/>
    <w:rsid w:val="00311C0B"/>
    <w:rsid w:val="00316154"/>
    <w:rsid w:val="00325A68"/>
    <w:rsid w:val="003279B5"/>
    <w:rsid w:val="00377FF4"/>
    <w:rsid w:val="00382B7E"/>
    <w:rsid w:val="003C7166"/>
    <w:rsid w:val="003D2779"/>
    <w:rsid w:val="003F731C"/>
    <w:rsid w:val="0043535D"/>
    <w:rsid w:val="00486CF2"/>
    <w:rsid w:val="00497D0E"/>
    <w:rsid w:val="004B28CE"/>
    <w:rsid w:val="004C254A"/>
    <w:rsid w:val="004D51F9"/>
    <w:rsid w:val="004F5634"/>
    <w:rsid w:val="004F5CF5"/>
    <w:rsid w:val="004F751B"/>
    <w:rsid w:val="00516812"/>
    <w:rsid w:val="005873E4"/>
    <w:rsid w:val="005D42AC"/>
    <w:rsid w:val="005D7F2F"/>
    <w:rsid w:val="005E1D5B"/>
    <w:rsid w:val="005F0ACF"/>
    <w:rsid w:val="00613FFB"/>
    <w:rsid w:val="00617326"/>
    <w:rsid w:val="00642213"/>
    <w:rsid w:val="00697D84"/>
    <w:rsid w:val="006C435A"/>
    <w:rsid w:val="006E3E9F"/>
    <w:rsid w:val="00702868"/>
    <w:rsid w:val="00703D15"/>
    <w:rsid w:val="00731DE7"/>
    <w:rsid w:val="00733F6A"/>
    <w:rsid w:val="00741535"/>
    <w:rsid w:val="00791C38"/>
    <w:rsid w:val="007A0768"/>
    <w:rsid w:val="007A34A4"/>
    <w:rsid w:val="007B3241"/>
    <w:rsid w:val="007D2773"/>
    <w:rsid w:val="007F2E59"/>
    <w:rsid w:val="0085352F"/>
    <w:rsid w:val="008633D3"/>
    <w:rsid w:val="008854D8"/>
    <w:rsid w:val="00897392"/>
    <w:rsid w:val="008B7A7A"/>
    <w:rsid w:val="008C43BA"/>
    <w:rsid w:val="008D5F09"/>
    <w:rsid w:val="00961EF1"/>
    <w:rsid w:val="00971B25"/>
    <w:rsid w:val="00994A8E"/>
    <w:rsid w:val="009A0FFB"/>
    <w:rsid w:val="009A1577"/>
    <w:rsid w:val="009F5FF3"/>
    <w:rsid w:val="00A167EB"/>
    <w:rsid w:val="00A55D66"/>
    <w:rsid w:val="00A66464"/>
    <w:rsid w:val="00AE51B0"/>
    <w:rsid w:val="00AF414A"/>
    <w:rsid w:val="00B0303A"/>
    <w:rsid w:val="00B0680F"/>
    <w:rsid w:val="00B20F8A"/>
    <w:rsid w:val="00B35565"/>
    <w:rsid w:val="00B51A57"/>
    <w:rsid w:val="00B55071"/>
    <w:rsid w:val="00B65012"/>
    <w:rsid w:val="00BB54D4"/>
    <w:rsid w:val="00BE2B86"/>
    <w:rsid w:val="00C11F30"/>
    <w:rsid w:val="00CD03F8"/>
    <w:rsid w:val="00D040FD"/>
    <w:rsid w:val="00D1304A"/>
    <w:rsid w:val="00D371BB"/>
    <w:rsid w:val="00D37743"/>
    <w:rsid w:val="00D41573"/>
    <w:rsid w:val="00D45D96"/>
    <w:rsid w:val="00D47E06"/>
    <w:rsid w:val="00D50A9E"/>
    <w:rsid w:val="00D63BEB"/>
    <w:rsid w:val="00D8143D"/>
    <w:rsid w:val="00D87CAE"/>
    <w:rsid w:val="00E3415B"/>
    <w:rsid w:val="00E423D4"/>
    <w:rsid w:val="00E43863"/>
    <w:rsid w:val="00E50213"/>
    <w:rsid w:val="00E669F5"/>
    <w:rsid w:val="00E9768A"/>
    <w:rsid w:val="00EA69EA"/>
    <w:rsid w:val="00EB276D"/>
    <w:rsid w:val="00EB6543"/>
    <w:rsid w:val="00EE3BD2"/>
    <w:rsid w:val="00EE421E"/>
    <w:rsid w:val="00F322D4"/>
    <w:rsid w:val="00F955A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A178-A9B8-4B63-A878-C172895C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7320</Words>
  <Characters>41724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2018-08-10T15:40:00Z</dcterms:created>
  <dcterms:modified xsi:type="dcterms:W3CDTF">2018-08-10T15:40:00Z</dcterms:modified>
</cp:coreProperties>
</file>