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4B99A134" w:rsidR="006258F6" w:rsidRPr="00E86DC6" w:rsidRDefault="006F2263" w:rsidP="006258F6">
            <w:pPr>
              <w:jc w:val="center"/>
              <w:rPr>
                <w:rFonts w:cs="Open Sans"/>
                <w:sz w:val="20"/>
                <w:szCs w:val="20"/>
              </w:rPr>
            </w:pPr>
            <w:r>
              <w:rPr>
                <w:rFonts w:cs="Open Sans"/>
                <w:sz w:val="20"/>
                <w:szCs w:val="20"/>
              </w:rPr>
              <w:t>x</w:t>
            </w: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0144A070" w:rsidR="006258F6" w:rsidRPr="00E86DC6" w:rsidRDefault="006F2263" w:rsidP="006258F6">
            <w:pPr>
              <w:rPr>
                <w:rFonts w:cs="Open Sans"/>
                <w:sz w:val="20"/>
                <w:szCs w:val="20"/>
              </w:rPr>
            </w:pPr>
            <w:r>
              <w:rPr>
                <w:rFonts w:cs="Open Sans"/>
                <w:sz w:val="20"/>
                <w:szCs w:val="20"/>
              </w:rPr>
              <w:t>A bit spread out is the only issue; but all are there and each sufficiently included to master the standard, which is one that is reasonably spread</w:t>
            </w: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40CB9C3D" w:rsidR="006258F6" w:rsidRPr="00E86DC6" w:rsidRDefault="006F2263"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5FCA34D6" w:rsidR="006258F6" w:rsidRPr="00E86DC6" w:rsidRDefault="006F2263"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6B59D3A0" w:rsidR="006258F6" w:rsidRPr="00E86DC6" w:rsidRDefault="006F2263" w:rsidP="006258F6">
            <w:pPr>
              <w:jc w:val="center"/>
              <w:rPr>
                <w:rFonts w:cs="Open Sans"/>
                <w:sz w:val="20"/>
                <w:szCs w:val="20"/>
              </w:rPr>
            </w:pPr>
            <w:r>
              <w:rPr>
                <w:rFonts w:cs="Open Sans"/>
                <w:sz w:val="20"/>
                <w:szCs w:val="20"/>
              </w:rPr>
              <w:t>x</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06455A44" w:rsidR="006258F6" w:rsidRPr="00E86DC6" w:rsidRDefault="006F2263" w:rsidP="006258F6">
            <w:pPr>
              <w:rPr>
                <w:rFonts w:cs="Open Sans"/>
                <w:sz w:val="20"/>
                <w:szCs w:val="20"/>
              </w:rPr>
            </w:pPr>
            <w:r>
              <w:rPr>
                <w:rFonts w:cs="Open Sans"/>
                <w:sz w:val="20"/>
                <w:szCs w:val="20"/>
              </w:rPr>
              <w:t xml:space="preserve">Great Compromise is not bolded, which does not matter necessarily – good news is that the phrase is found in the index to help students </w:t>
            </w: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343F4483" w:rsidR="006258F6" w:rsidRPr="00E86DC6" w:rsidRDefault="00823245" w:rsidP="006258F6">
            <w:pPr>
              <w:jc w:val="center"/>
              <w:rPr>
                <w:rFonts w:cs="Open Sans"/>
                <w:sz w:val="20"/>
                <w:szCs w:val="20"/>
              </w:rPr>
            </w:pPr>
            <w:r>
              <w:rPr>
                <w:rFonts w:cs="Open Sans"/>
                <w:sz w:val="20"/>
                <w:szCs w:val="20"/>
              </w:rPr>
              <w:t>x</w:t>
            </w: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77777777" w:rsidR="006258F6" w:rsidRPr="00E86DC6" w:rsidRDefault="006258F6" w:rsidP="006258F6">
            <w:pPr>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34D3D846" w:rsidR="006258F6" w:rsidRPr="00E86DC6" w:rsidRDefault="005024D5" w:rsidP="006258F6">
            <w:pPr>
              <w:jc w:val="center"/>
              <w:rPr>
                <w:rFonts w:cs="Open Sans"/>
                <w:sz w:val="20"/>
                <w:szCs w:val="20"/>
              </w:rPr>
            </w:pPr>
            <w:r>
              <w:rPr>
                <w:rFonts w:cs="Open Sans"/>
                <w:sz w:val="20"/>
                <w:szCs w:val="20"/>
              </w:rPr>
              <w:t>x</w:t>
            </w:r>
          </w:p>
        </w:tc>
        <w:tc>
          <w:tcPr>
            <w:tcW w:w="237" w:type="pct"/>
            <w:vMerge w:val="restart"/>
          </w:tcPr>
          <w:p w14:paraId="5ED7E94E" w14:textId="3E1CCE5F" w:rsidR="006258F6" w:rsidRPr="00E86DC6" w:rsidRDefault="006258F6" w:rsidP="006258F6">
            <w:pPr>
              <w:jc w:val="center"/>
              <w:rPr>
                <w:rFonts w:cs="Open Sans"/>
                <w:sz w:val="20"/>
                <w:szCs w:val="20"/>
              </w:rPr>
            </w:pPr>
          </w:p>
        </w:tc>
        <w:tc>
          <w:tcPr>
            <w:tcW w:w="1791" w:type="pct"/>
            <w:vMerge w:val="restart"/>
          </w:tcPr>
          <w:p w14:paraId="1C1E46DB" w14:textId="55BA618F" w:rsidR="006258F6" w:rsidRPr="00E86DC6" w:rsidRDefault="00782155" w:rsidP="006258F6">
            <w:pPr>
              <w:rPr>
                <w:rFonts w:cs="Open Sans"/>
                <w:sz w:val="20"/>
                <w:szCs w:val="20"/>
              </w:rPr>
            </w:pPr>
            <w:r>
              <w:rPr>
                <w:rFonts w:cs="Open Sans"/>
                <w:sz w:val="20"/>
                <w:szCs w:val="20"/>
              </w:rPr>
              <w:t xml:space="preserve">Civilian control of the military </w:t>
            </w:r>
            <w:r w:rsidR="005024D5">
              <w:rPr>
                <w:rFonts w:cs="Open Sans"/>
                <w:sz w:val="20"/>
                <w:szCs w:val="20"/>
              </w:rPr>
              <w:t>has been appropriately incorporated into the text by the publisher.  This standard can now be met satisfactorily.</w:t>
            </w: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4474C5DA" w:rsidR="006258F6" w:rsidRPr="00E86DC6" w:rsidRDefault="00782155"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4ED7040D" w:rsidR="006258F6" w:rsidRPr="00E86DC6" w:rsidRDefault="00782155"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29C347FB" w:rsidR="006258F6" w:rsidRPr="00E86DC6" w:rsidRDefault="00782155"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43AD392E" w:rsidR="005E57EE" w:rsidRPr="00E86DC6" w:rsidRDefault="00782155"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6777811C" w:rsidR="005E57EE" w:rsidRPr="00E86DC6" w:rsidRDefault="00782155"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6EA1027C" w:rsidR="005E57EE" w:rsidRPr="00E86DC6" w:rsidRDefault="00782155"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31E93DCB" w:rsidR="005E57EE" w:rsidRPr="00E86DC6" w:rsidRDefault="00782155"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5BF45A34" w:rsidR="005E57EE" w:rsidRPr="00E86DC6" w:rsidRDefault="00782155" w:rsidP="005E57EE">
            <w:pPr>
              <w:jc w:val="center"/>
              <w:rPr>
                <w:rFonts w:cs="Open Sans"/>
                <w:sz w:val="20"/>
                <w:szCs w:val="20"/>
              </w:rPr>
            </w:pPr>
            <w:r>
              <w:rPr>
                <w:rFonts w:cs="Open Sans"/>
                <w:sz w:val="20"/>
                <w:szCs w:val="20"/>
              </w:rPr>
              <w:t>x</w:t>
            </w:r>
          </w:p>
        </w:tc>
        <w:tc>
          <w:tcPr>
            <w:tcW w:w="237" w:type="pct"/>
          </w:tcPr>
          <w:p w14:paraId="105605C9" w14:textId="77777777" w:rsidR="005E57EE" w:rsidRPr="00E86DC6" w:rsidRDefault="005E57EE" w:rsidP="005E57EE">
            <w:pPr>
              <w:jc w:val="center"/>
              <w:rPr>
                <w:rFonts w:cs="Open Sans"/>
                <w:sz w:val="20"/>
                <w:szCs w:val="20"/>
              </w:rPr>
            </w:pPr>
          </w:p>
        </w:tc>
        <w:tc>
          <w:tcPr>
            <w:tcW w:w="1791" w:type="pct"/>
          </w:tcPr>
          <w:p w14:paraId="4F28BC72" w14:textId="0B301FA1" w:rsidR="005E57EE" w:rsidRPr="00E86DC6" w:rsidRDefault="00782155" w:rsidP="005E57EE">
            <w:pPr>
              <w:rPr>
                <w:rFonts w:cs="Open Sans"/>
                <w:sz w:val="20"/>
                <w:szCs w:val="20"/>
              </w:rPr>
            </w:pPr>
            <w:r>
              <w:rPr>
                <w:rFonts w:cs="Open Sans"/>
                <w:sz w:val="20"/>
                <w:szCs w:val="20"/>
              </w:rPr>
              <w:t>It should be noted that they do not list the specific representatives, although that is quite reasonable as it will change so soon – they have an assessment item to address this in its changing nature, which seems sufficient for this basic standard</w:t>
            </w: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503A1BC2" w:rsidR="00BF7D66" w:rsidRPr="00B93439" w:rsidRDefault="00782155" w:rsidP="006258F6">
            <w:pPr>
              <w:jc w:val="center"/>
              <w:rPr>
                <w:rFonts w:cs="Open Sans"/>
                <w:sz w:val="20"/>
                <w:szCs w:val="20"/>
              </w:rPr>
            </w:pPr>
            <w:r>
              <w:rPr>
                <w:rFonts w:cs="Open Sans"/>
                <w:sz w:val="20"/>
                <w:szCs w:val="20"/>
              </w:rPr>
              <w:t>x</w:t>
            </w: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823245">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82324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82324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823245">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82324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82324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823245">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823245">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823245">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6047CB20" w:rsidR="00BF7D66" w:rsidRPr="00B93439" w:rsidRDefault="00782155"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3D4868CF" w:rsidR="00BF7D66" w:rsidRPr="00B93439" w:rsidRDefault="00782155" w:rsidP="006258F6">
            <w:pPr>
              <w:jc w:val="center"/>
              <w:rPr>
                <w:rFonts w:cs="Open Sans"/>
                <w:sz w:val="20"/>
                <w:szCs w:val="20"/>
              </w:rPr>
            </w:pPr>
            <w:r>
              <w:rPr>
                <w:rFonts w:cs="Open Sans"/>
                <w:sz w:val="20"/>
                <w:szCs w:val="20"/>
              </w:rPr>
              <w:t>x</w:t>
            </w: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1DE9B367" w:rsidR="00BF7D66" w:rsidRPr="00B93439" w:rsidRDefault="00782155" w:rsidP="006258F6">
            <w:pPr>
              <w:jc w:val="center"/>
              <w:rPr>
                <w:rFonts w:cs="Open Sans"/>
                <w:sz w:val="20"/>
                <w:szCs w:val="20"/>
              </w:rPr>
            </w:pPr>
            <w:r>
              <w:rPr>
                <w:rFonts w:cs="Open Sans"/>
                <w:sz w:val="20"/>
                <w:szCs w:val="20"/>
              </w:rPr>
              <w:t>x</w:t>
            </w: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299446F8" w:rsidR="00BF7D66" w:rsidRPr="00E86DC6" w:rsidRDefault="00782155"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387355B0" w:rsidR="00BF7D66" w:rsidRPr="00E86DC6" w:rsidRDefault="00782155"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3BAB0041" w:rsidR="00BF7D66" w:rsidRPr="00E86DC6" w:rsidRDefault="00782155"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2A3583BF" w:rsidR="00BF7D66" w:rsidRPr="00E86DC6" w:rsidRDefault="00782155"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BF7D66" w:rsidRPr="00E86DC6" w14:paraId="461ECBFE" w14:textId="77777777" w:rsidTr="00823245">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823245">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82324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82324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823245">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823245">
            <w:pPr>
              <w:autoSpaceDE w:val="0"/>
              <w:autoSpaceDN w:val="0"/>
              <w:adjustRightInd w:val="0"/>
              <w:ind w:right="-54"/>
              <w:jc w:val="center"/>
              <w:rPr>
                <w:rFonts w:cs="Open Sans"/>
                <w:bCs/>
                <w:sz w:val="20"/>
                <w:szCs w:val="20"/>
              </w:rPr>
            </w:pPr>
            <w:r>
              <w:rPr>
                <w:rFonts w:cs="Open Sans"/>
                <w:bCs/>
                <w:sz w:val="20"/>
                <w:szCs w:val="20"/>
              </w:rPr>
              <w:lastRenderedPageBreak/>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82324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823245">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823245">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823245">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823245">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823245">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7F63B74A" w:rsidR="00BF7D66" w:rsidRPr="00E86DC6" w:rsidRDefault="00331BAC" w:rsidP="00823245">
            <w:pPr>
              <w:jc w:val="center"/>
              <w:rPr>
                <w:rFonts w:cs="Open Sans"/>
                <w:sz w:val="20"/>
                <w:szCs w:val="20"/>
              </w:rPr>
            </w:pPr>
            <w:r>
              <w:rPr>
                <w:rFonts w:cs="Open Sans"/>
                <w:sz w:val="20"/>
                <w:szCs w:val="20"/>
              </w:rPr>
              <w:t>x</w:t>
            </w:r>
          </w:p>
        </w:tc>
        <w:tc>
          <w:tcPr>
            <w:tcW w:w="237" w:type="pct"/>
            <w:vMerge w:val="restart"/>
          </w:tcPr>
          <w:p w14:paraId="735C5BB3" w14:textId="77777777" w:rsidR="00BF7D66" w:rsidRPr="00E86DC6" w:rsidRDefault="00BF7D66" w:rsidP="00823245">
            <w:pPr>
              <w:jc w:val="center"/>
              <w:rPr>
                <w:rFonts w:cs="Open Sans"/>
                <w:sz w:val="20"/>
                <w:szCs w:val="20"/>
              </w:rPr>
            </w:pPr>
          </w:p>
        </w:tc>
        <w:tc>
          <w:tcPr>
            <w:tcW w:w="1791" w:type="pct"/>
            <w:vMerge w:val="restart"/>
          </w:tcPr>
          <w:p w14:paraId="3936E561" w14:textId="77777777" w:rsidR="00BF7D66" w:rsidRPr="00E86DC6" w:rsidRDefault="00BF7D66" w:rsidP="00823245">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82324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823245">
            <w:pPr>
              <w:jc w:val="center"/>
              <w:rPr>
                <w:rFonts w:cs="Open Sans"/>
                <w:sz w:val="20"/>
                <w:szCs w:val="20"/>
              </w:rPr>
            </w:pPr>
          </w:p>
        </w:tc>
        <w:tc>
          <w:tcPr>
            <w:tcW w:w="237" w:type="pct"/>
            <w:vMerge/>
          </w:tcPr>
          <w:p w14:paraId="39BA3FE9" w14:textId="77777777" w:rsidR="00BF7D66" w:rsidRPr="00E86DC6" w:rsidRDefault="00BF7D66" w:rsidP="00823245">
            <w:pPr>
              <w:jc w:val="center"/>
              <w:rPr>
                <w:rFonts w:cs="Open Sans"/>
                <w:sz w:val="20"/>
                <w:szCs w:val="20"/>
              </w:rPr>
            </w:pPr>
          </w:p>
        </w:tc>
        <w:tc>
          <w:tcPr>
            <w:tcW w:w="1791" w:type="pct"/>
            <w:vMerge/>
          </w:tcPr>
          <w:p w14:paraId="3932A802" w14:textId="77777777" w:rsidR="00BF7D66" w:rsidRPr="00E86DC6" w:rsidRDefault="00BF7D66" w:rsidP="00823245">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2F7B9CF3" w:rsidR="00BF7D66" w:rsidRPr="00E86DC6" w:rsidRDefault="00331BAC" w:rsidP="00BF7D66">
            <w:pPr>
              <w:jc w:val="center"/>
              <w:rPr>
                <w:rFonts w:cs="Open Sans"/>
                <w:sz w:val="20"/>
                <w:szCs w:val="20"/>
              </w:rPr>
            </w:pPr>
            <w:r>
              <w:rPr>
                <w:rFonts w:cs="Open Sans"/>
                <w:sz w:val="20"/>
                <w:szCs w:val="20"/>
              </w:rPr>
              <w:t>x</w:t>
            </w: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3440F4EA" w:rsidR="00BF7D66" w:rsidRPr="00E86DC6" w:rsidRDefault="00331BAC"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823245">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823245">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3B00784B" w:rsidR="00BF7D66" w:rsidRPr="00E86DC6" w:rsidRDefault="00331BAC" w:rsidP="00823245">
            <w:pPr>
              <w:jc w:val="center"/>
              <w:rPr>
                <w:rFonts w:cs="Open Sans"/>
                <w:sz w:val="20"/>
                <w:szCs w:val="20"/>
              </w:rPr>
            </w:pPr>
            <w:r>
              <w:rPr>
                <w:rFonts w:cs="Open Sans"/>
                <w:sz w:val="20"/>
                <w:szCs w:val="20"/>
              </w:rPr>
              <w:t>x</w:t>
            </w:r>
          </w:p>
        </w:tc>
        <w:tc>
          <w:tcPr>
            <w:tcW w:w="237" w:type="pct"/>
            <w:vMerge w:val="restart"/>
          </w:tcPr>
          <w:p w14:paraId="43688E12" w14:textId="77777777" w:rsidR="00BF7D66" w:rsidRPr="00E86DC6" w:rsidRDefault="00BF7D66" w:rsidP="00823245">
            <w:pPr>
              <w:jc w:val="center"/>
              <w:rPr>
                <w:rFonts w:cs="Open Sans"/>
                <w:sz w:val="20"/>
                <w:szCs w:val="20"/>
              </w:rPr>
            </w:pPr>
          </w:p>
        </w:tc>
        <w:tc>
          <w:tcPr>
            <w:tcW w:w="1791" w:type="pct"/>
            <w:vMerge w:val="restart"/>
          </w:tcPr>
          <w:p w14:paraId="1D1F3124" w14:textId="77777777" w:rsidR="00BF7D66" w:rsidRPr="00E86DC6" w:rsidRDefault="00BF7D66" w:rsidP="00823245">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823245">
        <w:trPr>
          <w:cantSplit/>
          <w:trHeight w:val="1080"/>
          <w:jc w:val="center"/>
        </w:trPr>
        <w:tc>
          <w:tcPr>
            <w:tcW w:w="410" w:type="pct"/>
            <w:vAlign w:val="center"/>
          </w:tcPr>
          <w:p w14:paraId="50A6227A" w14:textId="33D9DD78" w:rsidR="00BF7D66" w:rsidRDefault="00BF7D66" w:rsidP="00823245">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823245">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1C13B36F" w:rsidR="00BF7D66" w:rsidRPr="00E86DC6" w:rsidRDefault="00331BAC" w:rsidP="00823245">
            <w:pPr>
              <w:jc w:val="center"/>
              <w:rPr>
                <w:rFonts w:cs="Open Sans"/>
                <w:sz w:val="20"/>
                <w:szCs w:val="20"/>
              </w:rPr>
            </w:pPr>
            <w:r>
              <w:rPr>
                <w:rFonts w:cs="Open Sans"/>
                <w:sz w:val="20"/>
                <w:szCs w:val="20"/>
              </w:rPr>
              <w:t>x</w:t>
            </w:r>
          </w:p>
        </w:tc>
        <w:tc>
          <w:tcPr>
            <w:tcW w:w="237" w:type="pct"/>
          </w:tcPr>
          <w:p w14:paraId="4F0F6D83" w14:textId="77777777" w:rsidR="00BF7D66" w:rsidRPr="00E86DC6" w:rsidRDefault="00BF7D66" w:rsidP="00823245">
            <w:pPr>
              <w:jc w:val="center"/>
              <w:rPr>
                <w:rFonts w:cs="Open Sans"/>
                <w:sz w:val="20"/>
                <w:szCs w:val="20"/>
              </w:rPr>
            </w:pPr>
          </w:p>
        </w:tc>
        <w:tc>
          <w:tcPr>
            <w:tcW w:w="1791" w:type="pct"/>
          </w:tcPr>
          <w:p w14:paraId="1DE92777" w14:textId="77777777" w:rsidR="00BF7D66" w:rsidRPr="00E86DC6" w:rsidRDefault="00BF7D66" w:rsidP="00823245">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823245">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823245">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823245">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823245">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82324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82324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823245">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823245">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823245">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82324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823245">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823245">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823245">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4E4E1CB0" w:rsidR="00BF7D66" w:rsidRPr="00E86DC6" w:rsidRDefault="00C47607"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738827AC" w:rsidR="00BF7D66" w:rsidRPr="00E86DC6" w:rsidRDefault="00C47607" w:rsidP="00BF7D66">
            <w:pPr>
              <w:rPr>
                <w:rFonts w:cs="Open Sans"/>
                <w:sz w:val="20"/>
                <w:szCs w:val="20"/>
              </w:rPr>
            </w:pPr>
            <w:r>
              <w:rPr>
                <w:rFonts w:cs="Open Sans"/>
                <w:sz w:val="20"/>
                <w:szCs w:val="20"/>
              </w:rPr>
              <w:t>The dedicated section for Tennessee state/local government is very helpful</w:t>
            </w:r>
          </w:p>
        </w:tc>
      </w:tr>
      <w:tr w:rsidR="00BF7D66" w:rsidRPr="00E86DC6" w14:paraId="5BBAD17E" w14:textId="77777777" w:rsidTr="00823245">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25AF5E49" w:rsidR="00BF7D66" w:rsidRPr="00E86DC6" w:rsidRDefault="00C47607"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681A6F1C" w:rsidR="00BF7D66" w:rsidRPr="00E86DC6" w:rsidRDefault="00C47607" w:rsidP="00BF7D66">
            <w:pPr>
              <w:rPr>
                <w:rFonts w:cs="Open Sans"/>
                <w:sz w:val="20"/>
                <w:szCs w:val="20"/>
              </w:rPr>
            </w:pPr>
            <w:r>
              <w:rPr>
                <w:rFonts w:cs="Open Sans"/>
                <w:sz w:val="20"/>
                <w:szCs w:val="20"/>
              </w:rPr>
              <w:t>The dedicated section for Tennessee state/local government is very helpful</w:t>
            </w: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53C0E1E6" w:rsidR="00BF7D66" w:rsidRPr="00E86DC6" w:rsidRDefault="00C47607" w:rsidP="00BF7D66">
            <w:pPr>
              <w:jc w:val="center"/>
              <w:rPr>
                <w:rFonts w:cs="Open Sans"/>
                <w:sz w:val="20"/>
                <w:szCs w:val="20"/>
              </w:rPr>
            </w:pPr>
            <w:r>
              <w:rPr>
                <w:rFonts w:cs="Open Sans"/>
                <w:sz w:val="20"/>
                <w:szCs w:val="20"/>
              </w:rPr>
              <w:t>x</w:t>
            </w:r>
          </w:p>
        </w:tc>
        <w:tc>
          <w:tcPr>
            <w:tcW w:w="237" w:type="pct"/>
          </w:tcPr>
          <w:p w14:paraId="644F9C6B" w14:textId="77777777" w:rsidR="00BF7D66" w:rsidRPr="00E86DC6" w:rsidRDefault="00BF7D66" w:rsidP="00BF7D66">
            <w:pPr>
              <w:jc w:val="center"/>
              <w:rPr>
                <w:rFonts w:cs="Open Sans"/>
                <w:sz w:val="20"/>
                <w:szCs w:val="20"/>
              </w:rPr>
            </w:pPr>
          </w:p>
        </w:tc>
        <w:tc>
          <w:tcPr>
            <w:tcW w:w="1791" w:type="pct"/>
          </w:tcPr>
          <w:p w14:paraId="5D30A2CA" w14:textId="6C6DF2BA" w:rsidR="00BF7D66" w:rsidRPr="00E86DC6" w:rsidRDefault="00C47607" w:rsidP="00BF7D66">
            <w:pPr>
              <w:rPr>
                <w:rFonts w:cs="Open Sans"/>
                <w:sz w:val="20"/>
                <w:szCs w:val="20"/>
              </w:rPr>
            </w:pPr>
            <w:r>
              <w:rPr>
                <w:rFonts w:cs="Open Sans"/>
                <w:sz w:val="20"/>
                <w:szCs w:val="20"/>
              </w:rPr>
              <w:t>This is not specifically mentioned (good since it will change) but does include an assessment item focusing on this exact task.</w:t>
            </w:r>
          </w:p>
        </w:tc>
      </w:tr>
      <w:tr w:rsidR="00FC7683" w:rsidRPr="00E86DC6" w14:paraId="43009C33" w14:textId="77777777" w:rsidTr="00823245">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82324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82324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823245">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823245">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82324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823245">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823245">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823245">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823245">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823245">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4DA802E1" w:rsidR="00FC7683" w:rsidRPr="00E86DC6" w:rsidRDefault="0037520F" w:rsidP="00823245">
            <w:pPr>
              <w:jc w:val="center"/>
              <w:rPr>
                <w:rFonts w:cs="Open Sans"/>
                <w:sz w:val="20"/>
                <w:szCs w:val="20"/>
              </w:rPr>
            </w:pPr>
            <w:r>
              <w:rPr>
                <w:rFonts w:cs="Open Sans"/>
                <w:sz w:val="20"/>
                <w:szCs w:val="20"/>
              </w:rPr>
              <w:t>x</w:t>
            </w:r>
          </w:p>
        </w:tc>
        <w:tc>
          <w:tcPr>
            <w:tcW w:w="237" w:type="pct"/>
            <w:vMerge w:val="restart"/>
          </w:tcPr>
          <w:p w14:paraId="6CADE716" w14:textId="77777777" w:rsidR="00FC7683" w:rsidRPr="00E86DC6" w:rsidRDefault="00FC7683" w:rsidP="00823245">
            <w:pPr>
              <w:jc w:val="center"/>
              <w:rPr>
                <w:rFonts w:cs="Open Sans"/>
                <w:sz w:val="20"/>
                <w:szCs w:val="20"/>
              </w:rPr>
            </w:pPr>
          </w:p>
        </w:tc>
        <w:tc>
          <w:tcPr>
            <w:tcW w:w="1791" w:type="pct"/>
            <w:vMerge w:val="restart"/>
          </w:tcPr>
          <w:p w14:paraId="668731CC" w14:textId="77777777" w:rsidR="00FC7683" w:rsidRPr="00E86DC6" w:rsidRDefault="00FC7683" w:rsidP="00823245">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823245">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823245">
            <w:pPr>
              <w:jc w:val="center"/>
              <w:rPr>
                <w:rFonts w:cs="Open Sans"/>
                <w:sz w:val="20"/>
                <w:szCs w:val="20"/>
              </w:rPr>
            </w:pPr>
          </w:p>
        </w:tc>
        <w:tc>
          <w:tcPr>
            <w:tcW w:w="237" w:type="pct"/>
            <w:vMerge/>
          </w:tcPr>
          <w:p w14:paraId="16BE8240" w14:textId="77777777" w:rsidR="00FC7683" w:rsidRPr="00E86DC6" w:rsidRDefault="00FC7683" w:rsidP="00823245">
            <w:pPr>
              <w:jc w:val="center"/>
              <w:rPr>
                <w:rFonts w:cs="Open Sans"/>
                <w:sz w:val="20"/>
                <w:szCs w:val="20"/>
              </w:rPr>
            </w:pPr>
          </w:p>
        </w:tc>
        <w:tc>
          <w:tcPr>
            <w:tcW w:w="1791" w:type="pct"/>
            <w:vMerge/>
          </w:tcPr>
          <w:p w14:paraId="25978D58" w14:textId="77777777" w:rsidR="00FC7683" w:rsidRPr="00E86DC6" w:rsidRDefault="00FC7683" w:rsidP="00823245">
            <w:pPr>
              <w:rPr>
                <w:rFonts w:cs="Open Sans"/>
                <w:sz w:val="20"/>
                <w:szCs w:val="20"/>
              </w:rPr>
            </w:pPr>
          </w:p>
        </w:tc>
      </w:tr>
      <w:tr w:rsidR="00BF7D66" w:rsidRPr="00E86DC6" w14:paraId="4AABD22C" w14:textId="77777777" w:rsidTr="00823245">
        <w:trPr>
          <w:cantSplit/>
          <w:trHeight w:val="737"/>
          <w:jc w:val="center"/>
        </w:trPr>
        <w:tc>
          <w:tcPr>
            <w:tcW w:w="5000" w:type="pct"/>
            <w:gridSpan w:val="6"/>
            <w:vAlign w:val="center"/>
          </w:tcPr>
          <w:p w14:paraId="2903A52B" w14:textId="77777777" w:rsidR="00BF7D66" w:rsidRPr="00B93439" w:rsidRDefault="00BF7D66" w:rsidP="00823245">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823245">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116"/>
        <w:gridCol w:w="458"/>
        <w:gridCol w:w="116"/>
        <w:gridCol w:w="571"/>
        <w:gridCol w:w="5189"/>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418361C2" w:rsidR="00FC7683" w:rsidRPr="00E86DC6" w:rsidRDefault="0037520F" w:rsidP="00FC7683">
            <w:pPr>
              <w:jc w:val="center"/>
              <w:rPr>
                <w:rFonts w:cs="Open Sans"/>
                <w:sz w:val="20"/>
                <w:szCs w:val="20"/>
              </w:rPr>
            </w:pPr>
            <w:r>
              <w:rPr>
                <w:rFonts w:cs="Open Sans"/>
                <w:sz w:val="20"/>
                <w:szCs w:val="20"/>
              </w:rPr>
              <w:t>x</w:t>
            </w: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684A1828" w:rsidR="00FC7683" w:rsidRPr="00E86DC6" w:rsidRDefault="0037520F" w:rsidP="00FC7683">
            <w:pPr>
              <w:jc w:val="center"/>
              <w:rPr>
                <w:rFonts w:cs="Open Sans"/>
                <w:sz w:val="20"/>
                <w:szCs w:val="20"/>
              </w:rPr>
            </w:pPr>
            <w:r>
              <w:rPr>
                <w:rFonts w:cs="Open Sans"/>
                <w:sz w:val="20"/>
                <w:szCs w:val="20"/>
              </w:rPr>
              <w:t>x</w:t>
            </w: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823245">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823245">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7D8D97B6" w:rsidR="00FC7683" w:rsidRPr="00E86DC6" w:rsidRDefault="0037520F" w:rsidP="00823245">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823245">
            <w:pPr>
              <w:jc w:val="center"/>
              <w:rPr>
                <w:rFonts w:cs="Open Sans"/>
                <w:sz w:val="20"/>
                <w:szCs w:val="20"/>
              </w:rPr>
            </w:pPr>
          </w:p>
        </w:tc>
        <w:tc>
          <w:tcPr>
            <w:tcW w:w="1790" w:type="pct"/>
            <w:vMerge w:val="restart"/>
          </w:tcPr>
          <w:p w14:paraId="76E680DB" w14:textId="77777777" w:rsidR="00FC7683" w:rsidRPr="00E86DC6" w:rsidRDefault="00FC7683" w:rsidP="00823245">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82324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823245">
            <w:pPr>
              <w:jc w:val="center"/>
              <w:rPr>
                <w:rFonts w:cs="Open Sans"/>
                <w:sz w:val="20"/>
                <w:szCs w:val="20"/>
              </w:rPr>
            </w:pPr>
          </w:p>
        </w:tc>
        <w:tc>
          <w:tcPr>
            <w:tcW w:w="237" w:type="pct"/>
            <w:gridSpan w:val="2"/>
            <w:vMerge/>
          </w:tcPr>
          <w:p w14:paraId="4B4E77C3" w14:textId="77777777" w:rsidR="00FC7683" w:rsidRPr="00E86DC6" w:rsidRDefault="00FC7683" w:rsidP="00823245">
            <w:pPr>
              <w:jc w:val="center"/>
              <w:rPr>
                <w:rFonts w:cs="Open Sans"/>
                <w:sz w:val="20"/>
                <w:szCs w:val="20"/>
              </w:rPr>
            </w:pPr>
          </w:p>
        </w:tc>
        <w:tc>
          <w:tcPr>
            <w:tcW w:w="1790" w:type="pct"/>
            <w:vMerge/>
          </w:tcPr>
          <w:p w14:paraId="1C554597" w14:textId="77777777" w:rsidR="00FC7683" w:rsidRPr="00E86DC6" w:rsidRDefault="00FC7683" w:rsidP="00823245">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823245">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823245">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3C021183" w:rsidR="00FC7683" w:rsidRPr="00E86DC6" w:rsidRDefault="0037520F" w:rsidP="00823245">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823245">
            <w:pPr>
              <w:jc w:val="center"/>
              <w:rPr>
                <w:rFonts w:cs="Open Sans"/>
                <w:sz w:val="20"/>
                <w:szCs w:val="20"/>
              </w:rPr>
            </w:pPr>
          </w:p>
        </w:tc>
        <w:tc>
          <w:tcPr>
            <w:tcW w:w="1790" w:type="pct"/>
          </w:tcPr>
          <w:p w14:paraId="33D8C6F3" w14:textId="77777777" w:rsidR="00FC7683" w:rsidRPr="00E86DC6" w:rsidRDefault="00FC7683" w:rsidP="00823245">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823245">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823245">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823245">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823245">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823245">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1BCD1F77" w:rsidR="00FC7683" w:rsidRPr="002B0A90" w:rsidRDefault="005024D5" w:rsidP="00823245">
            <w:pPr>
              <w:keepNext/>
              <w:rPr>
                <w:rFonts w:cs="Open Sans"/>
                <w:b/>
                <w:sz w:val="20"/>
                <w:szCs w:val="20"/>
              </w:rPr>
            </w:pPr>
            <w:r>
              <w:rPr>
                <w:rFonts w:cs="Open Sans"/>
                <w:b/>
                <w:sz w:val="20"/>
                <w:szCs w:val="20"/>
              </w:rPr>
              <w:t>x</w:t>
            </w:r>
          </w:p>
        </w:tc>
        <w:tc>
          <w:tcPr>
            <w:tcW w:w="196" w:type="pct"/>
            <w:shd w:val="clear" w:color="auto" w:fill="auto"/>
          </w:tcPr>
          <w:p w14:paraId="31D9F7C3" w14:textId="273CD66C" w:rsidR="00FC7683" w:rsidRPr="002B0A90" w:rsidRDefault="00FC7683" w:rsidP="00823245">
            <w:pPr>
              <w:keepNext/>
              <w:rPr>
                <w:rFonts w:cs="Open Sans"/>
                <w:b/>
                <w:sz w:val="20"/>
                <w:szCs w:val="20"/>
              </w:rPr>
            </w:pPr>
          </w:p>
        </w:tc>
        <w:tc>
          <w:tcPr>
            <w:tcW w:w="1792" w:type="pct"/>
            <w:shd w:val="clear" w:color="auto" w:fill="auto"/>
          </w:tcPr>
          <w:p w14:paraId="1202D014" w14:textId="77777777" w:rsidR="00FC7683" w:rsidRPr="002B0A90" w:rsidRDefault="00FC7683" w:rsidP="00823245">
            <w:pPr>
              <w:keepNext/>
              <w:rPr>
                <w:rFonts w:cs="Open Sans"/>
                <w:b/>
                <w:sz w:val="20"/>
                <w:szCs w:val="20"/>
              </w:rPr>
            </w:pPr>
          </w:p>
          <w:p w14:paraId="10F559BF" w14:textId="77777777" w:rsidR="00FC7683" w:rsidRPr="002B0A90" w:rsidRDefault="00FC7683" w:rsidP="00823245">
            <w:pPr>
              <w:keepNext/>
              <w:rPr>
                <w:rFonts w:cs="Open Sans"/>
                <w:b/>
                <w:sz w:val="20"/>
                <w:szCs w:val="20"/>
              </w:rPr>
            </w:pPr>
          </w:p>
          <w:p w14:paraId="2F80BCFE" w14:textId="77777777" w:rsidR="00FC7683" w:rsidRPr="002B0A90" w:rsidRDefault="00FC7683" w:rsidP="00823245">
            <w:pPr>
              <w:keepNext/>
              <w:rPr>
                <w:rFonts w:cs="Open Sans"/>
                <w:b/>
                <w:sz w:val="20"/>
                <w:szCs w:val="20"/>
              </w:rPr>
            </w:pPr>
          </w:p>
          <w:p w14:paraId="78DF367C" w14:textId="77777777" w:rsidR="00FC7683" w:rsidRPr="002B0A90" w:rsidRDefault="00FC7683" w:rsidP="00823245">
            <w:pPr>
              <w:keepNext/>
              <w:rPr>
                <w:rFonts w:cs="Open Sans"/>
                <w:b/>
                <w:sz w:val="20"/>
                <w:szCs w:val="20"/>
              </w:rPr>
            </w:pPr>
          </w:p>
          <w:p w14:paraId="263A2790" w14:textId="648A9DC7" w:rsidR="00FC7683" w:rsidRPr="002B0A90" w:rsidRDefault="005024D5" w:rsidP="00823245">
            <w:pPr>
              <w:keepNext/>
              <w:rPr>
                <w:rFonts w:cs="Open Sans"/>
                <w:b/>
                <w:sz w:val="20"/>
                <w:szCs w:val="20"/>
              </w:rPr>
            </w:pPr>
            <w:r>
              <w:rPr>
                <w:rFonts w:cs="Open Sans"/>
                <w:b/>
                <w:sz w:val="20"/>
                <w:szCs w:val="20"/>
              </w:rPr>
              <w:t>Revised text meets all standards.</w:t>
            </w:r>
          </w:p>
          <w:p w14:paraId="200C842D" w14:textId="77777777" w:rsidR="00FC7683" w:rsidRPr="002B0A90" w:rsidRDefault="00FC7683" w:rsidP="00823245">
            <w:pPr>
              <w:keepNext/>
              <w:rPr>
                <w:rFonts w:cs="Open Sans"/>
                <w:b/>
                <w:sz w:val="20"/>
                <w:szCs w:val="20"/>
              </w:rPr>
            </w:pPr>
          </w:p>
          <w:p w14:paraId="1B37630E" w14:textId="77777777" w:rsidR="00FC7683" w:rsidRPr="002B0A90" w:rsidRDefault="00FC7683" w:rsidP="00823245">
            <w:pPr>
              <w:keepNext/>
              <w:rPr>
                <w:rFonts w:cs="Open Sans"/>
                <w:b/>
                <w:sz w:val="20"/>
                <w:szCs w:val="20"/>
              </w:rPr>
            </w:pPr>
          </w:p>
          <w:p w14:paraId="36DFC61C" w14:textId="77777777" w:rsidR="00FC7683" w:rsidRPr="002B0A90" w:rsidRDefault="00FC7683" w:rsidP="00823245">
            <w:pPr>
              <w:keepNext/>
              <w:rPr>
                <w:rFonts w:cs="Open Sans"/>
                <w:b/>
                <w:sz w:val="20"/>
                <w:szCs w:val="20"/>
              </w:rPr>
            </w:pPr>
          </w:p>
          <w:p w14:paraId="41BFF896" w14:textId="77777777" w:rsidR="00FC7683" w:rsidRPr="002B0A90" w:rsidRDefault="00FC7683" w:rsidP="00823245">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599901D" w:rsidR="000779AE" w:rsidRPr="00E86DC6" w:rsidRDefault="004100DA"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2F3A8B84" w:rsidR="000779AE" w:rsidRPr="00E86DC6" w:rsidRDefault="004100DA"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6BFBCE21"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361FBADB"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7A502890"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703127AD"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28CC125B"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37E9064D"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01A37844" w:rsidR="00557E2D"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77497655" w:rsidR="009732B0"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584D8C78" w:rsidR="00E31C25"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3212CB0F" w:rsidR="00E31C25"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604D4C5" w:rsidR="00E31C25" w:rsidRPr="00E86DC6"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526346A2" w:rsidR="009732B0" w:rsidRPr="00866987" w:rsidRDefault="004100D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D3C5211"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E25120B"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F320EDB"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E70BFC0"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678FA92"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A319A5D" w:rsidR="00AD7A31" w:rsidRPr="00E86DC6" w:rsidRDefault="004100DA"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6A3D9C17" w:rsidR="007758D1" w:rsidRPr="00E86DC6" w:rsidRDefault="005024D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589A02D5" w:rsidR="007758D1" w:rsidRPr="00E86DC6" w:rsidRDefault="005024D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276B9579" w:rsidR="007758D1" w:rsidRPr="00E86DC6" w:rsidRDefault="005024D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6552129B" w:rsidR="007758D1" w:rsidRPr="00E86DC6" w:rsidRDefault="005024D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8A0A15F" w:rsidR="00B074F6" w:rsidRPr="00E86DC6" w:rsidRDefault="005024D5"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2DE59938" w:rsidR="00B074F6" w:rsidRPr="00E86DC6" w:rsidRDefault="005024D5" w:rsidP="00B074F6">
            <w:pPr>
              <w:rPr>
                <w:rFonts w:cs="Open Sans"/>
                <w:sz w:val="20"/>
                <w:szCs w:val="20"/>
              </w:rPr>
            </w:pPr>
            <w:r>
              <w:rPr>
                <w:rFonts w:cs="Open Sans"/>
                <w:sz w:val="20"/>
                <w:szCs w:val="20"/>
              </w:rPr>
              <w:t>The rich variety of activities embedded into the text, the supplemental resources, and the online platform provide ample opportunity to give students rigorous learning experiences.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55B83EA" w:rsidR="009A19D0" w:rsidRPr="00E86DC6" w:rsidRDefault="005024D5"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70E01B2" w:rsidR="009A19D0" w:rsidRPr="00E86DC6" w:rsidRDefault="005024D5" w:rsidP="00B074F6">
            <w:pPr>
              <w:rPr>
                <w:rFonts w:cs="Open Sans"/>
                <w:sz w:val="20"/>
                <w:szCs w:val="20"/>
              </w:rPr>
            </w:pPr>
            <w:r>
              <w:rPr>
                <w:rFonts w:cs="Open Sans"/>
                <w:sz w:val="20"/>
                <w:szCs w:val="20"/>
              </w:rPr>
              <w:t>The organization of the textbook is done in such a way that is logical and helps to build upon former information where appropriate.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02E09003" w:rsidR="00CD36BC" w:rsidRPr="00E86DC6" w:rsidRDefault="005024D5"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41B239A" w:rsidR="009A19D0" w:rsidRPr="00E86DC6" w:rsidRDefault="005024D5" w:rsidP="00B074F6">
            <w:pPr>
              <w:rPr>
                <w:rFonts w:cs="Open Sans"/>
                <w:sz w:val="20"/>
                <w:szCs w:val="20"/>
              </w:rPr>
            </w:pPr>
            <w:r>
              <w:rPr>
                <w:rFonts w:cs="Open Sans"/>
                <w:sz w:val="20"/>
                <w:szCs w:val="20"/>
              </w:rPr>
              <w:t xml:space="preserve">The primary textbook and supplemental resources all provide many opportunities for critical reading and interaction with text, for writing, and activities that call for learners to speak and listen to one another.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533C927C" w:rsidR="00AD7A31" w:rsidRPr="00AD7A31" w:rsidRDefault="005024D5" w:rsidP="00866987">
            <w:pPr>
              <w:rPr>
                <w:rFonts w:cs="Open Sans"/>
                <w:sz w:val="20"/>
                <w:szCs w:val="20"/>
                <w:highlight w:val="yellow"/>
              </w:rPr>
            </w:pPr>
            <w:r>
              <w:rPr>
                <w:rFonts w:cs="Open Sans"/>
                <w:sz w:val="20"/>
                <w:szCs w:val="20"/>
                <w:highlight w:val="yellow"/>
              </w:rPr>
              <w:t>I did not find any clear instances of bias or sensitivity in the text.</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58AFB74" w:rsidR="00D157BE" w:rsidRPr="00E86DC6" w:rsidRDefault="00D63EBA"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06EDA593" w:rsidR="00D157BE" w:rsidRPr="00E86DC6" w:rsidRDefault="00D63EBA" w:rsidP="00434BD9">
            <w:pPr>
              <w:rPr>
                <w:rFonts w:cs="Open Sans"/>
                <w:sz w:val="20"/>
                <w:szCs w:val="20"/>
              </w:rPr>
            </w:pPr>
            <w:r>
              <w:rPr>
                <w:rFonts w:cs="Open Sans"/>
                <w:sz w:val="20"/>
                <w:szCs w:val="20"/>
              </w:rPr>
              <w:t xml:space="preserve">The real-world types of questions </w:t>
            </w:r>
            <w:r w:rsidR="003157BB">
              <w:rPr>
                <w:rFonts w:cs="Open Sans"/>
                <w:sz w:val="20"/>
                <w:szCs w:val="20"/>
              </w:rPr>
              <w:t>are consistently found in just about every chapter.  They try their best to provide some that are “thought-provoking” and with the large number of supplemental resources there are tons of opportunities for critical thinking and problem solving.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5F5A429" w:rsidR="0028181A" w:rsidRPr="00E86DC6" w:rsidRDefault="003157BB"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51103D4F" w:rsidR="0028181A" w:rsidRPr="00E86DC6" w:rsidRDefault="003157BB" w:rsidP="00434BD9">
            <w:pPr>
              <w:rPr>
                <w:rFonts w:cs="Open Sans"/>
                <w:sz w:val="20"/>
                <w:szCs w:val="20"/>
              </w:rPr>
            </w:pPr>
            <w:r>
              <w:rPr>
                <w:rFonts w:cs="Open Sans"/>
                <w:sz w:val="20"/>
                <w:szCs w:val="20"/>
              </w:rPr>
              <w:t>The only hesitancy I have with checking this is that while there are tools that will help with each population I did not actually see them in the text/resources/online as explicitly.  There are some so I have marked yes, however, a listing of such specific materials would be helpful for teachers (perhaps it’s available in the online platform and I failed to find it)</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0CEB25" w:rsidR="004D5043" w:rsidRPr="00E86DC6" w:rsidRDefault="003157BB"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BA904D9" w:rsidR="004D5043" w:rsidRPr="00E86DC6" w:rsidRDefault="003157BB" w:rsidP="00434BD9">
            <w:pPr>
              <w:rPr>
                <w:rFonts w:cs="Open Sans"/>
                <w:sz w:val="20"/>
                <w:szCs w:val="20"/>
              </w:rPr>
            </w:pPr>
            <w:r>
              <w:rPr>
                <w:rFonts w:cs="Open Sans"/>
                <w:sz w:val="20"/>
                <w:szCs w:val="20"/>
              </w:rPr>
              <w:t>There are many resources and materials that can be used to extend and/or remediate as appropriate.  Furthermore, the online platform allows for assessments to point learners and the teacher towards specific opportunities for targeted improvement.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CDA03FE" w:rsidR="008E7CEF" w:rsidRPr="00E86DC6" w:rsidRDefault="007F6E40"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EB5CE22" w:rsidR="008E7CEF" w:rsidRPr="00E86DC6" w:rsidRDefault="007F6E40" w:rsidP="00434BD9">
            <w:pPr>
              <w:rPr>
                <w:rFonts w:cs="Open Sans"/>
                <w:sz w:val="20"/>
                <w:szCs w:val="20"/>
              </w:rPr>
            </w:pPr>
            <w:r>
              <w:rPr>
                <w:rFonts w:cs="Open Sans"/>
                <w:sz w:val="20"/>
                <w:szCs w:val="20"/>
              </w:rPr>
              <w:t>Every section and chapter has well designed in-text questions along with many supplemental resource activities and tons of online resources in their online platform.  Great tools to help the teacher assess across all standards.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187A00A" w:rsidR="008E7CEF" w:rsidRPr="00E86DC6" w:rsidRDefault="008E7CEF" w:rsidP="00434BD9">
            <w:pPr>
              <w:rPr>
                <w:rFonts w:cs="Open Sans"/>
                <w:sz w:val="20"/>
                <w:szCs w:val="20"/>
              </w:rPr>
            </w:pPr>
          </w:p>
        </w:tc>
        <w:tc>
          <w:tcPr>
            <w:tcW w:w="1356" w:type="dxa"/>
          </w:tcPr>
          <w:p w14:paraId="39A40A5A" w14:textId="1B136AA3" w:rsidR="008E7CEF" w:rsidRPr="00E86DC6" w:rsidRDefault="007F6E40" w:rsidP="00434BD9">
            <w:pPr>
              <w:rPr>
                <w:rFonts w:cs="Open Sans"/>
                <w:sz w:val="20"/>
                <w:szCs w:val="20"/>
              </w:rPr>
            </w:pPr>
            <w:r>
              <w:rPr>
                <w:rFonts w:cs="Open Sans"/>
                <w:sz w:val="20"/>
                <w:szCs w:val="20"/>
              </w:rPr>
              <w:t>X</w:t>
            </w:r>
          </w:p>
        </w:tc>
        <w:tc>
          <w:tcPr>
            <w:tcW w:w="5665" w:type="dxa"/>
          </w:tcPr>
          <w:p w14:paraId="652DE979" w14:textId="108958C2" w:rsidR="008E7CEF" w:rsidRPr="00E86DC6" w:rsidRDefault="007F6E40" w:rsidP="00434BD9">
            <w:pPr>
              <w:rPr>
                <w:rFonts w:cs="Open Sans"/>
                <w:sz w:val="20"/>
                <w:szCs w:val="20"/>
              </w:rPr>
            </w:pPr>
            <w:r>
              <w:rPr>
                <w:rFonts w:cs="Open Sans"/>
                <w:sz w:val="20"/>
                <w:szCs w:val="20"/>
              </w:rPr>
              <w:t>As with other products that have extensive, and very helpful online resources, the problem of accessibility to WiFi raises a slight issue for me.  There are many hard copies that could be used but generally there are simply some assessments that can be used by those with WiFi access and not by those who don’t have it.</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1FB1E26B" w:rsidR="008E7CEF" w:rsidRPr="00E86DC6" w:rsidRDefault="007F6E40"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696835C" w:rsidR="008E7CEF" w:rsidRPr="00E86DC6" w:rsidRDefault="007F6E40" w:rsidP="00434BD9">
            <w:pPr>
              <w:rPr>
                <w:rFonts w:cs="Open Sans"/>
                <w:sz w:val="20"/>
                <w:szCs w:val="20"/>
              </w:rPr>
            </w:pPr>
            <w:r>
              <w:rPr>
                <w:rFonts w:cs="Open Sans"/>
                <w:sz w:val="20"/>
                <w:szCs w:val="20"/>
              </w:rPr>
              <w:t>There are scoring guides available in the teacher edition, in the supplemental resources, and also in the online platform including ones that can be shared directly with learners.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73A4AF8" w:rsidR="008E7CEF" w:rsidRPr="00E86DC6" w:rsidRDefault="007F6E40"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4722EC44" w:rsidR="008E7CEF" w:rsidRPr="00E86DC6" w:rsidRDefault="007F6E40" w:rsidP="00434BD9">
            <w:pPr>
              <w:rPr>
                <w:rFonts w:cs="Open Sans"/>
                <w:sz w:val="20"/>
                <w:szCs w:val="20"/>
              </w:rPr>
            </w:pPr>
            <w:r>
              <w:rPr>
                <w:rFonts w:cs="Open Sans"/>
                <w:sz w:val="20"/>
                <w:szCs w:val="20"/>
              </w:rPr>
              <w:t>There are tools that could be leveraged to accomplish such intentional approaches to assessing learning progressions.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1CED6A7" w:rsidR="00AC0FD3" w:rsidRPr="00E86DC6" w:rsidRDefault="007F6E40"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10480AF8" w:rsidR="00AC0FD3" w:rsidRPr="00E86DC6" w:rsidRDefault="007F6E40" w:rsidP="00434BD9">
            <w:pPr>
              <w:rPr>
                <w:rFonts w:cs="Open Sans"/>
                <w:sz w:val="20"/>
                <w:szCs w:val="20"/>
              </w:rPr>
            </w:pPr>
            <w:r>
              <w:rPr>
                <w:rFonts w:cs="Open Sans"/>
                <w:sz w:val="20"/>
                <w:szCs w:val="20"/>
              </w:rPr>
              <w:t>Every section and chapter has well designed in-text questions along with many supplemental resource activities and tons of online resources in their online platform.  Great tools to help the teacher assess across all standards. (copied from a as it applied directly here)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36D981BE" w:rsidR="004A5399" w:rsidRPr="00E86DC6" w:rsidRDefault="007F6E40"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0B04E208" w:rsidR="004A5399" w:rsidRPr="00E86DC6" w:rsidRDefault="007F6E40" w:rsidP="00434BD9">
            <w:pPr>
              <w:rPr>
                <w:rFonts w:cs="Open Sans"/>
                <w:sz w:val="20"/>
                <w:szCs w:val="20"/>
              </w:rPr>
            </w:pPr>
            <w:r>
              <w:rPr>
                <w:rFonts w:cs="Open Sans"/>
                <w:sz w:val="20"/>
                <w:szCs w:val="20"/>
              </w:rPr>
              <w:t xml:space="preserve">Especially utilizing the online platform will </w:t>
            </w:r>
            <w:r w:rsidR="008149F7">
              <w:rPr>
                <w:rFonts w:cs="Open Sans"/>
                <w:sz w:val="20"/>
                <w:szCs w:val="20"/>
              </w:rPr>
              <w:t xml:space="preserve">provide a rich base of assessment data for learners.  </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55FF9F0" w:rsidR="00377EF3" w:rsidRPr="00E86DC6" w:rsidRDefault="008149F7"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1383F3B2" w:rsidR="00377EF3" w:rsidRPr="00E86DC6" w:rsidRDefault="008149F7" w:rsidP="00434BD9">
            <w:pPr>
              <w:rPr>
                <w:rFonts w:cs="Open Sans"/>
                <w:sz w:val="20"/>
                <w:szCs w:val="20"/>
              </w:rPr>
            </w:pPr>
            <w:r>
              <w:rPr>
                <w:rFonts w:cs="Open Sans"/>
                <w:sz w:val="20"/>
                <w:szCs w:val="20"/>
              </w:rPr>
              <w:t>The text itself does a nice job of providing some background information that is not cumbersome but extends the potential for student learning.</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A5BE4DA" w:rsidR="00377EF3" w:rsidRPr="00E86DC6" w:rsidRDefault="00377EF3" w:rsidP="00434BD9">
            <w:pPr>
              <w:rPr>
                <w:rFonts w:cs="Open Sans"/>
                <w:sz w:val="20"/>
                <w:szCs w:val="20"/>
              </w:rPr>
            </w:pPr>
          </w:p>
        </w:tc>
        <w:tc>
          <w:tcPr>
            <w:tcW w:w="1356" w:type="dxa"/>
            <w:shd w:val="clear" w:color="auto" w:fill="auto"/>
          </w:tcPr>
          <w:p w14:paraId="779F0FCD" w14:textId="12676EC4" w:rsidR="00377EF3" w:rsidRPr="00E86DC6" w:rsidRDefault="008149F7" w:rsidP="00434BD9">
            <w:pPr>
              <w:rPr>
                <w:rFonts w:cs="Open Sans"/>
                <w:sz w:val="20"/>
                <w:szCs w:val="20"/>
              </w:rPr>
            </w:pPr>
            <w:r>
              <w:rPr>
                <w:rFonts w:cs="Open Sans"/>
                <w:sz w:val="20"/>
                <w:szCs w:val="20"/>
              </w:rPr>
              <w:t>X</w:t>
            </w:r>
          </w:p>
        </w:tc>
        <w:tc>
          <w:tcPr>
            <w:tcW w:w="5665" w:type="dxa"/>
            <w:shd w:val="clear" w:color="auto" w:fill="auto"/>
          </w:tcPr>
          <w:p w14:paraId="2C2E3172" w14:textId="7E967982" w:rsidR="00377EF3" w:rsidRPr="00E86DC6" w:rsidRDefault="008149F7" w:rsidP="00434BD9">
            <w:pPr>
              <w:rPr>
                <w:rFonts w:cs="Open Sans"/>
                <w:sz w:val="20"/>
                <w:szCs w:val="20"/>
              </w:rPr>
            </w:pPr>
            <w:r>
              <w:rPr>
                <w:rFonts w:cs="Open Sans"/>
                <w:sz w:val="20"/>
                <w:szCs w:val="20"/>
              </w:rPr>
              <w:t xml:space="preserve">Although there are such opportunities they are not common nor explicitly found.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3AC16937" w:rsidR="00377EF3" w:rsidRPr="00E86DC6" w:rsidRDefault="008149F7"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340FCD99" w:rsidR="00377EF3" w:rsidRPr="00E86DC6" w:rsidRDefault="000D54F8" w:rsidP="00434BD9">
            <w:pPr>
              <w:rPr>
                <w:rFonts w:cs="Open Sans"/>
                <w:sz w:val="20"/>
                <w:szCs w:val="20"/>
              </w:rPr>
            </w:pPr>
            <w:r>
              <w:rPr>
                <w:rFonts w:cs="Open Sans"/>
                <w:sz w:val="20"/>
                <w:szCs w:val="20"/>
              </w:rPr>
              <w:t>There are a variety of in-text opportunities as well as within supplemental resources and online tools that intentionally look to utilize ‘hands-on’ approaches for learners.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28EE3135" w:rsidR="00377EF3" w:rsidRPr="00E86DC6" w:rsidRDefault="008149F7"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1BFC461B" w:rsidR="00377EF3" w:rsidRPr="00E86DC6" w:rsidRDefault="000D54F8" w:rsidP="00434BD9">
            <w:pPr>
              <w:rPr>
                <w:rFonts w:cs="Open Sans"/>
                <w:sz w:val="20"/>
                <w:szCs w:val="20"/>
              </w:rPr>
            </w:pPr>
            <w:r>
              <w:rPr>
                <w:rFonts w:cs="Open Sans"/>
                <w:sz w:val="20"/>
                <w:szCs w:val="20"/>
              </w:rPr>
              <w:t>While misconceptions were not something I found specifically noted, the questions and assessment tools online would be particularly helpful to addressing these by intentionally.</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4E28A01" w:rsidR="006C2244" w:rsidRPr="00E86DC6" w:rsidRDefault="008149F7"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2980EABA" w:rsidR="006C2244" w:rsidRPr="00E86DC6" w:rsidRDefault="008149F7" w:rsidP="00434BD9">
            <w:pPr>
              <w:rPr>
                <w:rFonts w:cs="Open Sans"/>
                <w:sz w:val="20"/>
                <w:szCs w:val="20"/>
              </w:rPr>
            </w:pPr>
            <w:r>
              <w:rPr>
                <w:rFonts w:cs="Open Sans"/>
                <w:sz w:val="20"/>
                <w:szCs w:val="20"/>
              </w:rPr>
              <w:t>Several of the supplemental resources allow for the students to contextualize learning in their own context.  I did not find one in every single unit but there were several spread across the materials in places that seemed appropriate.</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B5D42" w14:textId="77777777" w:rsidR="002E0093" w:rsidRDefault="002E0093" w:rsidP="006E0328">
      <w:pPr>
        <w:spacing w:after="0" w:line="240" w:lineRule="auto"/>
      </w:pPr>
      <w:r>
        <w:separator/>
      </w:r>
    </w:p>
  </w:endnote>
  <w:endnote w:type="continuationSeparator" w:id="0">
    <w:p w14:paraId="3324DCFB" w14:textId="77777777" w:rsidR="002E0093" w:rsidRDefault="002E009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63EBA" w:rsidRDefault="00D63EBA">
    <w:pPr>
      <w:pStyle w:val="Footer"/>
    </w:pPr>
  </w:p>
  <w:p w14:paraId="64F3FDEA" w14:textId="7D1304F0" w:rsidR="00D63EBA" w:rsidRDefault="00D63EBA" w:rsidP="007964AB">
    <w:pPr>
      <w:pStyle w:val="Footer"/>
    </w:pPr>
    <w:r>
      <w:t>Book Title and ISBN: ______</w:t>
    </w:r>
    <w:r w:rsidR="008149F7">
      <w:t>TN Macgruders American Governemtn TN Student Edition  -  9781418286897</w:t>
    </w:r>
    <w:r>
      <w:t>________________________ Level(s)/Course(s): __________HS</w:t>
    </w:r>
    <w:r w:rsidR="008149F7">
      <w:t xml:space="preserve"> US Government</w:t>
    </w:r>
    <w:r>
      <w:t>_______</w:t>
    </w:r>
  </w:p>
  <w:p w14:paraId="7F60D771" w14:textId="77777777" w:rsidR="00D63EBA" w:rsidRDefault="00D63EBA" w:rsidP="007964AB">
    <w:pPr>
      <w:pStyle w:val="Footer"/>
    </w:pPr>
  </w:p>
  <w:p w14:paraId="4135F74C" w14:textId="7DC0496E" w:rsidR="00D63EBA" w:rsidRDefault="00D63EBA" w:rsidP="007964AB">
    <w:pPr>
      <w:pStyle w:val="Footer"/>
    </w:pPr>
    <w:r>
      <w:t>Publisher: ____Pearson______                  Copyright: _____________________________</w:t>
    </w:r>
  </w:p>
  <w:p w14:paraId="08D26106" w14:textId="77777777" w:rsidR="00D63EBA" w:rsidRDefault="00D63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22A6D" w14:textId="77777777" w:rsidR="002E0093" w:rsidRDefault="002E0093" w:rsidP="006E0328">
      <w:pPr>
        <w:spacing w:after="0" w:line="240" w:lineRule="auto"/>
      </w:pPr>
      <w:r>
        <w:separator/>
      </w:r>
    </w:p>
  </w:footnote>
  <w:footnote w:type="continuationSeparator" w:id="0">
    <w:p w14:paraId="3B14DC44" w14:textId="77777777" w:rsidR="002E0093" w:rsidRDefault="002E009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63EBA" w:rsidRDefault="002E0093">
    <w:pPr>
      <w:pStyle w:val="Header"/>
      <w:jc w:val="right"/>
    </w:pPr>
    <w:sdt>
      <w:sdtPr>
        <w:id w:val="551434826"/>
        <w:docPartObj>
          <w:docPartGallery w:val="Page Numbers (Top of Page)"/>
          <w:docPartUnique/>
        </w:docPartObj>
      </w:sdtPr>
      <w:sdtEndPr>
        <w:rPr>
          <w:noProof/>
        </w:rPr>
      </w:sdtEndPr>
      <w:sdtContent>
        <w:r w:rsidR="00D63EBA">
          <w:fldChar w:fldCharType="begin"/>
        </w:r>
        <w:r w:rsidR="00D63EBA">
          <w:instrText xml:space="preserve"> PAGE   \* MERGEFORMAT </w:instrText>
        </w:r>
        <w:r w:rsidR="00D63EBA">
          <w:fldChar w:fldCharType="separate"/>
        </w:r>
        <w:r w:rsidR="00DE634E">
          <w:rPr>
            <w:noProof/>
          </w:rPr>
          <w:t>1</w:t>
        </w:r>
        <w:r w:rsidR="00D63EBA">
          <w:rPr>
            <w:noProof/>
          </w:rPr>
          <w:fldChar w:fldCharType="end"/>
        </w:r>
      </w:sdtContent>
    </w:sdt>
  </w:p>
  <w:p w14:paraId="40460E0B" w14:textId="77777777" w:rsidR="00D63EBA" w:rsidRDefault="00D63E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D54F8"/>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2E0093"/>
    <w:rsid w:val="00311DEE"/>
    <w:rsid w:val="003157BB"/>
    <w:rsid w:val="003237A1"/>
    <w:rsid w:val="00331BAC"/>
    <w:rsid w:val="003542EF"/>
    <w:rsid w:val="00357200"/>
    <w:rsid w:val="003612ED"/>
    <w:rsid w:val="0037520F"/>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00DA"/>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24D5"/>
    <w:rsid w:val="00505438"/>
    <w:rsid w:val="00510920"/>
    <w:rsid w:val="00541DAA"/>
    <w:rsid w:val="00541FFC"/>
    <w:rsid w:val="00545800"/>
    <w:rsid w:val="00557E2D"/>
    <w:rsid w:val="00565648"/>
    <w:rsid w:val="005702D2"/>
    <w:rsid w:val="005836B5"/>
    <w:rsid w:val="005D4499"/>
    <w:rsid w:val="005E35C4"/>
    <w:rsid w:val="005E3D5C"/>
    <w:rsid w:val="005E57EE"/>
    <w:rsid w:val="005E74EB"/>
    <w:rsid w:val="005E7C4D"/>
    <w:rsid w:val="005F104E"/>
    <w:rsid w:val="005F3E95"/>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2263"/>
    <w:rsid w:val="006F5D7F"/>
    <w:rsid w:val="00716C7E"/>
    <w:rsid w:val="0072275E"/>
    <w:rsid w:val="00736B9B"/>
    <w:rsid w:val="00745656"/>
    <w:rsid w:val="00747770"/>
    <w:rsid w:val="00750333"/>
    <w:rsid w:val="00754350"/>
    <w:rsid w:val="00757F49"/>
    <w:rsid w:val="00764F19"/>
    <w:rsid w:val="007671D5"/>
    <w:rsid w:val="00774C49"/>
    <w:rsid w:val="007758D1"/>
    <w:rsid w:val="00782155"/>
    <w:rsid w:val="00783129"/>
    <w:rsid w:val="007964AB"/>
    <w:rsid w:val="007A5307"/>
    <w:rsid w:val="007B491C"/>
    <w:rsid w:val="007D5820"/>
    <w:rsid w:val="007E6F5B"/>
    <w:rsid w:val="007F5AA5"/>
    <w:rsid w:val="007F6196"/>
    <w:rsid w:val="007F6E40"/>
    <w:rsid w:val="008065B3"/>
    <w:rsid w:val="008149F7"/>
    <w:rsid w:val="00817F63"/>
    <w:rsid w:val="00821594"/>
    <w:rsid w:val="00823245"/>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BF7D66"/>
    <w:rsid w:val="00C02272"/>
    <w:rsid w:val="00C02EFD"/>
    <w:rsid w:val="00C03012"/>
    <w:rsid w:val="00C13BE0"/>
    <w:rsid w:val="00C47607"/>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63EBA"/>
    <w:rsid w:val="00D71B35"/>
    <w:rsid w:val="00D90E83"/>
    <w:rsid w:val="00D97F33"/>
    <w:rsid w:val="00DA0AA2"/>
    <w:rsid w:val="00DB7117"/>
    <w:rsid w:val="00DD48D4"/>
    <w:rsid w:val="00DE55A3"/>
    <w:rsid w:val="00DE634E"/>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30348-E5F4-4342-8910-37085125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3862</Words>
  <Characters>22020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2018-08-24T18:23:00Z</dcterms:created>
  <dcterms:modified xsi:type="dcterms:W3CDTF">2018-08-24T18:23:00Z</dcterms:modified>
</cp:coreProperties>
</file>