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49F0E5" w14:textId="77777777" w:rsidR="006D47FC" w:rsidRPr="00E86DC6" w:rsidRDefault="006D47FC" w:rsidP="006D47FC">
      <w:pPr>
        <w:rPr>
          <w:rFonts w:cs="Open Sans"/>
          <w:b/>
          <w:sz w:val="20"/>
          <w:szCs w:val="20"/>
        </w:rPr>
      </w:pPr>
    </w:p>
    <w:p w14:paraId="0DAB75A2" w14:textId="703DC61A" w:rsidR="006D47FC" w:rsidRPr="00A81937" w:rsidRDefault="006D47FC" w:rsidP="006D47FC">
      <w:pPr>
        <w:spacing w:after="0" w:line="240" w:lineRule="auto"/>
        <w:jc w:val="center"/>
        <w:rPr>
          <w:rFonts w:cs="Open Sans"/>
          <w:b/>
          <w:sz w:val="28"/>
        </w:rPr>
      </w:pPr>
      <w:r w:rsidRPr="00E86DC6">
        <w:rPr>
          <w:rFonts w:cs="Open Sans"/>
          <w:noProof/>
        </w:rPr>
        <w:drawing>
          <wp:anchor distT="0" distB="0" distL="114300" distR="114300" simplePos="0" relativeHeight="251659264" behindDoc="0" locked="0" layoutInCell="1" allowOverlap="1" wp14:anchorId="365991F0" wp14:editId="254068AD">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00A53029">
        <w:rPr>
          <w:rFonts w:cs="Open Sans"/>
          <w:b/>
          <w:sz w:val="28"/>
        </w:rPr>
        <w:t xml:space="preserve"> THIRD</w:t>
      </w:r>
      <w:r w:rsidRPr="00E86DC6">
        <w:rPr>
          <w:rFonts w:cs="Open Sans"/>
          <w:b/>
          <w:sz w:val="28"/>
        </w:rPr>
        <w:t xml:space="preserve"> GRADE </w:t>
      </w:r>
      <w:r w:rsidR="00E31EC0" w:rsidRPr="00A81937">
        <w:rPr>
          <w:rFonts w:cs="Open Sans"/>
          <w:b/>
          <w:sz w:val="28"/>
        </w:rPr>
        <w:t>SOCIAL STUDIES</w:t>
      </w:r>
      <w:r w:rsidRPr="00A81937">
        <w:rPr>
          <w:rFonts w:cs="Open Sans"/>
          <w:b/>
          <w:sz w:val="28"/>
        </w:rPr>
        <w:t xml:space="preserve"> INSTRUCTIONAL MATERIALS SCREENING INSTRUMENT</w:t>
      </w:r>
    </w:p>
    <w:p w14:paraId="05CC85D2" w14:textId="77777777" w:rsidR="006D47FC" w:rsidRPr="00A81937" w:rsidRDefault="006D47FC" w:rsidP="006D47FC">
      <w:pPr>
        <w:rPr>
          <w:rFonts w:cs="Open Sans"/>
          <w:b/>
          <w:sz w:val="20"/>
          <w:szCs w:val="20"/>
        </w:rPr>
      </w:pPr>
    </w:p>
    <w:p w14:paraId="12368516" w14:textId="77777777" w:rsidR="006D47FC" w:rsidRPr="00A81937" w:rsidRDefault="006D47FC" w:rsidP="006D47FC">
      <w:pPr>
        <w:rPr>
          <w:rFonts w:cs="Open Sans"/>
          <w:b/>
          <w:sz w:val="24"/>
          <w:szCs w:val="24"/>
        </w:rPr>
      </w:pPr>
      <w:r w:rsidRPr="00A81937">
        <w:rPr>
          <w:rFonts w:cs="Open Sans"/>
          <w:b/>
          <w:sz w:val="24"/>
          <w:szCs w:val="24"/>
        </w:rPr>
        <w:t>SECTION I: NON-NEGOTIABLE ALIGNMENT CRITERIA</w:t>
      </w:r>
    </w:p>
    <w:p w14:paraId="509C4E85" w14:textId="0535172F" w:rsidR="006D47FC" w:rsidRPr="00A81937" w:rsidRDefault="006D47FC" w:rsidP="006D47FC">
      <w:pPr>
        <w:rPr>
          <w:rFonts w:cs="Open Sans"/>
          <w:i/>
          <w:sz w:val="24"/>
          <w:szCs w:val="24"/>
        </w:rPr>
      </w:pPr>
      <w:r w:rsidRPr="00A81937">
        <w:rPr>
          <w:rFonts w:cs="Open Sans"/>
          <w:i/>
          <w:sz w:val="24"/>
          <w:szCs w:val="24"/>
        </w:rPr>
        <w:t xml:space="preserve">All submissions must be aligned to the Tennessee </w:t>
      </w:r>
      <w:r w:rsidR="00E31EC0" w:rsidRPr="00A81937">
        <w:rPr>
          <w:rFonts w:cs="Open Sans"/>
          <w:i/>
          <w:sz w:val="24"/>
          <w:szCs w:val="24"/>
        </w:rPr>
        <w:t>Social Studies</w:t>
      </w:r>
      <w:r w:rsidRPr="00A81937">
        <w:rPr>
          <w:rFonts w:cs="Open Sans"/>
          <w:i/>
          <w:sz w:val="24"/>
          <w:szCs w:val="24"/>
        </w:rPr>
        <w:t xml:space="preserve"> Standards and therefore must meet the non-negotiable criteria of Section I prior to moving to Section II. </w:t>
      </w:r>
    </w:p>
    <w:p w14:paraId="49ED5946" w14:textId="4524A2DF" w:rsidR="006D47FC" w:rsidRPr="00E86DC6" w:rsidRDefault="006D47FC" w:rsidP="006D47FC">
      <w:pPr>
        <w:rPr>
          <w:rFonts w:cs="Open Sans"/>
          <w:b/>
          <w:sz w:val="20"/>
          <w:szCs w:val="20"/>
        </w:rPr>
      </w:pPr>
      <w:r w:rsidRPr="00A81937">
        <w:rPr>
          <w:rFont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A81937">
        <w:rPr>
          <w:rFonts w:cs="Open Sans"/>
          <w:sz w:val="24"/>
          <w:szCs w:val="24"/>
        </w:rPr>
        <w:t>Evaluators</w:t>
      </w:r>
      <w:r w:rsidRPr="00A81937">
        <w:rPr>
          <w:rFonts w:cs="Open Sans"/>
          <w:i/>
          <w:sz w:val="24"/>
          <w:szCs w:val="24"/>
        </w:rPr>
        <w:t xml:space="preserve"> </w:t>
      </w:r>
      <w:r w:rsidRPr="00A81937">
        <w:rPr>
          <w:rFonts w:eastAsia="Times New Roman" w:cs="Open Sans"/>
          <w:sz w:val="24"/>
          <w:szCs w:val="24"/>
        </w:rPr>
        <w:t>of materials must be well versed in the standards for the grade/course(s) aligned to the materials in question, how the content fits into the progressions in the content standards, and the expectations of the standards.</w:t>
      </w:r>
      <w:r w:rsidR="00541FFC" w:rsidRPr="00A81937">
        <w:rPr>
          <w:rFonts w:eastAsia="Times New Roman" w:cs="Open Sans"/>
          <w:sz w:val="24"/>
          <w:szCs w:val="24"/>
        </w:rPr>
        <w:t xml:space="preserve"> Additionally, special attention should be made to the Social Studies Practices, which are specific skills that students should apply when learning about social studies. The Social Studies Practices should be applied regularly in the classroom and guide inquiry and critical thinking and are not to be done in isolation.</w:t>
      </w:r>
      <w:r w:rsidR="00541FFC">
        <w:rPr>
          <w:rFonts w:eastAsia="Times New Roman" w:cs="Open Sans"/>
          <w:sz w:val="24"/>
          <w:szCs w:val="24"/>
        </w:rPr>
        <w:t xml:space="preserve"> </w:t>
      </w:r>
    </w:p>
    <w:p w14:paraId="5EC2B050" w14:textId="77777777" w:rsidR="007964AB" w:rsidRDefault="007964AB">
      <w:pPr>
        <w:rPr>
          <w:rFonts w:cs="Open Sans"/>
          <w:b/>
          <w:sz w:val="20"/>
          <w:szCs w:val="20"/>
        </w:rPr>
      </w:pPr>
      <w:r>
        <w:rPr>
          <w:rFonts w:cs="Open Sans"/>
          <w:b/>
          <w:sz w:val="20"/>
          <w:szCs w:val="20"/>
        </w:rPr>
        <w:br w:type="page"/>
      </w:r>
    </w:p>
    <w:p w14:paraId="3C3B2841" w14:textId="19F1F81F" w:rsidR="00F5694C" w:rsidRPr="00A81937" w:rsidRDefault="00A53029" w:rsidP="00F5694C">
      <w:pPr>
        <w:pStyle w:val="NoSpacing"/>
        <w:rPr>
          <w:rFonts w:cs="Open Sans"/>
          <w:b/>
        </w:rPr>
      </w:pPr>
      <w:r>
        <w:rPr>
          <w:rFonts w:cs="Open Sans"/>
          <w:b/>
        </w:rPr>
        <w:lastRenderedPageBreak/>
        <w:t>THIRD</w:t>
      </w:r>
      <w:r w:rsidR="00FF5277" w:rsidRPr="00A81937">
        <w:rPr>
          <w:rFonts w:cs="Open Sans"/>
          <w:b/>
        </w:rPr>
        <w:t xml:space="preserve"> GRADE</w:t>
      </w:r>
      <w:r w:rsidR="00F5694C" w:rsidRPr="00A81937">
        <w:rPr>
          <w:rFonts w:cs="Open Sans"/>
          <w:b/>
        </w:rPr>
        <w:t xml:space="preserve"> SOCIAL STUDIES, PART 1</w:t>
      </w:r>
    </w:p>
    <w:p w14:paraId="5515A0E8" w14:textId="778D41FA" w:rsidR="00F5694C" w:rsidRPr="00A81937" w:rsidRDefault="00A53029" w:rsidP="00F5694C">
      <w:pPr>
        <w:pStyle w:val="NoSpacing"/>
      </w:pPr>
      <w:r>
        <w:rPr>
          <w:rFonts w:cs="Open Sans"/>
          <w:b/>
        </w:rPr>
        <w:t>Geography and Economics</w:t>
      </w:r>
      <w:r w:rsidR="002847AF" w:rsidRPr="00A81937">
        <w:br/>
      </w:r>
    </w:p>
    <w:p w14:paraId="3204C4F4" w14:textId="5D83E4E7" w:rsidR="00F5694C" w:rsidRPr="00A81937" w:rsidRDefault="00F5694C" w:rsidP="00F5694C">
      <w:pPr>
        <w:pStyle w:val="NoSpacing"/>
        <w:rPr>
          <w:sz w:val="20"/>
          <w:szCs w:val="20"/>
        </w:rPr>
      </w:pPr>
      <w:r w:rsidRPr="00A81937">
        <w:rPr>
          <w:b/>
          <w:sz w:val="20"/>
          <w:szCs w:val="20"/>
        </w:rPr>
        <w:t>Course Description</w:t>
      </w:r>
      <w:r w:rsidRPr="00A81937">
        <w:rPr>
          <w:sz w:val="20"/>
          <w:szCs w:val="20"/>
        </w:rPr>
        <w:t xml:space="preserve">: </w:t>
      </w:r>
      <w:r w:rsidR="00635543" w:rsidRPr="00635543">
        <w:rPr>
          <w:sz w:val="20"/>
          <w:szCs w:val="20"/>
        </w:rPr>
        <w:t>Third grade students will gain a foundation in geography, as well as learn world geography, United States geography, and Tennessee geography. In addition, students will learn basic terminology and study the role of economics through the lens of Tennessee. Students will develop skills across the six essential elements of geography: the world in spatial terms, places and regions, physical systems, human systems, environment and society, and the uses of geography.</w:t>
      </w:r>
    </w:p>
    <w:p w14:paraId="2EB7C5F9" w14:textId="77777777" w:rsidR="00C53C4B" w:rsidRPr="00A81937" w:rsidRDefault="00C53C4B" w:rsidP="00F5694C">
      <w:pPr>
        <w:pStyle w:val="NoSpacing"/>
        <w:rPr>
          <w:sz w:val="20"/>
          <w:szCs w:val="20"/>
          <w:highlight w:val="yellow"/>
        </w:rPr>
      </w:pPr>
    </w:p>
    <w:p w14:paraId="3284D615" w14:textId="6FD1E5DC" w:rsidR="00F5694C" w:rsidRPr="00696C58" w:rsidRDefault="00A81937" w:rsidP="00F5694C">
      <w:pPr>
        <w:pStyle w:val="NoSpacing"/>
        <w:rPr>
          <w:i/>
          <w:sz w:val="20"/>
          <w:szCs w:val="20"/>
          <w:highlight w:val="yellow"/>
        </w:rPr>
      </w:pPr>
      <w:r w:rsidRPr="00696C58">
        <w:rPr>
          <w:b/>
          <w:i/>
          <w:sz w:val="20"/>
          <w:szCs w:val="20"/>
          <w:highlight w:val="yellow"/>
        </w:rPr>
        <w:t>Note</w:t>
      </w:r>
      <w:r w:rsidRPr="00696C58">
        <w:rPr>
          <w:i/>
          <w:sz w:val="20"/>
          <w:szCs w:val="20"/>
          <w:highlight w:val="yellow"/>
        </w:rPr>
        <w:t xml:space="preserve">: There are instances in the standards where examples are given. The following should be used as a reference for when </w:t>
      </w:r>
      <w:r w:rsidR="00A3452E">
        <w:rPr>
          <w:i/>
          <w:sz w:val="20"/>
          <w:szCs w:val="20"/>
          <w:highlight w:val="yellow"/>
        </w:rPr>
        <w:t>for those</w:t>
      </w:r>
      <w:r w:rsidRPr="00696C58">
        <w:rPr>
          <w:i/>
          <w:sz w:val="20"/>
          <w:szCs w:val="20"/>
          <w:highlight w:val="yellow"/>
        </w:rPr>
        <w:t xml:space="preserve"> example</w:t>
      </w:r>
      <w:r w:rsidR="00A3452E">
        <w:rPr>
          <w:i/>
          <w:sz w:val="20"/>
          <w:szCs w:val="20"/>
          <w:highlight w:val="yellow"/>
        </w:rPr>
        <w:t>s</w:t>
      </w:r>
      <w:r w:rsidRPr="00696C58">
        <w:rPr>
          <w:i/>
          <w:sz w:val="20"/>
          <w:szCs w:val="20"/>
          <w:highlight w:val="yellow"/>
        </w:rPr>
        <w:t>:</w:t>
      </w:r>
    </w:p>
    <w:p w14:paraId="07ED1A6C" w14:textId="1889929E" w:rsidR="00A81937" w:rsidRPr="00696C58" w:rsidRDefault="00A81937" w:rsidP="00A81937">
      <w:pPr>
        <w:pStyle w:val="NoSpacing"/>
        <w:ind w:left="720"/>
        <w:rPr>
          <w:i/>
          <w:sz w:val="20"/>
          <w:szCs w:val="20"/>
          <w:highlight w:val="yellow"/>
        </w:rPr>
      </w:pPr>
      <w:r w:rsidRPr="00696C58">
        <w:rPr>
          <w:b/>
          <w:i/>
          <w:sz w:val="20"/>
          <w:szCs w:val="20"/>
          <w:highlight w:val="yellow"/>
        </w:rPr>
        <w:t>Including</w:t>
      </w:r>
      <w:r w:rsidRPr="00696C58">
        <w:rPr>
          <w:i/>
          <w:sz w:val="20"/>
          <w:szCs w:val="20"/>
          <w:highlight w:val="yellow"/>
        </w:rPr>
        <w:t>: used to say that a perso</w:t>
      </w:r>
      <w:r w:rsidR="00311DEE">
        <w:rPr>
          <w:i/>
          <w:sz w:val="20"/>
          <w:szCs w:val="20"/>
          <w:highlight w:val="yellow"/>
        </w:rPr>
        <w:t>n or thing is a part of a group</w:t>
      </w:r>
    </w:p>
    <w:p w14:paraId="549D2B45" w14:textId="3F3D0E87" w:rsidR="00A81937" w:rsidRPr="00696C58" w:rsidRDefault="00A81937" w:rsidP="00A81937">
      <w:pPr>
        <w:pStyle w:val="NoSpacing"/>
        <w:ind w:left="720"/>
        <w:rPr>
          <w:i/>
          <w:sz w:val="20"/>
          <w:szCs w:val="20"/>
          <w:highlight w:val="yellow"/>
        </w:rPr>
      </w:pPr>
      <w:r w:rsidRPr="00696C58">
        <w:rPr>
          <w:b/>
          <w:i/>
          <w:sz w:val="20"/>
          <w:szCs w:val="20"/>
          <w:highlight w:val="yellow"/>
        </w:rPr>
        <w:t>i.e.</w:t>
      </w:r>
      <w:r w:rsidRPr="00696C58">
        <w:rPr>
          <w:i/>
          <w:sz w:val="20"/>
          <w:szCs w:val="20"/>
          <w:highlight w:val="yellow"/>
        </w:rPr>
        <w:t>: “that is” or “in other words”; specific examples that should be used</w:t>
      </w:r>
    </w:p>
    <w:p w14:paraId="2B67B98A" w14:textId="645A5454" w:rsidR="00A81937" w:rsidRPr="00696C58" w:rsidRDefault="00A81937" w:rsidP="00A81937">
      <w:pPr>
        <w:pStyle w:val="NoSpacing"/>
        <w:ind w:left="720"/>
        <w:rPr>
          <w:i/>
          <w:sz w:val="20"/>
          <w:szCs w:val="20"/>
        </w:rPr>
      </w:pPr>
      <w:r w:rsidRPr="00696C58">
        <w:rPr>
          <w:b/>
          <w:i/>
          <w:sz w:val="20"/>
          <w:szCs w:val="20"/>
          <w:highlight w:val="yellow"/>
        </w:rPr>
        <w:t>e.g.</w:t>
      </w:r>
      <w:r w:rsidRPr="00696C58">
        <w:rPr>
          <w:i/>
          <w:sz w:val="20"/>
          <w:szCs w:val="20"/>
          <w:highlight w:val="yellow"/>
        </w:rPr>
        <w:t>: “for example”; examples that could be used, but examples are not limited to those listed</w:t>
      </w:r>
    </w:p>
    <w:p w14:paraId="36D51C0D" w14:textId="77777777" w:rsidR="00A81937" w:rsidRPr="00A81937" w:rsidRDefault="00A81937" w:rsidP="00A81937">
      <w:pPr>
        <w:pStyle w:val="NoSpacing"/>
        <w:ind w:left="720"/>
        <w:rPr>
          <w:sz w:val="20"/>
          <w:szCs w:val="20"/>
        </w:rPr>
      </w:pPr>
    </w:p>
    <w:p w14:paraId="1E138766" w14:textId="39CAC218" w:rsidR="00121D82" w:rsidRPr="00F5694C" w:rsidRDefault="00121D82" w:rsidP="00F5694C">
      <w:pPr>
        <w:rPr>
          <w:b/>
        </w:rPr>
      </w:pPr>
      <w:r w:rsidRPr="00F5694C">
        <w:rPr>
          <w:b/>
        </w:rPr>
        <w:t>SECTION I: NON-NEGOTIABLE ALIGNMENT CRITERIA</w:t>
      </w:r>
    </w:p>
    <w:p w14:paraId="6E3E1457" w14:textId="45342FB7" w:rsidR="00121D82" w:rsidRPr="00E86DC6" w:rsidRDefault="00121D82" w:rsidP="00121D82">
      <w:pPr>
        <w:rPr>
          <w:rFonts w:cs="Open Sans"/>
          <w:i/>
          <w:sz w:val="20"/>
          <w:szCs w:val="20"/>
        </w:rPr>
      </w:pPr>
      <w:r w:rsidRPr="00E86DC6">
        <w:rPr>
          <w:rFonts w:cs="Open Sans"/>
          <w:i/>
          <w:sz w:val="20"/>
          <w:szCs w:val="20"/>
        </w:rPr>
        <w:t xml:space="preserve">All submissions must be aligned to the Tennessee State </w:t>
      </w:r>
      <w:r w:rsidR="004F2B30">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1143"/>
        <w:gridCol w:w="1670"/>
        <w:gridCol w:w="609"/>
        <w:gridCol w:w="1179"/>
        <w:gridCol w:w="26"/>
        <w:gridCol w:w="1197"/>
        <w:gridCol w:w="623"/>
        <w:gridCol w:w="1697"/>
        <w:gridCol w:w="573"/>
        <w:gridCol w:w="643"/>
        <w:gridCol w:w="5120"/>
      </w:tblGrid>
      <w:tr w:rsidR="007B491C" w:rsidRPr="00E86DC6" w14:paraId="253A5985" w14:textId="77777777" w:rsidTr="00F5694C">
        <w:trPr>
          <w:cantSplit/>
          <w:trHeight w:val="1025"/>
          <w:jc w:val="center"/>
        </w:trPr>
        <w:tc>
          <w:tcPr>
            <w:tcW w:w="5000" w:type="pct"/>
            <w:gridSpan w:val="11"/>
            <w:shd w:val="clear" w:color="auto" w:fill="BFBFBF" w:themeFill="background1" w:themeFillShade="BF"/>
            <w:vAlign w:val="center"/>
          </w:tcPr>
          <w:p w14:paraId="7D4E044B" w14:textId="0414C718" w:rsidR="007B491C" w:rsidRPr="00E86DC6" w:rsidRDefault="007B491C" w:rsidP="007B491C">
            <w:pPr>
              <w:jc w:val="center"/>
              <w:rPr>
                <w:rFonts w:cs="Open Sans"/>
                <w:b/>
                <w:sz w:val="20"/>
                <w:szCs w:val="20"/>
              </w:rPr>
            </w:pPr>
            <w:r w:rsidRPr="00E86DC6">
              <w:rPr>
                <w:rFonts w:cs="Open Sans"/>
                <w:b/>
                <w:sz w:val="20"/>
                <w:szCs w:val="20"/>
              </w:rPr>
              <w:t xml:space="preserve">SECTION I. Alignment to Tennessee State </w:t>
            </w:r>
            <w:r w:rsidR="00E31EC0">
              <w:rPr>
                <w:rFonts w:cs="Open Sans"/>
                <w:b/>
                <w:sz w:val="20"/>
                <w:szCs w:val="20"/>
              </w:rPr>
              <w:t>Social Studies</w:t>
            </w:r>
            <w:r w:rsidRPr="00E86DC6">
              <w:rPr>
                <w:rFonts w:cs="Open Sans"/>
                <w:b/>
                <w:sz w:val="20"/>
                <w:szCs w:val="20"/>
              </w:rPr>
              <w:t xml:space="preserve"> Standards</w:t>
            </w:r>
          </w:p>
          <w:p w14:paraId="3507B3C6" w14:textId="77777777" w:rsidR="007B491C" w:rsidRPr="00E86DC6" w:rsidRDefault="007B491C" w:rsidP="007B491C">
            <w:pPr>
              <w:rPr>
                <w:rFonts w:cs="Open Sans"/>
              </w:rPr>
            </w:pPr>
          </w:p>
          <w:p w14:paraId="03887698" w14:textId="741E7096" w:rsidR="007B491C" w:rsidRPr="00E86DC6" w:rsidRDefault="007B491C" w:rsidP="00251BDF">
            <w:pPr>
              <w:rPr>
                <w:rFonts w:cs="Open Sans"/>
                <w:b/>
                <w:i/>
                <w:sz w:val="20"/>
                <w:szCs w:val="20"/>
              </w:rPr>
            </w:pPr>
            <w:r w:rsidRPr="00E86DC6">
              <w:rPr>
                <w:rFonts w:cs="Open Sans"/>
                <w:b/>
                <w:i/>
                <w:sz w:val="20"/>
                <w:szCs w:val="20"/>
              </w:rPr>
              <w:t xml:space="preserve">Part A. </w:t>
            </w:r>
            <w:r w:rsidRPr="00E86DC6">
              <w:rPr>
                <w:rFonts w:cs="Open Sans"/>
                <w:sz w:val="20"/>
                <w:szCs w:val="20"/>
              </w:rPr>
              <w:t xml:space="preserve">The instructional materials represent 100% alignment with the Tennessee State </w:t>
            </w:r>
            <w:r w:rsidR="00EF699B">
              <w:rPr>
                <w:rFonts w:cs="Open Sans"/>
                <w:sz w:val="20"/>
                <w:szCs w:val="20"/>
              </w:rPr>
              <w:t>Social Studies</w:t>
            </w:r>
            <w:r w:rsidRPr="00E86DC6">
              <w:rPr>
                <w:rFonts w:cs="Open Sans"/>
                <w:sz w:val="20"/>
                <w:szCs w:val="20"/>
              </w:rPr>
              <w:t xml:space="preserve"> Standards and explicitly focus teaching and learni</w:t>
            </w:r>
            <w:r w:rsidR="00251BDF">
              <w:rPr>
                <w:rFonts w:cs="Open Sans"/>
                <w:sz w:val="20"/>
                <w:szCs w:val="20"/>
              </w:rPr>
              <w:t xml:space="preserve">ng on the grade level standards, topics, and </w:t>
            </w:r>
            <w:r w:rsidR="004F2B30" w:rsidRPr="00C53460">
              <w:rPr>
                <w:rFonts w:cs="Open Sans"/>
                <w:sz w:val="20"/>
                <w:szCs w:val="20"/>
              </w:rPr>
              <w:t>content strands</w:t>
            </w:r>
            <w:r w:rsidRPr="00E86DC6">
              <w:rPr>
                <w:rFonts w:cs="Open Sans"/>
                <w:sz w:val="20"/>
                <w:szCs w:val="20"/>
              </w:rPr>
              <w:t xml:space="preserve"> at a level of rigor necessary for students to reach mastery:</w:t>
            </w:r>
          </w:p>
        </w:tc>
      </w:tr>
      <w:tr w:rsidR="00270925" w:rsidRPr="00E86DC6" w14:paraId="44E3A9C4" w14:textId="77777777" w:rsidTr="00200589">
        <w:trPr>
          <w:cantSplit/>
          <w:jc w:val="center"/>
        </w:trPr>
        <w:tc>
          <w:tcPr>
            <w:tcW w:w="2812" w:type="pct"/>
            <w:gridSpan w:val="8"/>
            <w:tcBorders>
              <w:bottom w:val="single" w:sz="4" w:space="0" w:color="auto"/>
              <w:right w:val="single" w:sz="12" w:space="0" w:color="auto"/>
            </w:tcBorders>
            <w:shd w:val="clear" w:color="auto" w:fill="D9D9D9" w:themeFill="background1" w:themeFillShade="D9"/>
            <w:vAlign w:val="center"/>
          </w:tcPr>
          <w:p w14:paraId="4A8914EA" w14:textId="7686F869" w:rsidR="007B491C" w:rsidRPr="00E86DC6" w:rsidRDefault="00635543" w:rsidP="007B491C">
            <w:pPr>
              <w:pStyle w:val="Body"/>
              <w:tabs>
                <w:tab w:val="left" w:pos="360"/>
              </w:tabs>
              <w:spacing w:line="276" w:lineRule="auto"/>
              <w:ind w:left="90"/>
              <w:rPr>
                <w:rFonts w:ascii="Open Sans" w:hAnsi="Open Sans" w:cs="Open Sans"/>
                <w:b/>
                <w:bCs/>
                <w:sz w:val="20"/>
                <w:szCs w:val="20"/>
              </w:rPr>
            </w:pPr>
            <w:r>
              <w:rPr>
                <w:rFonts w:ascii="Open Sans" w:hAnsi="Open Sans" w:cs="Open Sans"/>
                <w:b/>
                <w:bCs/>
                <w:sz w:val="20"/>
                <w:szCs w:val="20"/>
              </w:rPr>
              <w:t>Geography: Maps and Globes</w:t>
            </w:r>
          </w:p>
        </w:tc>
        <w:tc>
          <w:tcPr>
            <w:tcW w:w="198" w:type="pct"/>
            <w:tcBorders>
              <w:left w:val="single" w:sz="12" w:space="0" w:color="auto"/>
            </w:tcBorders>
            <w:shd w:val="clear" w:color="auto" w:fill="D9D9D9" w:themeFill="background1" w:themeFillShade="D9"/>
          </w:tcPr>
          <w:p w14:paraId="07F4276F"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3C99794F"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6CF9713"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7F5DB44A" w14:textId="77777777" w:rsidTr="00200589">
        <w:trPr>
          <w:cantSplit/>
          <w:trHeight w:val="665"/>
          <w:jc w:val="center"/>
        </w:trPr>
        <w:tc>
          <w:tcPr>
            <w:tcW w:w="395" w:type="pct"/>
            <w:tcBorders>
              <w:right w:val="single" w:sz="4" w:space="0" w:color="auto"/>
            </w:tcBorders>
            <w:shd w:val="clear" w:color="auto" w:fill="F2F2F2" w:themeFill="background1" w:themeFillShade="F2"/>
            <w:vAlign w:val="center"/>
          </w:tcPr>
          <w:p w14:paraId="5CCC11FE" w14:textId="669337D2" w:rsidR="00A81937" w:rsidRPr="00270925" w:rsidRDefault="00A81937" w:rsidP="00270925">
            <w:pPr>
              <w:pStyle w:val="Body"/>
              <w:tabs>
                <w:tab w:val="left" w:pos="360"/>
              </w:tabs>
              <w:spacing w:line="276" w:lineRule="auto"/>
              <w:ind w:left="-30" w:right="-46"/>
              <w:jc w:val="center"/>
              <w:rPr>
                <w:rFonts w:ascii="Open Sans" w:hAnsi="Open Sans" w:cs="Open Sans"/>
                <w:bCs/>
                <w:sz w:val="20"/>
                <w:szCs w:val="20"/>
              </w:rPr>
            </w:pPr>
            <w:r w:rsidRPr="00270925">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DDE9BE5" w14:textId="6C147717" w:rsidR="00A81937" w:rsidRPr="00270925" w:rsidRDefault="00A81937" w:rsidP="00270925">
            <w:pPr>
              <w:pStyle w:val="Body"/>
              <w:tabs>
                <w:tab w:val="left" w:pos="360"/>
              </w:tabs>
              <w:spacing w:line="276" w:lineRule="auto"/>
              <w:ind w:left="-39" w:right="-54"/>
              <w:jc w:val="center"/>
              <w:rPr>
                <w:rFonts w:ascii="Open Sans" w:hAnsi="Open Sans" w:cs="Open Sans"/>
                <w:bCs/>
                <w:sz w:val="20"/>
                <w:szCs w:val="20"/>
              </w:rPr>
            </w:pPr>
            <w:r w:rsidRPr="00270925">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100F965B" w14:textId="77777777" w:rsidR="00A81937" w:rsidRPr="00E86DC6" w:rsidRDefault="00A81937" w:rsidP="00270925">
            <w:pPr>
              <w:jc w:val="center"/>
              <w:rPr>
                <w:rFonts w:cs="Open Sans"/>
                <w:b/>
                <w:sz w:val="20"/>
                <w:szCs w:val="20"/>
              </w:rPr>
            </w:pPr>
          </w:p>
        </w:tc>
        <w:tc>
          <w:tcPr>
            <w:tcW w:w="222" w:type="pct"/>
            <w:shd w:val="clear" w:color="auto" w:fill="F2F2F2" w:themeFill="background1" w:themeFillShade="F2"/>
            <w:vAlign w:val="center"/>
          </w:tcPr>
          <w:p w14:paraId="4107E5C5" w14:textId="77777777" w:rsidR="00A81937" w:rsidRPr="00E86DC6" w:rsidRDefault="00A81937" w:rsidP="00270925">
            <w:pPr>
              <w:jc w:val="center"/>
              <w:rPr>
                <w:rFonts w:cs="Open Sans"/>
                <w:b/>
                <w:sz w:val="20"/>
                <w:szCs w:val="20"/>
              </w:rPr>
            </w:pPr>
          </w:p>
        </w:tc>
        <w:tc>
          <w:tcPr>
            <w:tcW w:w="1768" w:type="pct"/>
            <w:shd w:val="clear" w:color="auto" w:fill="F2F2F2" w:themeFill="background1" w:themeFillShade="F2"/>
            <w:vAlign w:val="center"/>
          </w:tcPr>
          <w:p w14:paraId="67067FB2" w14:textId="77777777" w:rsidR="00A81937" w:rsidRPr="00E86DC6" w:rsidRDefault="00A81937" w:rsidP="00270925">
            <w:pPr>
              <w:jc w:val="center"/>
              <w:rPr>
                <w:rFonts w:cs="Open Sans"/>
                <w:b/>
                <w:sz w:val="20"/>
                <w:szCs w:val="20"/>
              </w:rPr>
            </w:pPr>
          </w:p>
        </w:tc>
      </w:tr>
      <w:tr w:rsidR="001D7B5D" w:rsidRPr="00E86DC6" w14:paraId="3C9E831D" w14:textId="77777777" w:rsidTr="00200589">
        <w:trPr>
          <w:cantSplit/>
          <w:trHeight w:val="818"/>
          <w:jc w:val="center"/>
        </w:trPr>
        <w:tc>
          <w:tcPr>
            <w:tcW w:w="395" w:type="pct"/>
            <w:vMerge w:val="restart"/>
            <w:vAlign w:val="center"/>
          </w:tcPr>
          <w:p w14:paraId="35B1E7D9" w14:textId="7C3E0399" w:rsidR="001D7B5D" w:rsidRPr="00745656" w:rsidRDefault="001D7B5D" w:rsidP="00270925">
            <w:pPr>
              <w:autoSpaceDE w:val="0"/>
              <w:autoSpaceDN w:val="0"/>
              <w:adjustRightInd w:val="0"/>
              <w:ind w:left="-30" w:right="-46"/>
              <w:jc w:val="center"/>
              <w:rPr>
                <w:rFonts w:cs="Open Sans"/>
                <w:sz w:val="20"/>
                <w:szCs w:val="20"/>
              </w:rPr>
            </w:pPr>
            <w:r>
              <w:rPr>
                <w:rFonts w:cs="Open Sans"/>
                <w:sz w:val="20"/>
                <w:szCs w:val="20"/>
              </w:rPr>
              <w:t>3.01</w:t>
            </w:r>
          </w:p>
        </w:tc>
        <w:tc>
          <w:tcPr>
            <w:tcW w:w="2417" w:type="pct"/>
            <w:gridSpan w:val="7"/>
            <w:tcBorders>
              <w:right w:val="single" w:sz="12" w:space="0" w:color="auto"/>
            </w:tcBorders>
            <w:vAlign w:val="center"/>
          </w:tcPr>
          <w:p w14:paraId="02729C3A" w14:textId="6A3A010B" w:rsidR="001D7B5D" w:rsidRPr="00745656" w:rsidRDefault="001D7B5D" w:rsidP="001D7B5D">
            <w:pPr>
              <w:autoSpaceDE w:val="0"/>
              <w:autoSpaceDN w:val="0"/>
              <w:adjustRightInd w:val="0"/>
              <w:ind w:left="-39" w:right="-54"/>
              <w:rPr>
                <w:rFonts w:cs="Open Sans"/>
                <w:sz w:val="20"/>
                <w:szCs w:val="20"/>
              </w:rPr>
            </w:pPr>
            <w:r w:rsidRPr="00635543">
              <w:rPr>
                <w:rFonts w:cs="Open Sans"/>
                <w:sz w:val="20"/>
                <w:szCs w:val="20"/>
              </w:rPr>
              <w:t>Analyze maps and globes</w:t>
            </w:r>
            <w:r>
              <w:rPr>
                <w:rFonts w:cs="Open Sans"/>
                <w:sz w:val="20"/>
                <w:szCs w:val="20"/>
              </w:rPr>
              <w:t xml:space="preserve"> using common terms, including:</w:t>
            </w:r>
          </w:p>
        </w:tc>
        <w:tc>
          <w:tcPr>
            <w:tcW w:w="198" w:type="pct"/>
            <w:vMerge w:val="restart"/>
            <w:tcBorders>
              <w:left w:val="single" w:sz="12" w:space="0" w:color="auto"/>
            </w:tcBorders>
          </w:tcPr>
          <w:p w14:paraId="01DFFCC5" w14:textId="250F96C4" w:rsidR="001D7B5D" w:rsidRPr="00E86DC6" w:rsidRDefault="0027449B" w:rsidP="00D12BB7">
            <w:pPr>
              <w:jc w:val="center"/>
              <w:rPr>
                <w:rFonts w:cs="Open Sans"/>
                <w:sz w:val="20"/>
                <w:szCs w:val="20"/>
              </w:rPr>
            </w:pPr>
            <w:r>
              <w:rPr>
                <w:rFonts w:cs="Open Sans"/>
                <w:sz w:val="20"/>
                <w:szCs w:val="20"/>
              </w:rPr>
              <w:t>X</w:t>
            </w:r>
          </w:p>
        </w:tc>
        <w:tc>
          <w:tcPr>
            <w:tcW w:w="222" w:type="pct"/>
            <w:vMerge w:val="restart"/>
          </w:tcPr>
          <w:p w14:paraId="08F0BEAE" w14:textId="558CB627" w:rsidR="001D7B5D" w:rsidRPr="00E86DC6" w:rsidRDefault="001D7B5D" w:rsidP="00D12BB7">
            <w:pPr>
              <w:jc w:val="center"/>
              <w:rPr>
                <w:rFonts w:cs="Open Sans"/>
                <w:sz w:val="20"/>
                <w:szCs w:val="20"/>
              </w:rPr>
            </w:pPr>
          </w:p>
        </w:tc>
        <w:tc>
          <w:tcPr>
            <w:tcW w:w="1768" w:type="pct"/>
            <w:vMerge w:val="restart"/>
          </w:tcPr>
          <w:p w14:paraId="16CFCAA9" w14:textId="4402B79D" w:rsidR="001D7B5D" w:rsidRPr="00E86DC6" w:rsidRDefault="001D7B5D" w:rsidP="007B491C">
            <w:pPr>
              <w:rPr>
                <w:rFonts w:cs="Open Sans"/>
                <w:sz w:val="20"/>
                <w:szCs w:val="20"/>
              </w:rPr>
            </w:pPr>
          </w:p>
        </w:tc>
      </w:tr>
      <w:tr w:rsidR="001D7B5D" w:rsidRPr="00E86DC6" w14:paraId="14621FA1" w14:textId="77777777" w:rsidTr="00200589">
        <w:trPr>
          <w:cantSplit/>
          <w:trHeight w:val="817"/>
          <w:jc w:val="center"/>
        </w:trPr>
        <w:tc>
          <w:tcPr>
            <w:tcW w:w="395" w:type="pct"/>
            <w:vMerge/>
            <w:vAlign w:val="center"/>
          </w:tcPr>
          <w:p w14:paraId="2C9EFB51" w14:textId="77777777" w:rsidR="001D7B5D" w:rsidRDefault="001D7B5D" w:rsidP="00270925">
            <w:pPr>
              <w:autoSpaceDE w:val="0"/>
              <w:autoSpaceDN w:val="0"/>
              <w:adjustRightInd w:val="0"/>
              <w:ind w:left="-30" w:right="-46"/>
              <w:jc w:val="center"/>
              <w:rPr>
                <w:rFonts w:cs="Open Sans"/>
                <w:sz w:val="20"/>
                <w:szCs w:val="20"/>
              </w:rPr>
            </w:pPr>
          </w:p>
        </w:tc>
        <w:tc>
          <w:tcPr>
            <w:tcW w:w="1194" w:type="pct"/>
            <w:gridSpan w:val="3"/>
            <w:tcBorders>
              <w:right w:val="single" w:sz="12" w:space="0" w:color="auto"/>
            </w:tcBorders>
            <w:vAlign w:val="center"/>
          </w:tcPr>
          <w:p w14:paraId="506AB375" w14:textId="77777777"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Country</w:t>
            </w:r>
            <w:r w:rsidRPr="00200589">
              <w:rPr>
                <w:rFonts w:cs="Open Sans"/>
                <w:sz w:val="20"/>
                <w:szCs w:val="20"/>
              </w:rPr>
              <w:tab/>
            </w:r>
          </w:p>
          <w:p w14:paraId="194B1A6B"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Equator</w:t>
            </w:r>
            <w:r w:rsidRPr="00200589">
              <w:rPr>
                <w:rFonts w:cs="Open Sans"/>
                <w:sz w:val="20"/>
                <w:szCs w:val="20"/>
              </w:rPr>
              <w:tab/>
            </w:r>
          </w:p>
          <w:p w14:paraId="291B82D8"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Hemisphere</w:t>
            </w:r>
          </w:p>
          <w:p w14:paraId="7E7A5B33" w14:textId="2921B4A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Latitude </w:t>
            </w:r>
          </w:p>
          <w:p w14:paraId="77C801BA" w14:textId="240635CD"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Longitude</w:t>
            </w:r>
          </w:p>
        </w:tc>
        <w:tc>
          <w:tcPr>
            <w:tcW w:w="1223" w:type="pct"/>
            <w:gridSpan w:val="4"/>
            <w:tcBorders>
              <w:right w:val="single" w:sz="12" w:space="0" w:color="auto"/>
            </w:tcBorders>
            <w:vAlign w:val="center"/>
          </w:tcPr>
          <w:p w14:paraId="5757DB3D"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 xml:space="preserve">North Pole </w:t>
            </w:r>
          </w:p>
          <w:p w14:paraId="42D1C78F" w14:textId="77777777" w:rsidR="00200589"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Prime meridian</w:t>
            </w:r>
          </w:p>
          <w:p w14:paraId="158F0137" w14:textId="04E19650"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Region</w:t>
            </w:r>
          </w:p>
          <w:p w14:paraId="2A2E6B3B" w14:textId="7D9B865C" w:rsidR="001D7B5D" w:rsidRPr="00200589" w:rsidRDefault="00200589"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South</w:t>
            </w:r>
            <w:r w:rsidR="009108A9">
              <w:rPr>
                <w:rFonts w:cs="Open Sans"/>
                <w:sz w:val="20"/>
                <w:szCs w:val="20"/>
              </w:rPr>
              <w:t xml:space="preserve"> </w:t>
            </w:r>
            <w:r w:rsidR="001D7B5D" w:rsidRPr="00200589">
              <w:rPr>
                <w:rFonts w:cs="Open Sans"/>
                <w:sz w:val="20"/>
                <w:szCs w:val="20"/>
              </w:rPr>
              <w:t>Pole</w:t>
            </w:r>
          </w:p>
          <w:p w14:paraId="6A1C2C1D" w14:textId="331DB003" w:rsidR="001D7B5D" w:rsidRPr="00200589" w:rsidRDefault="001D7B5D" w:rsidP="00200589">
            <w:pPr>
              <w:pStyle w:val="ListParagraph"/>
              <w:numPr>
                <w:ilvl w:val="0"/>
                <w:numId w:val="20"/>
              </w:numPr>
              <w:autoSpaceDE w:val="0"/>
              <w:autoSpaceDN w:val="0"/>
              <w:adjustRightInd w:val="0"/>
              <w:ind w:right="-54"/>
              <w:rPr>
                <w:rFonts w:cs="Open Sans"/>
                <w:sz w:val="20"/>
                <w:szCs w:val="20"/>
              </w:rPr>
            </w:pPr>
            <w:r w:rsidRPr="00200589">
              <w:rPr>
                <w:rFonts w:cs="Open Sans"/>
                <w:sz w:val="20"/>
                <w:szCs w:val="20"/>
              </w:rPr>
              <w:t>Time zones</w:t>
            </w:r>
          </w:p>
        </w:tc>
        <w:tc>
          <w:tcPr>
            <w:tcW w:w="198" w:type="pct"/>
            <w:vMerge/>
            <w:tcBorders>
              <w:left w:val="single" w:sz="12" w:space="0" w:color="auto"/>
            </w:tcBorders>
          </w:tcPr>
          <w:p w14:paraId="55D53EA2" w14:textId="77777777" w:rsidR="001D7B5D" w:rsidRPr="00E86DC6" w:rsidRDefault="001D7B5D" w:rsidP="00D12BB7">
            <w:pPr>
              <w:jc w:val="center"/>
              <w:rPr>
                <w:rFonts w:cs="Open Sans"/>
                <w:sz w:val="20"/>
                <w:szCs w:val="20"/>
              </w:rPr>
            </w:pPr>
          </w:p>
        </w:tc>
        <w:tc>
          <w:tcPr>
            <w:tcW w:w="222" w:type="pct"/>
            <w:vMerge/>
          </w:tcPr>
          <w:p w14:paraId="70D0AE7B" w14:textId="77777777" w:rsidR="001D7B5D" w:rsidRPr="00E86DC6" w:rsidRDefault="001D7B5D" w:rsidP="00D12BB7">
            <w:pPr>
              <w:jc w:val="center"/>
              <w:rPr>
                <w:rFonts w:cs="Open Sans"/>
                <w:sz w:val="20"/>
                <w:szCs w:val="20"/>
              </w:rPr>
            </w:pPr>
          </w:p>
        </w:tc>
        <w:tc>
          <w:tcPr>
            <w:tcW w:w="1768" w:type="pct"/>
            <w:vMerge/>
          </w:tcPr>
          <w:p w14:paraId="10C29887" w14:textId="77777777" w:rsidR="001D7B5D" w:rsidRPr="00E86DC6" w:rsidRDefault="001D7B5D" w:rsidP="007B491C">
            <w:pPr>
              <w:rPr>
                <w:rFonts w:cs="Open Sans"/>
                <w:sz w:val="20"/>
                <w:szCs w:val="20"/>
              </w:rPr>
            </w:pPr>
          </w:p>
        </w:tc>
      </w:tr>
      <w:tr w:rsidR="00A81937" w:rsidRPr="00E86DC6" w14:paraId="39495FEF" w14:textId="77777777" w:rsidTr="00200589">
        <w:trPr>
          <w:cantSplit/>
          <w:trHeight w:val="1080"/>
          <w:jc w:val="center"/>
        </w:trPr>
        <w:tc>
          <w:tcPr>
            <w:tcW w:w="395" w:type="pct"/>
            <w:vAlign w:val="center"/>
          </w:tcPr>
          <w:p w14:paraId="6C797EA1" w14:textId="287378A1"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3.02</w:t>
            </w:r>
          </w:p>
        </w:tc>
        <w:tc>
          <w:tcPr>
            <w:tcW w:w="2417" w:type="pct"/>
            <w:gridSpan w:val="7"/>
            <w:tcBorders>
              <w:bottom w:val="single" w:sz="4" w:space="0" w:color="auto"/>
              <w:right w:val="single" w:sz="12" w:space="0" w:color="auto"/>
            </w:tcBorders>
            <w:vAlign w:val="center"/>
          </w:tcPr>
          <w:p w14:paraId="5A522019" w14:textId="3C99EE86" w:rsidR="000A5175" w:rsidRPr="00242228" w:rsidRDefault="007A1C1E" w:rsidP="000A5175">
            <w:pPr>
              <w:autoSpaceDE w:val="0"/>
              <w:autoSpaceDN w:val="0"/>
              <w:adjustRightInd w:val="0"/>
              <w:ind w:left="-39" w:right="-54"/>
              <w:rPr>
                <w:rFonts w:cs="Open Sans"/>
                <w:color w:val="000000"/>
                <w:sz w:val="20"/>
                <w:szCs w:val="20"/>
              </w:rPr>
            </w:pPr>
            <w:r w:rsidRPr="007A1C1E">
              <w:rPr>
                <w:rFonts w:cs="Open Sans"/>
                <w:color w:val="000000"/>
                <w:sz w:val="20"/>
                <w:szCs w:val="20"/>
              </w:rPr>
              <w:t>Use cardinal directions, intermediate directions, map scales, legends, and grids to locate major cities in Tennessee and the U.S.</w:t>
            </w:r>
          </w:p>
        </w:tc>
        <w:tc>
          <w:tcPr>
            <w:tcW w:w="198" w:type="pct"/>
            <w:tcBorders>
              <w:left w:val="single" w:sz="12" w:space="0" w:color="auto"/>
            </w:tcBorders>
          </w:tcPr>
          <w:p w14:paraId="1BA641B1" w14:textId="62179C97" w:rsidR="00A81937" w:rsidRPr="00E86DC6" w:rsidRDefault="0027449B" w:rsidP="00D12BB7">
            <w:pPr>
              <w:jc w:val="center"/>
              <w:rPr>
                <w:rFonts w:cs="Open Sans"/>
                <w:sz w:val="20"/>
                <w:szCs w:val="20"/>
              </w:rPr>
            </w:pPr>
            <w:r>
              <w:rPr>
                <w:rFonts w:cs="Open Sans"/>
                <w:sz w:val="20"/>
                <w:szCs w:val="20"/>
              </w:rPr>
              <w:t>X</w:t>
            </w:r>
          </w:p>
        </w:tc>
        <w:tc>
          <w:tcPr>
            <w:tcW w:w="222" w:type="pct"/>
          </w:tcPr>
          <w:p w14:paraId="5432D846" w14:textId="77777777" w:rsidR="00A81937" w:rsidRPr="00E86DC6" w:rsidRDefault="00A81937" w:rsidP="00D12BB7">
            <w:pPr>
              <w:jc w:val="center"/>
              <w:rPr>
                <w:rFonts w:cs="Open Sans"/>
                <w:sz w:val="20"/>
                <w:szCs w:val="20"/>
              </w:rPr>
            </w:pPr>
          </w:p>
        </w:tc>
        <w:tc>
          <w:tcPr>
            <w:tcW w:w="1768" w:type="pct"/>
          </w:tcPr>
          <w:p w14:paraId="3D9FDF61" w14:textId="60B97A8A" w:rsidR="00A81937" w:rsidRPr="00E86DC6" w:rsidRDefault="00A81937" w:rsidP="007B491C">
            <w:pPr>
              <w:rPr>
                <w:rFonts w:cs="Open Sans"/>
                <w:sz w:val="20"/>
                <w:szCs w:val="20"/>
              </w:rPr>
            </w:pPr>
          </w:p>
        </w:tc>
      </w:tr>
      <w:tr w:rsidR="007A1C1E" w:rsidRPr="00E86DC6" w14:paraId="4F921A18" w14:textId="77777777" w:rsidTr="00200589">
        <w:trPr>
          <w:cantSplit/>
          <w:trHeight w:val="620"/>
          <w:jc w:val="center"/>
        </w:trPr>
        <w:tc>
          <w:tcPr>
            <w:tcW w:w="395" w:type="pct"/>
            <w:vMerge w:val="restart"/>
            <w:vAlign w:val="center"/>
          </w:tcPr>
          <w:p w14:paraId="3DA61651" w14:textId="5BF49FDE" w:rsidR="007A1C1E" w:rsidRPr="00745656" w:rsidRDefault="007A1C1E" w:rsidP="00270925">
            <w:pPr>
              <w:autoSpaceDE w:val="0"/>
              <w:autoSpaceDN w:val="0"/>
              <w:adjustRightInd w:val="0"/>
              <w:ind w:left="-30" w:right="-46"/>
              <w:jc w:val="center"/>
              <w:rPr>
                <w:rFonts w:cs="Open Sans"/>
                <w:color w:val="000000"/>
                <w:sz w:val="20"/>
                <w:szCs w:val="20"/>
              </w:rPr>
            </w:pPr>
            <w:r>
              <w:rPr>
                <w:rFonts w:cs="Open Sans"/>
                <w:color w:val="000000"/>
                <w:sz w:val="20"/>
                <w:szCs w:val="20"/>
              </w:rPr>
              <w:t>3.03</w:t>
            </w:r>
          </w:p>
        </w:tc>
        <w:tc>
          <w:tcPr>
            <w:tcW w:w="2417" w:type="pct"/>
            <w:gridSpan w:val="7"/>
            <w:tcBorders>
              <w:bottom w:val="nil"/>
              <w:right w:val="single" w:sz="12" w:space="0" w:color="auto"/>
            </w:tcBorders>
            <w:vAlign w:val="center"/>
          </w:tcPr>
          <w:p w14:paraId="588C1CC1" w14:textId="77777777" w:rsidR="007A1C1E" w:rsidRDefault="007A1C1E" w:rsidP="007A1C1E">
            <w:pPr>
              <w:autoSpaceDE w:val="0"/>
              <w:autoSpaceDN w:val="0"/>
              <w:adjustRightInd w:val="0"/>
              <w:ind w:left="-39" w:right="-54"/>
              <w:rPr>
                <w:rFonts w:cs="Open Sans"/>
                <w:sz w:val="20"/>
                <w:szCs w:val="20"/>
              </w:rPr>
            </w:pPr>
          </w:p>
          <w:p w14:paraId="231B0D66" w14:textId="40115C15" w:rsidR="007A1C1E" w:rsidRPr="00242228" w:rsidRDefault="007A1C1E" w:rsidP="007A1C1E">
            <w:pPr>
              <w:autoSpaceDE w:val="0"/>
              <w:autoSpaceDN w:val="0"/>
              <w:adjustRightInd w:val="0"/>
              <w:ind w:left="-39" w:right="-54"/>
              <w:rPr>
                <w:rFonts w:cs="Open Sans"/>
                <w:sz w:val="20"/>
                <w:szCs w:val="20"/>
              </w:rPr>
            </w:pPr>
            <w:r w:rsidRPr="007A1C1E">
              <w:rPr>
                <w:rFonts w:cs="Open Sans"/>
                <w:sz w:val="20"/>
                <w:szCs w:val="20"/>
              </w:rPr>
              <w:t>Examine major physical features</w:t>
            </w:r>
            <w:r>
              <w:rPr>
                <w:rFonts w:cs="Open Sans"/>
                <w:sz w:val="20"/>
                <w:szCs w:val="20"/>
              </w:rPr>
              <w:t xml:space="preserve"> on globes and maps, including:</w:t>
            </w:r>
          </w:p>
          <w:p w14:paraId="18F3AAA7" w14:textId="4C7E870A" w:rsidR="007A1C1E" w:rsidRPr="00242228" w:rsidRDefault="007A1C1E" w:rsidP="007A1C1E">
            <w:pPr>
              <w:autoSpaceDE w:val="0"/>
              <w:autoSpaceDN w:val="0"/>
              <w:adjustRightInd w:val="0"/>
              <w:ind w:left="-39" w:right="-54"/>
              <w:rPr>
                <w:rFonts w:cs="Open Sans"/>
                <w:sz w:val="20"/>
                <w:szCs w:val="20"/>
              </w:rPr>
            </w:pPr>
          </w:p>
        </w:tc>
        <w:tc>
          <w:tcPr>
            <w:tcW w:w="198" w:type="pct"/>
            <w:vMerge w:val="restart"/>
            <w:tcBorders>
              <w:left w:val="single" w:sz="12" w:space="0" w:color="auto"/>
            </w:tcBorders>
          </w:tcPr>
          <w:p w14:paraId="56E68B94" w14:textId="3EDF4052" w:rsidR="007A1C1E" w:rsidRPr="00E86DC6" w:rsidRDefault="0027449B" w:rsidP="00D12BB7">
            <w:pPr>
              <w:jc w:val="center"/>
              <w:rPr>
                <w:rFonts w:cs="Open Sans"/>
                <w:sz w:val="20"/>
                <w:szCs w:val="20"/>
              </w:rPr>
            </w:pPr>
            <w:r>
              <w:rPr>
                <w:rFonts w:cs="Open Sans"/>
                <w:sz w:val="20"/>
                <w:szCs w:val="20"/>
              </w:rPr>
              <w:lastRenderedPageBreak/>
              <w:t>X</w:t>
            </w:r>
          </w:p>
        </w:tc>
        <w:tc>
          <w:tcPr>
            <w:tcW w:w="222" w:type="pct"/>
            <w:vMerge w:val="restart"/>
          </w:tcPr>
          <w:p w14:paraId="65858E78" w14:textId="77777777" w:rsidR="007A1C1E" w:rsidRPr="00E86DC6" w:rsidRDefault="007A1C1E" w:rsidP="00D12BB7">
            <w:pPr>
              <w:jc w:val="center"/>
              <w:rPr>
                <w:rFonts w:cs="Open Sans"/>
                <w:sz w:val="20"/>
                <w:szCs w:val="20"/>
              </w:rPr>
            </w:pPr>
          </w:p>
        </w:tc>
        <w:tc>
          <w:tcPr>
            <w:tcW w:w="1768" w:type="pct"/>
            <w:vMerge w:val="restart"/>
          </w:tcPr>
          <w:p w14:paraId="4FB78C67" w14:textId="77777777" w:rsidR="007A1C1E" w:rsidRPr="00E86DC6" w:rsidRDefault="007A1C1E" w:rsidP="007B491C">
            <w:pPr>
              <w:rPr>
                <w:rFonts w:cs="Open Sans"/>
                <w:sz w:val="20"/>
                <w:szCs w:val="20"/>
              </w:rPr>
            </w:pPr>
          </w:p>
        </w:tc>
      </w:tr>
      <w:tr w:rsidR="00200589" w:rsidRPr="00E86DC6" w14:paraId="346DD21F" w14:textId="77777777" w:rsidTr="006432BA">
        <w:trPr>
          <w:cantSplit/>
          <w:trHeight w:val="1745"/>
          <w:jc w:val="center"/>
        </w:trPr>
        <w:tc>
          <w:tcPr>
            <w:tcW w:w="395" w:type="pct"/>
            <w:vMerge/>
            <w:vAlign w:val="center"/>
          </w:tcPr>
          <w:p w14:paraId="35D84E4F" w14:textId="77777777" w:rsidR="007A1C1E" w:rsidRDefault="007A1C1E" w:rsidP="00270925">
            <w:pPr>
              <w:autoSpaceDE w:val="0"/>
              <w:autoSpaceDN w:val="0"/>
              <w:adjustRightInd w:val="0"/>
              <w:ind w:left="-30" w:right="-46"/>
              <w:jc w:val="center"/>
              <w:rPr>
                <w:rFonts w:cs="Open Sans"/>
                <w:color w:val="000000"/>
                <w:sz w:val="20"/>
                <w:szCs w:val="20"/>
              </w:rPr>
            </w:pPr>
          </w:p>
        </w:tc>
        <w:tc>
          <w:tcPr>
            <w:tcW w:w="577" w:type="pct"/>
            <w:tcBorders>
              <w:top w:val="nil"/>
              <w:right w:val="nil"/>
            </w:tcBorders>
            <w:vAlign w:val="center"/>
          </w:tcPr>
          <w:p w14:paraId="031FBD05" w14:textId="7981FCF3"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Basin</w:t>
            </w:r>
          </w:p>
          <w:p w14:paraId="73A30D87" w14:textId="0AD1EF4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Bay</w:t>
            </w:r>
          </w:p>
          <w:p w14:paraId="514AF466" w14:textId="32D5AAD9"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Canal</w:t>
            </w:r>
          </w:p>
          <w:p w14:paraId="438EBD4E" w14:textId="4A080CD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Canyon</w:t>
            </w:r>
          </w:p>
          <w:p w14:paraId="6E2DA2F8" w14:textId="31E07A6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Delta</w:t>
            </w:r>
            <w:r w:rsidRPr="00200589">
              <w:rPr>
                <w:rFonts w:cs="Open Sans"/>
                <w:sz w:val="20"/>
                <w:szCs w:val="20"/>
              </w:rPr>
              <w:tab/>
            </w:r>
          </w:p>
        </w:tc>
        <w:tc>
          <w:tcPr>
            <w:tcW w:w="626" w:type="pct"/>
            <w:gridSpan w:val="3"/>
            <w:tcBorders>
              <w:top w:val="nil"/>
              <w:left w:val="nil"/>
              <w:right w:val="nil"/>
            </w:tcBorders>
            <w:vAlign w:val="center"/>
          </w:tcPr>
          <w:p w14:paraId="046BD5AC" w14:textId="0BC592E6"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Desert</w:t>
            </w:r>
          </w:p>
          <w:p w14:paraId="37F0EC1F" w14:textId="35A1393A"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Gulf</w:t>
            </w:r>
          </w:p>
          <w:p w14:paraId="14D12C53" w14:textId="051D3E5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Island</w:t>
            </w:r>
          </w:p>
          <w:p w14:paraId="659669EE" w14:textId="1D75EEE5" w:rsidR="007A1C1E" w:rsidRPr="00200589" w:rsidRDefault="00200589"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I</w:t>
            </w:r>
            <w:r w:rsidR="007A1C1E" w:rsidRPr="00200589">
              <w:rPr>
                <w:rFonts w:cs="Open Sans"/>
                <w:sz w:val="20"/>
                <w:szCs w:val="20"/>
              </w:rPr>
              <w:t>sthmus</w:t>
            </w:r>
          </w:p>
          <w:p w14:paraId="7E471768" w14:textId="3D59BEA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Mountain</w:t>
            </w:r>
          </w:p>
        </w:tc>
        <w:tc>
          <w:tcPr>
            <w:tcW w:w="628" w:type="pct"/>
            <w:gridSpan w:val="2"/>
            <w:tcBorders>
              <w:top w:val="nil"/>
              <w:left w:val="nil"/>
              <w:right w:val="nil"/>
            </w:tcBorders>
            <w:vAlign w:val="center"/>
          </w:tcPr>
          <w:p w14:paraId="4FD86326" w14:textId="69462322"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Ocean</w:t>
            </w:r>
          </w:p>
          <w:p w14:paraId="3B6082DE" w14:textId="42BEB435"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Peninsula</w:t>
            </w:r>
          </w:p>
          <w:p w14:paraId="0089653B" w14:textId="29141B7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Plain</w:t>
            </w:r>
          </w:p>
          <w:p w14:paraId="31FD2F19" w14:textId="036E5F47"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Plateau</w:t>
            </w:r>
          </w:p>
          <w:p w14:paraId="3E2C0976" w14:textId="3C49DF5D"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River</w:t>
            </w:r>
          </w:p>
        </w:tc>
        <w:tc>
          <w:tcPr>
            <w:tcW w:w="586" w:type="pct"/>
            <w:tcBorders>
              <w:top w:val="nil"/>
              <w:left w:val="nil"/>
              <w:right w:val="single" w:sz="12" w:space="0" w:color="auto"/>
            </w:tcBorders>
            <w:vAlign w:val="center"/>
          </w:tcPr>
          <w:p w14:paraId="1E6CF19E" w14:textId="790AD1F1"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Sea</w:t>
            </w:r>
          </w:p>
          <w:p w14:paraId="547DEA34" w14:textId="2F24FE9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Strait</w:t>
            </w:r>
          </w:p>
          <w:p w14:paraId="7D8EA261" w14:textId="3948B4D0"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Stream</w:t>
            </w:r>
          </w:p>
          <w:p w14:paraId="46410989" w14:textId="354D58FE" w:rsidR="007A1C1E" w:rsidRPr="00200589" w:rsidRDefault="007A1C1E" w:rsidP="00200589">
            <w:pPr>
              <w:pStyle w:val="ListParagraph"/>
              <w:numPr>
                <w:ilvl w:val="0"/>
                <w:numId w:val="21"/>
              </w:numPr>
              <w:autoSpaceDE w:val="0"/>
              <w:autoSpaceDN w:val="0"/>
              <w:adjustRightInd w:val="0"/>
              <w:ind w:right="-54"/>
              <w:rPr>
                <w:rFonts w:cs="Open Sans"/>
                <w:sz w:val="20"/>
                <w:szCs w:val="20"/>
              </w:rPr>
            </w:pPr>
            <w:r w:rsidRPr="00200589">
              <w:rPr>
                <w:rFonts w:cs="Open Sans"/>
                <w:sz w:val="20"/>
                <w:szCs w:val="20"/>
              </w:rPr>
              <w:t>Valley</w:t>
            </w:r>
          </w:p>
        </w:tc>
        <w:tc>
          <w:tcPr>
            <w:tcW w:w="198" w:type="pct"/>
            <w:vMerge/>
            <w:tcBorders>
              <w:left w:val="single" w:sz="12" w:space="0" w:color="auto"/>
            </w:tcBorders>
          </w:tcPr>
          <w:p w14:paraId="4817A8A2" w14:textId="77777777" w:rsidR="007A1C1E" w:rsidRPr="00E86DC6" w:rsidRDefault="007A1C1E" w:rsidP="00D12BB7">
            <w:pPr>
              <w:jc w:val="center"/>
              <w:rPr>
                <w:rFonts w:cs="Open Sans"/>
                <w:sz w:val="20"/>
                <w:szCs w:val="20"/>
              </w:rPr>
            </w:pPr>
          </w:p>
        </w:tc>
        <w:tc>
          <w:tcPr>
            <w:tcW w:w="222" w:type="pct"/>
            <w:vMerge/>
          </w:tcPr>
          <w:p w14:paraId="4EAD1CDA" w14:textId="77777777" w:rsidR="007A1C1E" w:rsidRPr="00E86DC6" w:rsidRDefault="007A1C1E" w:rsidP="00D12BB7">
            <w:pPr>
              <w:jc w:val="center"/>
              <w:rPr>
                <w:rFonts w:cs="Open Sans"/>
                <w:sz w:val="20"/>
                <w:szCs w:val="20"/>
              </w:rPr>
            </w:pPr>
          </w:p>
        </w:tc>
        <w:tc>
          <w:tcPr>
            <w:tcW w:w="1768" w:type="pct"/>
            <w:vMerge/>
          </w:tcPr>
          <w:p w14:paraId="6238B468" w14:textId="77777777" w:rsidR="007A1C1E" w:rsidRPr="00E86DC6" w:rsidRDefault="007A1C1E" w:rsidP="007B491C">
            <w:pPr>
              <w:rPr>
                <w:rFonts w:cs="Open Sans"/>
                <w:sz w:val="20"/>
                <w:szCs w:val="20"/>
              </w:rPr>
            </w:pPr>
          </w:p>
        </w:tc>
      </w:tr>
      <w:tr w:rsidR="00A81937" w:rsidRPr="00E86DC6" w14:paraId="742E6D2A" w14:textId="77777777" w:rsidTr="006432BA">
        <w:trPr>
          <w:cantSplit/>
          <w:trHeight w:val="1142"/>
          <w:jc w:val="center"/>
        </w:trPr>
        <w:tc>
          <w:tcPr>
            <w:tcW w:w="395" w:type="pct"/>
            <w:vAlign w:val="center"/>
          </w:tcPr>
          <w:p w14:paraId="74844C64" w14:textId="52A6005B"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3.04</w:t>
            </w:r>
          </w:p>
        </w:tc>
        <w:tc>
          <w:tcPr>
            <w:tcW w:w="2417" w:type="pct"/>
            <w:gridSpan w:val="7"/>
            <w:tcBorders>
              <w:right w:val="single" w:sz="12" w:space="0" w:color="auto"/>
            </w:tcBorders>
            <w:vAlign w:val="center"/>
          </w:tcPr>
          <w:p w14:paraId="78CBFE6C" w14:textId="72BD150D"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Examine major political features on globes and maps, including: boundaries, cities, highways, railroads, and roads.</w:t>
            </w:r>
          </w:p>
        </w:tc>
        <w:tc>
          <w:tcPr>
            <w:tcW w:w="198" w:type="pct"/>
            <w:tcBorders>
              <w:left w:val="single" w:sz="12" w:space="0" w:color="auto"/>
            </w:tcBorders>
          </w:tcPr>
          <w:p w14:paraId="44EC6A92" w14:textId="1F445991" w:rsidR="00A81937" w:rsidRPr="00E86DC6" w:rsidRDefault="000765A2" w:rsidP="00D12BB7">
            <w:pPr>
              <w:jc w:val="center"/>
              <w:rPr>
                <w:rFonts w:cs="Open Sans"/>
                <w:sz w:val="20"/>
                <w:szCs w:val="20"/>
              </w:rPr>
            </w:pPr>
            <w:r>
              <w:rPr>
                <w:rFonts w:cs="Open Sans"/>
                <w:sz w:val="20"/>
                <w:szCs w:val="20"/>
              </w:rPr>
              <w:t>X</w:t>
            </w:r>
          </w:p>
        </w:tc>
        <w:tc>
          <w:tcPr>
            <w:tcW w:w="222" w:type="pct"/>
          </w:tcPr>
          <w:p w14:paraId="3CC14E43" w14:textId="73ABC227" w:rsidR="00A81937" w:rsidRPr="00E86DC6" w:rsidRDefault="00A81937" w:rsidP="00D12BB7">
            <w:pPr>
              <w:jc w:val="center"/>
              <w:rPr>
                <w:rFonts w:cs="Open Sans"/>
                <w:sz w:val="20"/>
                <w:szCs w:val="20"/>
              </w:rPr>
            </w:pPr>
          </w:p>
        </w:tc>
        <w:tc>
          <w:tcPr>
            <w:tcW w:w="1768" w:type="pct"/>
          </w:tcPr>
          <w:p w14:paraId="5EE43768" w14:textId="1496AF4B" w:rsidR="00A81937" w:rsidRPr="00E86DC6" w:rsidRDefault="0027449B" w:rsidP="006432BA">
            <w:pPr>
              <w:rPr>
                <w:rFonts w:cs="Open Sans"/>
                <w:sz w:val="20"/>
                <w:szCs w:val="20"/>
              </w:rPr>
            </w:pPr>
            <w:r>
              <w:rPr>
                <w:rFonts w:cs="Open Sans"/>
                <w:sz w:val="20"/>
                <w:szCs w:val="20"/>
              </w:rPr>
              <w:t>Hi</w:t>
            </w:r>
            <w:r w:rsidR="009108A9">
              <w:rPr>
                <w:rFonts w:cs="Open Sans"/>
                <w:sz w:val="20"/>
                <w:szCs w:val="20"/>
              </w:rPr>
              <w:t>ghways, railroads, and r</w:t>
            </w:r>
            <w:r>
              <w:rPr>
                <w:rFonts w:cs="Open Sans"/>
                <w:sz w:val="20"/>
                <w:szCs w:val="20"/>
              </w:rPr>
              <w:t xml:space="preserve">oads </w:t>
            </w:r>
            <w:r w:rsidR="006432BA">
              <w:rPr>
                <w:rFonts w:cs="Open Sans"/>
                <w:sz w:val="20"/>
                <w:szCs w:val="20"/>
              </w:rPr>
              <w:t>are represented on multiple maps on pages 27-28.</w:t>
            </w:r>
          </w:p>
        </w:tc>
      </w:tr>
      <w:tr w:rsidR="00A81937" w:rsidRPr="00E86DC6" w14:paraId="5090FA27" w14:textId="77777777" w:rsidTr="00200589">
        <w:trPr>
          <w:cantSplit/>
          <w:trHeight w:val="1080"/>
          <w:jc w:val="center"/>
        </w:trPr>
        <w:tc>
          <w:tcPr>
            <w:tcW w:w="395" w:type="pct"/>
            <w:vAlign w:val="center"/>
          </w:tcPr>
          <w:p w14:paraId="5D6A619D" w14:textId="456894CD" w:rsidR="00A81937" w:rsidRPr="00745656" w:rsidRDefault="00635543" w:rsidP="00270925">
            <w:pPr>
              <w:autoSpaceDE w:val="0"/>
              <w:autoSpaceDN w:val="0"/>
              <w:adjustRightInd w:val="0"/>
              <w:ind w:left="-30" w:right="-46"/>
              <w:jc w:val="center"/>
              <w:rPr>
                <w:rFonts w:cs="Open Sans"/>
                <w:color w:val="000000"/>
                <w:sz w:val="20"/>
                <w:szCs w:val="20"/>
              </w:rPr>
            </w:pPr>
            <w:r>
              <w:rPr>
                <w:rFonts w:cs="Open Sans"/>
                <w:color w:val="000000"/>
                <w:sz w:val="20"/>
                <w:szCs w:val="20"/>
              </w:rPr>
              <w:t>3.05</w:t>
            </w:r>
          </w:p>
        </w:tc>
        <w:tc>
          <w:tcPr>
            <w:tcW w:w="2417" w:type="pct"/>
            <w:gridSpan w:val="7"/>
            <w:tcBorders>
              <w:right w:val="single" w:sz="12" w:space="0" w:color="auto"/>
            </w:tcBorders>
            <w:vAlign w:val="center"/>
          </w:tcPr>
          <w:p w14:paraId="20215C88" w14:textId="3F7F9491" w:rsidR="00A81937" w:rsidRPr="00745656" w:rsidRDefault="007A1C1E" w:rsidP="00270925">
            <w:pPr>
              <w:autoSpaceDE w:val="0"/>
              <w:autoSpaceDN w:val="0"/>
              <w:adjustRightInd w:val="0"/>
              <w:ind w:left="-39" w:right="-54"/>
              <w:rPr>
                <w:rFonts w:cs="Open Sans"/>
                <w:sz w:val="20"/>
                <w:szCs w:val="20"/>
              </w:rPr>
            </w:pPr>
            <w:r w:rsidRPr="007A1C1E">
              <w:rPr>
                <w:rFonts w:cs="Open Sans"/>
                <w:sz w:val="20"/>
                <w:szCs w:val="20"/>
              </w:rPr>
              <w:t>Use different types of maps (e.g., political, physical, population, resource, and climate), graphs, and charts to interpret geographic information.</w:t>
            </w:r>
          </w:p>
        </w:tc>
        <w:tc>
          <w:tcPr>
            <w:tcW w:w="198" w:type="pct"/>
            <w:tcBorders>
              <w:left w:val="single" w:sz="12" w:space="0" w:color="auto"/>
              <w:bottom w:val="single" w:sz="4" w:space="0" w:color="auto"/>
            </w:tcBorders>
          </w:tcPr>
          <w:p w14:paraId="3AE784A1" w14:textId="7D94F1D6" w:rsidR="00A81937" w:rsidRPr="00E86DC6" w:rsidRDefault="000765A2" w:rsidP="00D12BB7">
            <w:pPr>
              <w:jc w:val="center"/>
              <w:rPr>
                <w:rFonts w:cs="Open Sans"/>
                <w:sz w:val="20"/>
                <w:szCs w:val="20"/>
              </w:rPr>
            </w:pPr>
            <w:r>
              <w:rPr>
                <w:rFonts w:cs="Open Sans"/>
                <w:sz w:val="20"/>
                <w:szCs w:val="20"/>
              </w:rPr>
              <w:t>X</w:t>
            </w:r>
          </w:p>
        </w:tc>
        <w:tc>
          <w:tcPr>
            <w:tcW w:w="222" w:type="pct"/>
          </w:tcPr>
          <w:p w14:paraId="5ED7E94E" w14:textId="1C2CCBD9" w:rsidR="00A81937" w:rsidRPr="00E86DC6" w:rsidRDefault="00A81937" w:rsidP="00D12BB7">
            <w:pPr>
              <w:jc w:val="center"/>
              <w:rPr>
                <w:rFonts w:cs="Open Sans"/>
                <w:sz w:val="20"/>
                <w:szCs w:val="20"/>
              </w:rPr>
            </w:pPr>
          </w:p>
        </w:tc>
        <w:tc>
          <w:tcPr>
            <w:tcW w:w="1768" w:type="pct"/>
          </w:tcPr>
          <w:p w14:paraId="1C1E46DB" w14:textId="77777777" w:rsidR="00A81937" w:rsidRPr="00E86DC6" w:rsidRDefault="00A81937" w:rsidP="007B491C">
            <w:pPr>
              <w:rPr>
                <w:rFonts w:cs="Open Sans"/>
                <w:sz w:val="20"/>
                <w:szCs w:val="20"/>
              </w:rPr>
            </w:pPr>
          </w:p>
        </w:tc>
      </w:tr>
      <w:tr w:rsidR="007A1C1E" w:rsidRPr="00E86DC6" w14:paraId="2F386CD1" w14:textId="77777777" w:rsidTr="007A1C1E">
        <w:trPr>
          <w:cantSplit/>
          <w:trHeight w:val="1080"/>
          <w:jc w:val="center"/>
        </w:trPr>
        <w:tc>
          <w:tcPr>
            <w:tcW w:w="5000" w:type="pct"/>
            <w:gridSpan w:val="11"/>
            <w:vAlign w:val="center"/>
          </w:tcPr>
          <w:p w14:paraId="78D86BD9" w14:textId="77777777" w:rsidR="007A1C1E" w:rsidRPr="00696C58" w:rsidRDefault="007A1C1E" w:rsidP="007A1C1E">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57A6943E" w14:textId="77777777" w:rsidR="007A1C1E" w:rsidRDefault="007A1C1E" w:rsidP="007A1C1E">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p w14:paraId="35984FC1" w14:textId="2C91F8D9" w:rsidR="007A1C1E" w:rsidRPr="007A1C1E" w:rsidRDefault="007A1C1E" w:rsidP="007A1C1E">
            <w:pPr>
              <w:ind w:left="720"/>
              <w:rPr>
                <w:rFonts w:cs="Open Sans"/>
                <w:i/>
                <w:sz w:val="20"/>
                <w:szCs w:val="20"/>
                <w:highlight w:val="yellow"/>
              </w:rPr>
            </w:pPr>
            <w:r w:rsidRPr="00696C58">
              <w:rPr>
                <w:rFonts w:cs="Open Sans"/>
                <w:b/>
                <w:i/>
                <w:sz w:val="20"/>
                <w:szCs w:val="20"/>
                <w:highlight w:val="yellow"/>
              </w:rPr>
              <w:t>e.g.</w:t>
            </w:r>
            <w:r w:rsidRPr="00696C58">
              <w:rPr>
                <w:rFonts w:cs="Open Sans"/>
                <w:i/>
                <w:sz w:val="20"/>
                <w:szCs w:val="20"/>
                <w:highlight w:val="yellow"/>
              </w:rPr>
              <w:t>: “for example”; examples that could be used, but examples are not limited to those listed</w:t>
            </w:r>
          </w:p>
        </w:tc>
      </w:tr>
      <w:tr w:rsidR="00270925" w:rsidRPr="00E86DC6" w14:paraId="56BD317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2E293930" w14:textId="68CB5A19" w:rsidR="007B491C" w:rsidRPr="00E86DC6" w:rsidRDefault="007A1C1E" w:rsidP="007B491C">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World Geography</w:t>
            </w:r>
          </w:p>
        </w:tc>
        <w:tc>
          <w:tcPr>
            <w:tcW w:w="198" w:type="pct"/>
            <w:tcBorders>
              <w:left w:val="single" w:sz="12" w:space="0" w:color="auto"/>
            </w:tcBorders>
            <w:shd w:val="clear" w:color="auto" w:fill="D9D9D9" w:themeFill="background1" w:themeFillShade="D9"/>
          </w:tcPr>
          <w:p w14:paraId="7E83BF13"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1F463789"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63CD5184"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36160B60"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88D0BF3" w14:textId="77777777" w:rsidR="00A81937" w:rsidRPr="00200589" w:rsidRDefault="00A81937" w:rsidP="00270925">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0916C5A2" w14:textId="5B74D446" w:rsidR="00A81937" w:rsidRPr="00200589" w:rsidRDefault="00A81937" w:rsidP="00270925">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49A899CA"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420AE3A"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54C8CAB9" w14:textId="77777777" w:rsidR="00A81937" w:rsidRPr="00E86DC6" w:rsidRDefault="00A81937" w:rsidP="007F5AA5">
            <w:pPr>
              <w:jc w:val="center"/>
              <w:rPr>
                <w:rFonts w:cs="Open Sans"/>
                <w:b/>
                <w:sz w:val="20"/>
                <w:szCs w:val="20"/>
              </w:rPr>
            </w:pPr>
          </w:p>
        </w:tc>
      </w:tr>
      <w:tr w:rsidR="007A1C1E" w:rsidRPr="00E86DC6" w14:paraId="7C2918A8" w14:textId="77777777" w:rsidTr="00200589">
        <w:trPr>
          <w:cantSplit/>
          <w:trHeight w:val="540"/>
          <w:jc w:val="center"/>
        </w:trPr>
        <w:tc>
          <w:tcPr>
            <w:tcW w:w="395" w:type="pct"/>
            <w:vMerge w:val="restart"/>
            <w:vAlign w:val="center"/>
          </w:tcPr>
          <w:p w14:paraId="6977B14E" w14:textId="2B9EA7EF" w:rsidR="007A1C1E" w:rsidRPr="00200589" w:rsidRDefault="007A1C1E" w:rsidP="00270925">
            <w:pPr>
              <w:ind w:left="-120" w:right="-46"/>
              <w:jc w:val="center"/>
              <w:rPr>
                <w:rFonts w:cs="Open Sans"/>
                <w:color w:val="000000"/>
                <w:sz w:val="20"/>
                <w:szCs w:val="20"/>
              </w:rPr>
            </w:pPr>
            <w:r w:rsidRPr="00200589">
              <w:rPr>
                <w:rFonts w:cs="Open Sans"/>
                <w:color w:val="000000"/>
                <w:sz w:val="20"/>
                <w:szCs w:val="20"/>
              </w:rPr>
              <w:t>3.06</w:t>
            </w:r>
          </w:p>
        </w:tc>
        <w:tc>
          <w:tcPr>
            <w:tcW w:w="2417" w:type="pct"/>
            <w:gridSpan w:val="7"/>
            <w:tcBorders>
              <w:bottom w:val="nil"/>
              <w:right w:val="single" w:sz="12" w:space="0" w:color="auto"/>
            </w:tcBorders>
            <w:vAlign w:val="center"/>
          </w:tcPr>
          <w:p w14:paraId="67C32B72" w14:textId="6FAE6BC9" w:rsidR="007A1C1E" w:rsidRPr="00200589" w:rsidRDefault="007A1C1E" w:rsidP="00270925">
            <w:pPr>
              <w:ind w:left="-39"/>
              <w:rPr>
                <w:rFonts w:cs="Open Sans"/>
                <w:color w:val="000000"/>
                <w:sz w:val="20"/>
                <w:szCs w:val="20"/>
              </w:rPr>
            </w:pPr>
            <w:r w:rsidRPr="00200589">
              <w:rPr>
                <w:rFonts w:cs="Open Sans"/>
                <w:color w:val="000000"/>
                <w:sz w:val="20"/>
                <w:szCs w:val="20"/>
              </w:rPr>
              <w:t>Identify and locate the major continents and oceans using maps and globes:</w:t>
            </w:r>
          </w:p>
        </w:tc>
        <w:tc>
          <w:tcPr>
            <w:tcW w:w="198" w:type="pct"/>
            <w:vMerge w:val="restart"/>
            <w:tcBorders>
              <w:left w:val="single" w:sz="12" w:space="0" w:color="auto"/>
            </w:tcBorders>
          </w:tcPr>
          <w:p w14:paraId="45669359" w14:textId="4B2D83BA" w:rsidR="007A1C1E" w:rsidRPr="00E86DC6" w:rsidRDefault="009108A9" w:rsidP="00D12BB7">
            <w:pPr>
              <w:jc w:val="center"/>
              <w:rPr>
                <w:rFonts w:cs="Open Sans"/>
                <w:sz w:val="20"/>
                <w:szCs w:val="20"/>
              </w:rPr>
            </w:pPr>
            <w:r>
              <w:rPr>
                <w:rFonts w:cs="Open Sans"/>
                <w:sz w:val="20"/>
                <w:szCs w:val="20"/>
              </w:rPr>
              <w:t>X</w:t>
            </w:r>
          </w:p>
        </w:tc>
        <w:tc>
          <w:tcPr>
            <w:tcW w:w="222" w:type="pct"/>
            <w:vMerge w:val="restart"/>
          </w:tcPr>
          <w:p w14:paraId="0B2F9C7F" w14:textId="77777777" w:rsidR="007A1C1E" w:rsidRPr="00E86DC6" w:rsidRDefault="007A1C1E" w:rsidP="00D12BB7">
            <w:pPr>
              <w:jc w:val="center"/>
              <w:rPr>
                <w:rFonts w:cs="Open Sans"/>
                <w:sz w:val="20"/>
                <w:szCs w:val="20"/>
              </w:rPr>
            </w:pPr>
          </w:p>
        </w:tc>
        <w:tc>
          <w:tcPr>
            <w:tcW w:w="1768" w:type="pct"/>
            <w:vMerge w:val="restart"/>
          </w:tcPr>
          <w:p w14:paraId="3C935B7A" w14:textId="77777777" w:rsidR="007A1C1E" w:rsidRPr="00E86DC6" w:rsidRDefault="007A1C1E" w:rsidP="007B491C">
            <w:pPr>
              <w:rPr>
                <w:rFonts w:cs="Open Sans"/>
                <w:sz w:val="20"/>
                <w:szCs w:val="20"/>
              </w:rPr>
            </w:pPr>
          </w:p>
        </w:tc>
      </w:tr>
      <w:tr w:rsidR="007A1C1E" w:rsidRPr="00E86DC6" w14:paraId="5E0DDA94" w14:textId="77777777" w:rsidTr="00200589">
        <w:trPr>
          <w:cantSplit/>
          <w:trHeight w:val="540"/>
          <w:jc w:val="center"/>
        </w:trPr>
        <w:tc>
          <w:tcPr>
            <w:tcW w:w="395" w:type="pct"/>
            <w:vMerge/>
            <w:vAlign w:val="center"/>
          </w:tcPr>
          <w:p w14:paraId="40F07147" w14:textId="77777777" w:rsidR="007A1C1E" w:rsidRPr="00200589" w:rsidRDefault="007A1C1E" w:rsidP="00270925">
            <w:pPr>
              <w:ind w:left="-120" w:right="-46"/>
              <w:jc w:val="center"/>
              <w:rPr>
                <w:rFonts w:cs="Open Sans"/>
                <w:color w:val="000000"/>
                <w:sz w:val="20"/>
                <w:szCs w:val="20"/>
              </w:rPr>
            </w:pPr>
          </w:p>
        </w:tc>
        <w:tc>
          <w:tcPr>
            <w:tcW w:w="787" w:type="pct"/>
            <w:gridSpan w:val="2"/>
            <w:tcBorders>
              <w:top w:val="nil"/>
              <w:bottom w:val="single" w:sz="4" w:space="0" w:color="auto"/>
              <w:right w:val="nil"/>
            </w:tcBorders>
            <w:vAlign w:val="center"/>
          </w:tcPr>
          <w:p w14:paraId="4DBDBF50" w14:textId="22EC539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Africa</w:t>
            </w:r>
          </w:p>
          <w:p w14:paraId="036134BC" w14:textId="5F4F026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Antarctica</w:t>
            </w:r>
          </w:p>
          <w:p w14:paraId="4330CD83" w14:textId="751BCE4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Asia</w:t>
            </w:r>
          </w:p>
          <w:p w14:paraId="327D9F50" w14:textId="46C5881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Australia</w:t>
            </w:r>
          </w:p>
        </w:tc>
        <w:tc>
          <w:tcPr>
            <w:tcW w:w="829" w:type="pct"/>
            <w:gridSpan w:val="3"/>
            <w:tcBorders>
              <w:top w:val="nil"/>
              <w:left w:val="nil"/>
              <w:bottom w:val="single" w:sz="4" w:space="0" w:color="auto"/>
              <w:right w:val="nil"/>
            </w:tcBorders>
            <w:vAlign w:val="center"/>
          </w:tcPr>
          <w:p w14:paraId="23F9399A" w14:textId="23026513"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Europe</w:t>
            </w:r>
          </w:p>
          <w:p w14:paraId="2B2393A7" w14:textId="2DEC3C68"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North America</w:t>
            </w:r>
          </w:p>
          <w:p w14:paraId="09E09E06" w14:textId="77777777" w:rsidR="00200589"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South America</w:t>
            </w:r>
          </w:p>
          <w:p w14:paraId="18559C27" w14:textId="6EF65D5C" w:rsidR="007A1C1E" w:rsidRPr="00200589" w:rsidRDefault="00200589" w:rsidP="00200589">
            <w:pPr>
              <w:pStyle w:val="ListParagraph"/>
              <w:numPr>
                <w:ilvl w:val="0"/>
                <w:numId w:val="22"/>
              </w:numPr>
              <w:rPr>
                <w:rFonts w:cs="Open Sans"/>
                <w:color w:val="000000"/>
                <w:sz w:val="20"/>
                <w:szCs w:val="20"/>
              </w:rPr>
            </w:pPr>
            <w:r w:rsidRPr="00200589">
              <w:rPr>
                <w:rFonts w:cs="Open Sans"/>
                <w:color w:val="000000"/>
                <w:sz w:val="20"/>
                <w:szCs w:val="20"/>
              </w:rPr>
              <w:t>A</w:t>
            </w:r>
            <w:r w:rsidR="007A1C1E" w:rsidRPr="00200589">
              <w:rPr>
                <w:rFonts w:cs="Open Sans"/>
                <w:color w:val="000000"/>
                <w:sz w:val="20"/>
                <w:szCs w:val="20"/>
              </w:rPr>
              <w:t>rctic Ocean</w:t>
            </w:r>
          </w:p>
        </w:tc>
        <w:tc>
          <w:tcPr>
            <w:tcW w:w="801" w:type="pct"/>
            <w:gridSpan w:val="2"/>
            <w:tcBorders>
              <w:top w:val="nil"/>
              <w:left w:val="nil"/>
              <w:bottom w:val="single" w:sz="4" w:space="0" w:color="auto"/>
              <w:right w:val="single" w:sz="12" w:space="0" w:color="auto"/>
            </w:tcBorders>
            <w:vAlign w:val="center"/>
          </w:tcPr>
          <w:p w14:paraId="3688044C" w14:textId="7C688B0E"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Atlantic Ocean</w:t>
            </w:r>
          </w:p>
          <w:p w14:paraId="1B19A144" w14:textId="51AB8302"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Indian Ocean</w:t>
            </w:r>
          </w:p>
          <w:p w14:paraId="414C7662" w14:textId="3BCDC55C"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Pacific Ocean</w:t>
            </w:r>
          </w:p>
          <w:p w14:paraId="633674D3" w14:textId="601927E5" w:rsidR="007A1C1E" w:rsidRPr="00200589" w:rsidRDefault="007A1C1E" w:rsidP="00200589">
            <w:pPr>
              <w:pStyle w:val="ListParagraph"/>
              <w:numPr>
                <w:ilvl w:val="0"/>
                <w:numId w:val="22"/>
              </w:numPr>
              <w:rPr>
                <w:rFonts w:cs="Open Sans"/>
                <w:color w:val="000000"/>
                <w:sz w:val="20"/>
                <w:szCs w:val="20"/>
              </w:rPr>
            </w:pPr>
            <w:r w:rsidRPr="00200589">
              <w:rPr>
                <w:rFonts w:cs="Open Sans"/>
                <w:color w:val="000000"/>
                <w:sz w:val="20"/>
                <w:szCs w:val="20"/>
              </w:rPr>
              <w:t>Southern Ocean</w:t>
            </w:r>
          </w:p>
        </w:tc>
        <w:tc>
          <w:tcPr>
            <w:tcW w:w="198" w:type="pct"/>
            <w:vMerge/>
            <w:tcBorders>
              <w:left w:val="single" w:sz="12" w:space="0" w:color="auto"/>
            </w:tcBorders>
          </w:tcPr>
          <w:p w14:paraId="3B2CC028" w14:textId="77777777" w:rsidR="007A1C1E" w:rsidRPr="00E86DC6" w:rsidRDefault="007A1C1E" w:rsidP="00D12BB7">
            <w:pPr>
              <w:jc w:val="center"/>
              <w:rPr>
                <w:rFonts w:cs="Open Sans"/>
                <w:sz w:val="20"/>
                <w:szCs w:val="20"/>
              </w:rPr>
            </w:pPr>
          </w:p>
        </w:tc>
        <w:tc>
          <w:tcPr>
            <w:tcW w:w="222" w:type="pct"/>
            <w:vMerge/>
          </w:tcPr>
          <w:p w14:paraId="3ED4A1E3" w14:textId="77777777" w:rsidR="007A1C1E" w:rsidRPr="00E86DC6" w:rsidRDefault="007A1C1E" w:rsidP="00D12BB7">
            <w:pPr>
              <w:jc w:val="center"/>
              <w:rPr>
                <w:rFonts w:cs="Open Sans"/>
                <w:sz w:val="20"/>
                <w:szCs w:val="20"/>
              </w:rPr>
            </w:pPr>
          </w:p>
        </w:tc>
        <w:tc>
          <w:tcPr>
            <w:tcW w:w="1768" w:type="pct"/>
            <w:vMerge/>
          </w:tcPr>
          <w:p w14:paraId="7E5355C1" w14:textId="77777777" w:rsidR="007A1C1E" w:rsidRPr="00E86DC6" w:rsidRDefault="007A1C1E" w:rsidP="007B491C">
            <w:pPr>
              <w:rPr>
                <w:rFonts w:cs="Open Sans"/>
                <w:sz w:val="20"/>
                <w:szCs w:val="20"/>
              </w:rPr>
            </w:pPr>
          </w:p>
        </w:tc>
      </w:tr>
      <w:tr w:rsidR="007A1C1E" w:rsidRPr="00E86DC6" w14:paraId="68D245BE" w14:textId="77777777" w:rsidTr="00200589">
        <w:trPr>
          <w:cantSplit/>
          <w:trHeight w:val="540"/>
          <w:jc w:val="center"/>
        </w:trPr>
        <w:tc>
          <w:tcPr>
            <w:tcW w:w="395" w:type="pct"/>
            <w:vMerge w:val="restart"/>
            <w:vAlign w:val="center"/>
          </w:tcPr>
          <w:p w14:paraId="4398EA47" w14:textId="009D37C5" w:rsidR="007A1C1E" w:rsidRPr="00200589" w:rsidRDefault="007A1C1E" w:rsidP="00270925">
            <w:pPr>
              <w:ind w:left="-120" w:right="-46"/>
              <w:jc w:val="center"/>
              <w:rPr>
                <w:rFonts w:cs="Open Sans"/>
                <w:sz w:val="20"/>
                <w:szCs w:val="20"/>
              </w:rPr>
            </w:pPr>
            <w:r w:rsidRPr="00200589">
              <w:rPr>
                <w:rFonts w:cs="Open Sans"/>
                <w:sz w:val="20"/>
                <w:szCs w:val="20"/>
              </w:rPr>
              <w:t>3.07</w:t>
            </w:r>
          </w:p>
        </w:tc>
        <w:tc>
          <w:tcPr>
            <w:tcW w:w="2417" w:type="pct"/>
            <w:gridSpan w:val="7"/>
            <w:tcBorders>
              <w:bottom w:val="nil"/>
              <w:right w:val="single" w:sz="12" w:space="0" w:color="auto"/>
            </w:tcBorders>
            <w:vAlign w:val="center"/>
          </w:tcPr>
          <w:p w14:paraId="7CD3BE1B" w14:textId="04D17B54" w:rsidR="007A1C1E" w:rsidRPr="00200589" w:rsidRDefault="007A1C1E" w:rsidP="007A1C1E">
            <w:pPr>
              <w:autoSpaceDE w:val="0"/>
              <w:autoSpaceDN w:val="0"/>
              <w:adjustRightInd w:val="0"/>
              <w:rPr>
                <w:rFonts w:cs="Open Sans"/>
                <w:color w:val="000000"/>
                <w:sz w:val="20"/>
                <w:szCs w:val="20"/>
              </w:rPr>
            </w:pPr>
            <w:r w:rsidRPr="00200589">
              <w:rPr>
                <w:rFonts w:cs="Open Sans"/>
                <w:color w:val="000000"/>
                <w:sz w:val="20"/>
                <w:szCs w:val="20"/>
              </w:rPr>
              <w:t>Identify and locate major countries, including:</w:t>
            </w:r>
          </w:p>
        </w:tc>
        <w:tc>
          <w:tcPr>
            <w:tcW w:w="198" w:type="pct"/>
            <w:vMerge w:val="restart"/>
            <w:tcBorders>
              <w:left w:val="single" w:sz="12" w:space="0" w:color="auto"/>
            </w:tcBorders>
          </w:tcPr>
          <w:p w14:paraId="62311741" w14:textId="2C234F49" w:rsidR="007A1C1E" w:rsidRPr="00E86DC6" w:rsidRDefault="009108A9" w:rsidP="00D12BB7">
            <w:pPr>
              <w:jc w:val="center"/>
              <w:rPr>
                <w:rFonts w:cs="Open Sans"/>
                <w:sz w:val="20"/>
                <w:szCs w:val="20"/>
              </w:rPr>
            </w:pPr>
            <w:r>
              <w:rPr>
                <w:rFonts w:cs="Open Sans"/>
                <w:sz w:val="20"/>
                <w:szCs w:val="20"/>
              </w:rPr>
              <w:t>X</w:t>
            </w:r>
          </w:p>
        </w:tc>
        <w:tc>
          <w:tcPr>
            <w:tcW w:w="222" w:type="pct"/>
            <w:vMerge w:val="restart"/>
          </w:tcPr>
          <w:p w14:paraId="105605C9" w14:textId="77777777" w:rsidR="007A1C1E" w:rsidRPr="00E86DC6" w:rsidRDefault="007A1C1E" w:rsidP="00D12BB7">
            <w:pPr>
              <w:jc w:val="center"/>
              <w:rPr>
                <w:rFonts w:cs="Open Sans"/>
                <w:sz w:val="20"/>
                <w:szCs w:val="20"/>
              </w:rPr>
            </w:pPr>
          </w:p>
        </w:tc>
        <w:tc>
          <w:tcPr>
            <w:tcW w:w="1768" w:type="pct"/>
            <w:vMerge w:val="restart"/>
          </w:tcPr>
          <w:p w14:paraId="4F28BC72" w14:textId="77777777" w:rsidR="007A1C1E" w:rsidRPr="00E86DC6" w:rsidRDefault="007A1C1E" w:rsidP="007B491C">
            <w:pPr>
              <w:rPr>
                <w:rFonts w:cs="Open Sans"/>
                <w:sz w:val="20"/>
                <w:szCs w:val="20"/>
              </w:rPr>
            </w:pPr>
          </w:p>
        </w:tc>
      </w:tr>
      <w:tr w:rsidR="007A1C1E" w:rsidRPr="00E86DC6" w14:paraId="4FE46AC4" w14:textId="77777777" w:rsidTr="00200589">
        <w:trPr>
          <w:cantSplit/>
          <w:trHeight w:val="540"/>
          <w:jc w:val="center"/>
        </w:trPr>
        <w:tc>
          <w:tcPr>
            <w:tcW w:w="395" w:type="pct"/>
            <w:vMerge/>
            <w:vAlign w:val="center"/>
          </w:tcPr>
          <w:p w14:paraId="1FF10234" w14:textId="77777777" w:rsidR="007A1C1E" w:rsidRPr="00200589" w:rsidRDefault="007A1C1E" w:rsidP="00270925">
            <w:pPr>
              <w:ind w:left="-120" w:right="-46"/>
              <w:jc w:val="center"/>
              <w:rPr>
                <w:rFonts w:cs="Open Sans"/>
                <w:sz w:val="20"/>
                <w:szCs w:val="20"/>
              </w:rPr>
            </w:pPr>
          </w:p>
        </w:tc>
        <w:tc>
          <w:tcPr>
            <w:tcW w:w="1194" w:type="pct"/>
            <w:gridSpan w:val="3"/>
            <w:tcBorders>
              <w:top w:val="nil"/>
              <w:right w:val="nil"/>
            </w:tcBorders>
            <w:vAlign w:val="center"/>
          </w:tcPr>
          <w:p w14:paraId="2635A7DA" w14:textId="58AC2741"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Brazil</w:t>
            </w:r>
          </w:p>
          <w:p w14:paraId="737521A5" w14:textId="5F6ABB7B"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China</w:t>
            </w:r>
          </w:p>
          <w:p w14:paraId="6F98B3C5" w14:textId="1CA759D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Egypt</w:t>
            </w:r>
          </w:p>
          <w:p w14:paraId="354E3185" w14:textId="7ACB7E15"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France</w:t>
            </w:r>
            <w:r w:rsidR="007A1C1E" w:rsidRPr="00200589">
              <w:rPr>
                <w:rFonts w:cs="Open Sans"/>
                <w:color w:val="000000"/>
                <w:sz w:val="20"/>
                <w:szCs w:val="20"/>
              </w:rPr>
              <w:t xml:space="preserve"> Great Britain</w:t>
            </w:r>
          </w:p>
        </w:tc>
        <w:tc>
          <w:tcPr>
            <w:tcW w:w="1223" w:type="pct"/>
            <w:gridSpan w:val="4"/>
            <w:tcBorders>
              <w:top w:val="nil"/>
              <w:left w:val="nil"/>
              <w:right w:val="single" w:sz="12" w:space="0" w:color="auto"/>
            </w:tcBorders>
            <w:vAlign w:val="center"/>
          </w:tcPr>
          <w:p w14:paraId="1B33EC3E" w14:textId="6BB0DC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India</w:t>
            </w:r>
          </w:p>
          <w:p w14:paraId="31FAD19A" w14:textId="7AF8774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Italy</w:t>
            </w:r>
          </w:p>
          <w:p w14:paraId="7E47DAEE" w14:textId="196C7912" w:rsidR="007A1C1E" w:rsidRPr="00200589" w:rsidRDefault="00200589"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J</w:t>
            </w:r>
            <w:r w:rsidR="007A1C1E" w:rsidRPr="00200589">
              <w:rPr>
                <w:rFonts w:cs="Open Sans"/>
                <w:color w:val="000000"/>
                <w:sz w:val="20"/>
                <w:szCs w:val="20"/>
              </w:rPr>
              <w:t xml:space="preserve">apan </w:t>
            </w:r>
          </w:p>
          <w:p w14:paraId="25A6E26F" w14:textId="716D644E"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Russia</w:t>
            </w:r>
          </w:p>
          <w:p w14:paraId="7BEE35D1" w14:textId="0CADEA18" w:rsidR="007A1C1E" w:rsidRPr="00200589" w:rsidRDefault="007A1C1E" w:rsidP="00200589">
            <w:pPr>
              <w:pStyle w:val="ListParagraph"/>
              <w:numPr>
                <w:ilvl w:val="0"/>
                <w:numId w:val="23"/>
              </w:numPr>
              <w:autoSpaceDE w:val="0"/>
              <w:autoSpaceDN w:val="0"/>
              <w:adjustRightInd w:val="0"/>
              <w:rPr>
                <w:rFonts w:cs="Open Sans"/>
                <w:color w:val="000000"/>
                <w:sz w:val="20"/>
                <w:szCs w:val="20"/>
              </w:rPr>
            </w:pPr>
            <w:r w:rsidRPr="00200589">
              <w:rPr>
                <w:rFonts w:cs="Open Sans"/>
                <w:color w:val="000000"/>
                <w:sz w:val="20"/>
                <w:szCs w:val="20"/>
              </w:rPr>
              <w:t>Spain</w:t>
            </w:r>
          </w:p>
        </w:tc>
        <w:tc>
          <w:tcPr>
            <w:tcW w:w="198" w:type="pct"/>
            <w:vMerge/>
            <w:tcBorders>
              <w:left w:val="single" w:sz="12" w:space="0" w:color="auto"/>
            </w:tcBorders>
          </w:tcPr>
          <w:p w14:paraId="7C938437" w14:textId="77777777" w:rsidR="007A1C1E" w:rsidRPr="00E86DC6" w:rsidRDefault="007A1C1E" w:rsidP="00D12BB7">
            <w:pPr>
              <w:jc w:val="center"/>
              <w:rPr>
                <w:rFonts w:cs="Open Sans"/>
                <w:sz w:val="20"/>
                <w:szCs w:val="20"/>
              </w:rPr>
            </w:pPr>
          </w:p>
        </w:tc>
        <w:tc>
          <w:tcPr>
            <w:tcW w:w="222" w:type="pct"/>
            <w:vMerge/>
          </w:tcPr>
          <w:p w14:paraId="42442465" w14:textId="77777777" w:rsidR="007A1C1E" w:rsidRPr="00E86DC6" w:rsidRDefault="007A1C1E" w:rsidP="00D12BB7">
            <w:pPr>
              <w:jc w:val="center"/>
              <w:rPr>
                <w:rFonts w:cs="Open Sans"/>
                <w:sz w:val="20"/>
                <w:szCs w:val="20"/>
              </w:rPr>
            </w:pPr>
          </w:p>
        </w:tc>
        <w:tc>
          <w:tcPr>
            <w:tcW w:w="1768" w:type="pct"/>
            <w:vMerge/>
          </w:tcPr>
          <w:p w14:paraId="4B351E9E" w14:textId="77777777" w:rsidR="007A1C1E" w:rsidRPr="00E86DC6" w:rsidRDefault="007A1C1E" w:rsidP="007B491C">
            <w:pPr>
              <w:rPr>
                <w:rFonts w:cs="Open Sans"/>
                <w:sz w:val="20"/>
                <w:szCs w:val="20"/>
              </w:rPr>
            </w:pPr>
          </w:p>
        </w:tc>
      </w:tr>
      <w:tr w:rsidR="00A81937" w:rsidRPr="00E86DC6" w14:paraId="47A831C2" w14:textId="77777777" w:rsidTr="00200589">
        <w:trPr>
          <w:cantSplit/>
          <w:trHeight w:val="1080"/>
          <w:jc w:val="center"/>
        </w:trPr>
        <w:tc>
          <w:tcPr>
            <w:tcW w:w="395" w:type="pct"/>
            <w:vAlign w:val="center"/>
          </w:tcPr>
          <w:p w14:paraId="19F9E7B9" w14:textId="2A714008" w:rsidR="00A81937" w:rsidRPr="00200589" w:rsidRDefault="007A1C1E" w:rsidP="00270925">
            <w:pPr>
              <w:ind w:left="-120" w:right="-46"/>
              <w:jc w:val="center"/>
              <w:rPr>
                <w:rFonts w:cs="Open Sans"/>
                <w:sz w:val="20"/>
                <w:szCs w:val="20"/>
              </w:rPr>
            </w:pPr>
            <w:r w:rsidRPr="00200589">
              <w:rPr>
                <w:rFonts w:cs="Open Sans"/>
                <w:sz w:val="20"/>
                <w:szCs w:val="20"/>
              </w:rPr>
              <w:t>3.08</w:t>
            </w:r>
          </w:p>
        </w:tc>
        <w:tc>
          <w:tcPr>
            <w:tcW w:w="2417" w:type="pct"/>
            <w:gridSpan w:val="7"/>
            <w:tcBorders>
              <w:right w:val="single" w:sz="12" w:space="0" w:color="auto"/>
            </w:tcBorders>
            <w:vAlign w:val="center"/>
          </w:tcPr>
          <w:p w14:paraId="68C18944" w14:textId="77777777" w:rsidR="001D7B5D" w:rsidRPr="00200589" w:rsidRDefault="001D7B5D" w:rsidP="001D7B5D">
            <w:pPr>
              <w:ind w:left="-39"/>
              <w:rPr>
                <w:rFonts w:cs="Open Sans"/>
                <w:color w:val="000000"/>
                <w:sz w:val="20"/>
                <w:szCs w:val="20"/>
              </w:rPr>
            </w:pPr>
            <w:r w:rsidRPr="00200589">
              <w:rPr>
                <w:rFonts w:cs="Open Sans"/>
                <w:color w:val="000000"/>
                <w:sz w:val="20"/>
                <w:szCs w:val="20"/>
              </w:rPr>
              <w:t>Identify major physical features of the world, including:</w:t>
            </w:r>
          </w:p>
          <w:p w14:paraId="63BBEA71" w14:textId="24E0DD76"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Rivers—Amazon, Nile</w:t>
            </w:r>
          </w:p>
          <w:p w14:paraId="3B1DCABE" w14:textId="619CB442"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Mountains and Ranges—Alps, Andes, Himalayas</w:t>
            </w:r>
          </w:p>
          <w:p w14:paraId="00F79EC3" w14:textId="53BC3140"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Deserts— Gobi, Sahara</w:t>
            </w:r>
          </w:p>
          <w:p w14:paraId="36925A1C" w14:textId="75BA45F4" w:rsidR="001D7B5D"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Bodies of Water—Mediterranean Sea, Straits of Magellan</w:t>
            </w:r>
          </w:p>
          <w:p w14:paraId="362CAB6C" w14:textId="061A9C74" w:rsidR="00A81937" w:rsidRPr="00200589" w:rsidRDefault="001D7B5D" w:rsidP="00200589">
            <w:pPr>
              <w:pStyle w:val="ListParagraph"/>
              <w:numPr>
                <w:ilvl w:val="0"/>
                <w:numId w:val="24"/>
              </w:numPr>
              <w:rPr>
                <w:rFonts w:cs="Open Sans"/>
                <w:color w:val="000000"/>
                <w:sz w:val="20"/>
                <w:szCs w:val="20"/>
              </w:rPr>
            </w:pPr>
            <w:r w:rsidRPr="00200589">
              <w:rPr>
                <w:rFonts w:cs="Open Sans"/>
                <w:color w:val="000000"/>
                <w:sz w:val="20"/>
                <w:szCs w:val="20"/>
              </w:rPr>
              <w:t>Landforms—Great Barrier Reef, Niagara Falls</w:t>
            </w:r>
          </w:p>
        </w:tc>
        <w:tc>
          <w:tcPr>
            <w:tcW w:w="198" w:type="pct"/>
            <w:tcBorders>
              <w:left w:val="single" w:sz="12" w:space="0" w:color="auto"/>
            </w:tcBorders>
          </w:tcPr>
          <w:p w14:paraId="6AB90CA6" w14:textId="61A57FC1" w:rsidR="00A81937" w:rsidRPr="00E86DC6" w:rsidRDefault="009108A9" w:rsidP="00D12BB7">
            <w:pPr>
              <w:jc w:val="center"/>
              <w:rPr>
                <w:rFonts w:cs="Open Sans"/>
                <w:sz w:val="20"/>
                <w:szCs w:val="20"/>
              </w:rPr>
            </w:pPr>
            <w:r>
              <w:rPr>
                <w:rFonts w:cs="Open Sans"/>
                <w:sz w:val="20"/>
                <w:szCs w:val="20"/>
              </w:rPr>
              <w:t>X</w:t>
            </w:r>
          </w:p>
        </w:tc>
        <w:tc>
          <w:tcPr>
            <w:tcW w:w="222" w:type="pct"/>
          </w:tcPr>
          <w:p w14:paraId="582721E8" w14:textId="77777777" w:rsidR="00A81937" w:rsidRPr="00E86DC6" w:rsidRDefault="00A81937" w:rsidP="00D12BB7">
            <w:pPr>
              <w:jc w:val="center"/>
              <w:rPr>
                <w:rFonts w:cs="Open Sans"/>
                <w:sz w:val="20"/>
                <w:szCs w:val="20"/>
              </w:rPr>
            </w:pPr>
          </w:p>
        </w:tc>
        <w:tc>
          <w:tcPr>
            <w:tcW w:w="1768" w:type="pct"/>
          </w:tcPr>
          <w:p w14:paraId="704CA6CE" w14:textId="77777777" w:rsidR="00A81937" w:rsidRPr="00E86DC6" w:rsidRDefault="00A81937" w:rsidP="007B491C">
            <w:pPr>
              <w:rPr>
                <w:rFonts w:cs="Open Sans"/>
                <w:sz w:val="20"/>
                <w:szCs w:val="20"/>
              </w:rPr>
            </w:pPr>
          </w:p>
        </w:tc>
      </w:tr>
      <w:tr w:rsidR="001D7B5D" w:rsidRPr="00E86DC6" w14:paraId="735D2528" w14:textId="77777777" w:rsidTr="00200589">
        <w:trPr>
          <w:cantSplit/>
          <w:trHeight w:val="1080"/>
          <w:jc w:val="center"/>
        </w:trPr>
        <w:tc>
          <w:tcPr>
            <w:tcW w:w="5000" w:type="pct"/>
            <w:gridSpan w:val="11"/>
            <w:tcBorders>
              <w:bottom w:val="single" w:sz="4" w:space="0" w:color="auto"/>
            </w:tcBorders>
            <w:vAlign w:val="center"/>
          </w:tcPr>
          <w:p w14:paraId="5C50DCA2" w14:textId="77777777" w:rsidR="001D7B5D" w:rsidRPr="00696C58" w:rsidRDefault="001D7B5D" w:rsidP="001D7B5D">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p>
          <w:p w14:paraId="652C664B" w14:textId="083D4A6B" w:rsidR="001D7B5D" w:rsidRPr="001D7B5D" w:rsidRDefault="001D7B5D" w:rsidP="001D7B5D">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00589" w:rsidRPr="00E86DC6" w14:paraId="6273A8E9"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16C0E242" w14:textId="4C157971" w:rsidR="001D7B5D" w:rsidRPr="00E86DC6" w:rsidRDefault="001D7B5D" w:rsidP="0027449B">
            <w:pPr>
              <w:pStyle w:val="Body"/>
              <w:tabs>
                <w:tab w:val="left" w:pos="360"/>
              </w:tabs>
              <w:spacing w:line="276" w:lineRule="auto"/>
              <w:rPr>
                <w:rFonts w:ascii="Open Sans" w:hAnsi="Open Sans" w:cs="Open Sans"/>
                <w:b/>
                <w:bCs/>
                <w:sz w:val="20"/>
                <w:szCs w:val="20"/>
              </w:rPr>
            </w:pPr>
            <w:r>
              <w:rPr>
                <w:rFonts w:ascii="Open Sans" w:hAnsi="Open Sans" w:cs="Open Sans"/>
                <w:b/>
                <w:bCs/>
                <w:sz w:val="20"/>
                <w:szCs w:val="20"/>
              </w:rPr>
              <w:t>United States and Tennessee Geography</w:t>
            </w:r>
          </w:p>
        </w:tc>
        <w:tc>
          <w:tcPr>
            <w:tcW w:w="198" w:type="pct"/>
            <w:tcBorders>
              <w:left w:val="single" w:sz="12" w:space="0" w:color="auto"/>
            </w:tcBorders>
            <w:shd w:val="clear" w:color="auto" w:fill="D9D9D9" w:themeFill="background1" w:themeFillShade="D9"/>
          </w:tcPr>
          <w:p w14:paraId="00B4B55A" w14:textId="77777777" w:rsidR="001D7B5D" w:rsidRPr="00E86DC6" w:rsidRDefault="001D7B5D" w:rsidP="0027449B">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2F9DFA17" w14:textId="77777777" w:rsidR="001D7B5D" w:rsidRPr="00E86DC6" w:rsidRDefault="001D7B5D" w:rsidP="0027449B">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5A900744" w14:textId="77777777" w:rsidR="001D7B5D" w:rsidRPr="00E86DC6" w:rsidRDefault="001D7B5D" w:rsidP="0027449B">
            <w:pPr>
              <w:rPr>
                <w:rFonts w:cs="Open Sans"/>
                <w:b/>
                <w:sz w:val="20"/>
                <w:szCs w:val="20"/>
              </w:rPr>
            </w:pPr>
            <w:r w:rsidRPr="00E86DC6">
              <w:rPr>
                <w:rFonts w:cs="Open Sans"/>
                <w:b/>
                <w:sz w:val="20"/>
                <w:szCs w:val="20"/>
              </w:rPr>
              <w:t>Evidence (e.g., page numbers and/or examples of inclusion)</w:t>
            </w:r>
          </w:p>
        </w:tc>
      </w:tr>
      <w:tr w:rsidR="00200589" w:rsidRPr="00E86DC6" w14:paraId="1FD5693C"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4C53DCC4" w14:textId="77777777" w:rsidR="00200589" w:rsidRPr="00200589" w:rsidRDefault="00200589" w:rsidP="0027449B">
            <w:pPr>
              <w:pStyle w:val="Body"/>
              <w:tabs>
                <w:tab w:val="left" w:pos="360"/>
              </w:tabs>
              <w:spacing w:line="276" w:lineRule="auto"/>
              <w:ind w:left="-120" w:right="-46"/>
              <w:jc w:val="center"/>
              <w:rPr>
                <w:rFonts w:ascii="Open Sans" w:hAnsi="Open Sans" w:cs="Open Sans"/>
                <w:bCs/>
                <w:sz w:val="20"/>
                <w:szCs w:val="20"/>
              </w:rPr>
            </w:pPr>
            <w:r w:rsidRPr="00200589">
              <w:rPr>
                <w:rFonts w:ascii="Open Sans" w:hAnsi="Open Sans" w:cs="Open Sans"/>
                <w:bCs/>
                <w:sz w:val="20"/>
                <w:szCs w:val="20"/>
              </w:rPr>
              <w:t>Standard Number</w:t>
            </w:r>
          </w:p>
        </w:tc>
        <w:tc>
          <w:tcPr>
            <w:tcW w:w="2417" w:type="pct"/>
            <w:gridSpan w:val="7"/>
            <w:tcBorders>
              <w:left w:val="single" w:sz="4" w:space="0" w:color="auto"/>
              <w:bottom w:val="single" w:sz="4" w:space="0" w:color="auto"/>
              <w:right w:val="single" w:sz="12" w:space="0" w:color="auto"/>
            </w:tcBorders>
            <w:shd w:val="clear" w:color="auto" w:fill="F2F2F2" w:themeFill="background1" w:themeFillShade="F2"/>
            <w:vAlign w:val="center"/>
          </w:tcPr>
          <w:p w14:paraId="48492A97" w14:textId="77777777" w:rsidR="00200589" w:rsidRPr="00200589" w:rsidRDefault="00200589" w:rsidP="0027449B">
            <w:pPr>
              <w:pStyle w:val="Body"/>
              <w:tabs>
                <w:tab w:val="left" w:pos="360"/>
              </w:tabs>
              <w:spacing w:line="276" w:lineRule="auto"/>
              <w:ind w:left="-39"/>
              <w:jc w:val="center"/>
              <w:rPr>
                <w:rFonts w:ascii="Open Sans" w:hAnsi="Open Sans" w:cs="Open Sans"/>
                <w:bCs/>
                <w:sz w:val="20"/>
                <w:szCs w:val="20"/>
              </w:rPr>
            </w:pPr>
            <w:r w:rsidRPr="00200589">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39F3B61A" w14:textId="2522FFF5" w:rsidR="00200589" w:rsidRPr="00E86DC6" w:rsidRDefault="009108A9" w:rsidP="0027449B">
            <w:pPr>
              <w:jc w:val="center"/>
              <w:rPr>
                <w:rFonts w:cs="Open Sans"/>
                <w:b/>
                <w:sz w:val="20"/>
                <w:szCs w:val="20"/>
              </w:rPr>
            </w:pPr>
            <w:r>
              <w:rPr>
                <w:rFonts w:cs="Open Sans"/>
                <w:b/>
                <w:sz w:val="20"/>
                <w:szCs w:val="20"/>
              </w:rPr>
              <w:t>X</w:t>
            </w:r>
          </w:p>
        </w:tc>
        <w:tc>
          <w:tcPr>
            <w:tcW w:w="222" w:type="pct"/>
            <w:shd w:val="clear" w:color="auto" w:fill="F2F2F2" w:themeFill="background1" w:themeFillShade="F2"/>
            <w:vAlign w:val="center"/>
          </w:tcPr>
          <w:p w14:paraId="559DD5B7" w14:textId="77777777" w:rsidR="00200589" w:rsidRPr="00E86DC6" w:rsidRDefault="00200589" w:rsidP="0027449B">
            <w:pPr>
              <w:jc w:val="center"/>
              <w:rPr>
                <w:rFonts w:cs="Open Sans"/>
                <w:b/>
                <w:sz w:val="20"/>
                <w:szCs w:val="20"/>
              </w:rPr>
            </w:pPr>
          </w:p>
        </w:tc>
        <w:tc>
          <w:tcPr>
            <w:tcW w:w="1768" w:type="pct"/>
            <w:shd w:val="clear" w:color="auto" w:fill="F2F2F2" w:themeFill="background1" w:themeFillShade="F2"/>
            <w:vAlign w:val="center"/>
          </w:tcPr>
          <w:p w14:paraId="231CB841" w14:textId="77777777" w:rsidR="00200589" w:rsidRPr="00E86DC6" w:rsidRDefault="00200589" w:rsidP="0027449B">
            <w:pPr>
              <w:jc w:val="center"/>
              <w:rPr>
                <w:rFonts w:cs="Open Sans"/>
                <w:b/>
                <w:sz w:val="20"/>
                <w:szCs w:val="20"/>
              </w:rPr>
            </w:pPr>
          </w:p>
        </w:tc>
      </w:tr>
      <w:tr w:rsidR="00A81937" w:rsidRPr="00E86DC6" w14:paraId="442E1B15" w14:textId="77777777" w:rsidTr="00200589">
        <w:trPr>
          <w:cantSplit/>
          <w:trHeight w:val="1080"/>
          <w:jc w:val="center"/>
        </w:trPr>
        <w:tc>
          <w:tcPr>
            <w:tcW w:w="395" w:type="pct"/>
            <w:vAlign w:val="center"/>
          </w:tcPr>
          <w:p w14:paraId="14A16FF4" w14:textId="324086C9" w:rsidR="00A81937" w:rsidRPr="00200589" w:rsidRDefault="001D7B5D" w:rsidP="00270925">
            <w:pPr>
              <w:ind w:left="-120" w:right="-46"/>
              <w:jc w:val="center"/>
              <w:rPr>
                <w:rFonts w:cs="Open Sans"/>
                <w:sz w:val="20"/>
                <w:szCs w:val="20"/>
              </w:rPr>
            </w:pPr>
            <w:r w:rsidRPr="00200589">
              <w:rPr>
                <w:rFonts w:cs="Open Sans"/>
                <w:color w:val="000000"/>
                <w:sz w:val="20"/>
                <w:szCs w:val="20"/>
              </w:rPr>
              <w:lastRenderedPageBreak/>
              <w:t>3.09</w:t>
            </w:r>
          </w:p>
        </w:tc>
        <w:tc>
          <w:tcPr>
            <w:tcW w:w="2417" w:type="pct"/>
            <w:gridSpan w:val="7"/>
            <w:tcBorders>
              <w:bottom w:val="single" w:sz="4" w:space="0" w:color="auto"/>
              <w:right w:val="single" w:sz="12" w:space="0" w:color="auto"/>
            </w:tcBorders>
            <w:vAlign w:val="center"/>
          </w:tcPr>
          <w:p w14:paraId="02F53B35" w14:textId="7EFD753B" w:rsidR="00A81937" w:rsidRPr="00200589" w:rsidRDefault="001D7B5D" w:rsidP="00270925">
            <w:pPr>
              <w:ind w:left="-39"/>
              <w:rPr>
                <w:rFonts w:cs="Open Sans"/>
                <w:color w:val="000000"/>
                <w:sz w:val="20"/>
                <w:szCs w:val="20"/>
              </w:rPr>
            </w:pPr>
            <w:r w:rsidRPr="00200589">
              <w:rPr>
                <w:rFonts w:cs="Open Sans"/>
                <w:color w:val="000000"/>
                <w:sz w:val="20"/>
                <w:szCs w:val="20"/>
              </w:rPr>
              <w:t>Identify and locate the fifty states of the U.S.</w:t>
            </w:r>
          </w:p>
        </w:tc>
        <w:tc>
          <w:tcPr>
            <w:tcW w:w="198" w:type="pct"/>
            <w:tcBorders>
              <w:left w:val="single" w:sz="12" w:space="0" w:color="auto"/>
            </w:tcBorders>
          </w:tcPr>
          <w:p w14:paraId="14ED0C8A" w14:textId="4AC2229C" w:rsidR="00A81937" w:rsidRPr="00E86DC6" w:rsidRDefault="009108A9" w:rsidP="00D12BB7">
            <w:pPr>
              <w:jc w:val="center"/>
              <w:rPr>
                <w:rFonts w:cs="Open Sans"/>
                <w:sz w:val="20"/>
                <w:szCs w:val="20"/>
              </w:rPr>
            </w:pPr>
            <w:r>
              <w:rPr>
                <w:rFonts w:cs="Open Sans"/>
                <w:sz w:val="20"/>
                <w:szCs w:val="20"/>
              </w:rPr>
              <w:t>X</w:t>
            </w:r>
          </w:p>
        </w:tc>
        <w:tc>
          <w:tcPr>
            <w:tcW w:w="222" w:type="pct"/>
          </w:tcPr>
          <w:p w14:paraId="6506CB05" w14:textId="77777777" w:rsidR="00A81937" w:rsidRPr="00E86DC6" w:rsidRDefault="00A81937" w:rsidP="00D12BB7">
            <w:pPr>
              <w:jc w:val="center"/>
              <w:rPr>
                <w:rFonts w:cs="Open Sans"/>
                <w:sz w:val="20"/>
                <w:szCs w:val="20"/>
              </w:rPr>
            </w:pPr>
          </w:p>
        </w:tc>
        <w:tc>
          <w:tcPr>
            <w:tcW w:w="1768" w:type="pct"/>
          </w:tcPr>
          <w:p w14:paraId="50A77B32" w14:textId="77777777" w:rsidR="00A81937" w:rsidRPr="00E86DC6" w:rsidRDefault="00A81937" w:rsidP="007B491C">
            <w:pPr>
              <w:rPr>
                <w:rFonts w:cs="Open Sans"/>
                <w:sz w:val="20"/>
                <w:szCs w:val="20"/>
              </w:rPr>
            </w:pPr>
          </w:p>
        </w:tc>
      </w:tr>
      <w:tr w:rsidR="001D7B5D" w:rsidRPr="00E86DC6" w14:paraId="4413515F" w14:textId="77777777" w:rsidTr="00200589">
        <w:trPr>
          <w:cantSplit/>
          <w:trHeight w:val="540"/>
          <w:jc w:val="center"/>
        </w:trPr>
        <w:tc>
          <w:tcPr>
            <w:tcW w:w="395" w:type="pct"/>
            <w:vMerge w:val="restart"/>
            <w:vAlign w:val="center"/>
          </w:tcPr>
          <w:p w14:paraId="5B0059AA" w14:textId="78CE8954"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3.10</w:t>
            </w:r>
          </w:p>
        </w:tc>
        <w:tc>
          <w:tcPr>
            <w:tcW w:w="2417" w:type="pct"/>
            <w:gridSpan w:val="7"/>
            <w:tcBorders>
              <w:bottom w:val="nil"/>
              <w:right w:val="single" w:sz="12" w:space="0" w:color="auto"/>
            </w:tcBorders>
            <w:vAlign w:val="center"/>
          </w:tcPr>
          <w:p w14:paraId="4902DD2D" w14:textId="4A1D3410" w:rsidR="001D7B5D"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and locate major cities in the U.S., including:</w:t>
            </w:r>
          </w:p>
        </w:tc>
        <w:tc>
          <w:tcPr>
            <w:tcW w:w="198" w:type="pct"/>
            <w:vMerge w:val="restart"/>
            <w:tcBorders>
              <w:left w:val="single" w:sz="12" w:space="0" w:color="auto"/>
            </w:tcBorders>
          </w:tcPr>
          <w:p w14:paraId="0DEBECF4" w14:textId="14B694E3" w:rsidR="001D7B5D" w:rsidRPr="00E86DC6" w:rsidRDefault="009108A9" w:rsidP="00D12BB7">
            <w:pPr>
              <w:jc w:val="center"/>
              <w:rPr>
                <w:rFonts w:cs="Open Sans"/>
                <w:sz w:val="20"/>
                <w:szCs w:val="20"/>
              </w:rPr>
            </w:pPr>
            <w:r>
              <w:rPr>
                <w:rFonts w:cs="Open Sans"/>
                <w:sz w:val="20"/>
                <w:szCs w:val="20"/>
              </w:rPr>
              <w:t>X</w:t>
            </w:r>
          </w:p>
        </w:tc>
        <w:tc>
          <w:tcPr>
            <w:tcW w:w="222" w:type="pct"/>
            <w:vMerge w:val="restart"/>
          </w:tcPr>
          <w:p w14:paraId="2EEE0BCE" w14:textId="77777777" w:rsidR="001D7B5D" w:rsidRPr="00E86DC6" w:rsidRDefault="001D7B5D" w:rsidP="00D12BB7">
            <w:pPr>
              <w:jc w:val="center"/>
              <w:rPr>
                <w:rFonts w:cs="Open Sans"/>
                <w:sz w:val="20"/>
                <w:szCs w:val="20"/>
              </w:rPr>
            </w:pPr>
          </w:p>
        </w:tc>
        <w:tc>
          <w:tcPr>
            <w:tcW w:w="1768" w:type="pct"/>
            <w:vMerge w:val="restart"/>
          </w:tcPr>
          <w:p w14:paraId="7D47BC64" w14:textId="77777777" w:rsidR="001D7B5D" w:rsidRPr="00E86DC6" w:rsidRDefault="001D7B5D" w:rsidP="007B491C">
            <w:pPr>
              <w:rPr>
                <w:rFonts w:cs="Open Sans"/>
                <w:sz w:val="20"/>
                <w:szCs w:val="20"/>
              </w:rPr>
            </w:pPr>
          </w:p>
        </w:tc>
      </w:tr>
      <w:tr w:rsidR="001D7B5D" w:rsidRPr="00E86DC6" w14:paraId="0E58DEE5" w14:textId="77777777" w:rsidTr="00200589">
        <w:trPr>
          <w:cantSplit/>
          <w:trHeight w:val="540"/>
          <w:jc w:val="center"/>
        </w:trPr>
        <w:tc>
          <w:tcPr>
            <w:tcW w:w="395" w:type="pct"/>
            <w:vMerge/>
            <w:vAlign w:val="center"/>
          </w:tcPr>
          <w:p w14:paraId="4683BA88"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30997A4E" w14:textId="370A7CF8"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Chicago</w:t>
            </w:r>
          </w:p>
          <w:p w14:paraId="0AF5D416" w14:textId="2869079E"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Los Angeles</w:t>
            </w:r>
          </w:p>
          <w:p w14:paraId="712F80E2" w14:textId="605603D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Miami</w:t>
            </w:r>
          </w:p>
        </w:tc>
        <w:tc>
          <w:tcPr>
            <w:tcW w:w="1223" w:type="pct"/>
            <w:gridSpan w:val="4"/>
            <w:tcBorders>
              <w:top w:val="nil"/>
              <w:left w:val="nil"/>
              <w:right w:val="single" w:sz="12" w:space="0" w:color="auto"/>
            </w:tcBorders>
            <w:vAlign w:val="center"/>
          </w:tcPr>
          <w:p w14:paraId="567B756D" w14:textId="5EDE98A9"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New York City</w:t>
            </w:r>
          </w:p>
          <w:p w14:paraId="5954AEC9" w14:textId="1C937CC3"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Seattle</w:t>
            </w:r>
          </w:p>
          <w:p w14:paraId="4697D03E" w14:textId="612617DC" w:rsidR="001D7B5D" w:rsidRPr="00200589" w:rsidRDefault="001D7B5D" w:rsidP="00200589">
            <w:pPr>
              <w:pStyle w:val="ListParagraph"/>
              <w:numPr>
                <w:ilvl w:val="0"/>
                <w:numId w:val="25"/>
              </w:numPr>
              <w:autoSpaceDE w:val="0"/>
              <w:autoSpaceDN w:val="0"/>
              <w:adjustRightInd w:val="0"/>
              <w:rPr>
                <w:rFonts w:cs="Open Sans"/>
                <w:color w:val="000000"/>
                <w:sz w:val="20"/>
                <w:szCs w:val="20"/>
              </w:rPr>
            </w:pPr>
            <w:r w:rsidRPr="00200589">
              <w:rPr>
                <w:rFonts w:cs="Open Sans"/>
                <w:color w:val="000000"/>
                <w:sz w:val="20"/>
                <w:szCs w:val="20"/>
              </w:rPr>
              <w:t>Washington, D.C.</w:t>
            </w:r>
          </w:p>
        </w:tc>
        <w:tc>
          <w:tcPr>
            <w:tcW w:w="198" w:type="pct"/>
            <w:vMerge/>
            <w:tcBorders>
              <w:left w:val="single" w:sz="12" w:space="0" w:color="auto"/>
            </w:tcBorders>
          </w:tcPr>
          <w:p w14:paraId="491CB663" w14:textId="77777777" w:rsidR="001D7B5D" w:rsidRPr="00E86DC6" w:rsidRDefault="001D7B5D" w:rsidP="00D12BB7">
            <w:pPr>
              <w:jc w:val="center"/>
              <w:rPr>
                <w:rFonts w:cs="Open Sans"/>
                <w:sz w:val="20"/>
                <w:szCs w:val="20"/>
              </w:rPr>
            </w:pPr>
          </w:p>
        </w:tc>
        <w:tc>
          <w:tcPr>
            <w:tcW w:w="222" w:type="pct"/>
            <w:vMerge/>
          </w:tcPr>
          <w:p w14:paraId="6D8DC1F6" w14:textId="77777777" w:rsidR="001D7B5D" w:rsidRPr="00E86DC6" w:rsidRDefault="001D7B5D" w:rsidP="00D12BB7">
            <w:pPr>
              <w:jc w:val="center"/>
              <w:rPr>
                <w:rFonts w:cs="Open Sans"/>
                <w:sz w:val="20"/>
                <w:szCs w:val="20"/>
              </w:rPr>
            </w:pPr>
          </w:p>
        </w:tc>
        <w:tc>
          <w:tcPr>
            <w:tcW w:w="1768" w:type="pct"/>
            <w:vMerge/>
          </w:tcPr>
          <w:p w14:paraId="7256FDF0" w14:textId="77777777" w:rsidR="001D7B5D" w:rsidRPr="00E86DC6" w:rsidRDefault="001D7B5D" w:rsidP="007B491C">
            <w:pPr>
              <w:rPr>
                <w:rFonts w:cs="Open Sans"/>
                <w:sz w:val="20"/>
                <w:szCs w:val="20"/>
              </w:rPr>
            </w:pPr>
          </w:p>
        </w:tc>
      </w:tr>
      <w:tr w:rsidR="00A81937" w:rsidRPr="00E86DC6" w14:paraId="296ADBA1" w14:textId="77777777" w:rsidTr="00200589">
        <w:trPr>
          <w:cantSplit/>
          <w:trHeight w:val="1080"/>
          <w:jc w:val="center"/>
        </w:trPr>
        <w:tc>
          <w:tcPr>
            <w:tcW w:w="395" w:type="pct"/>
            <w:vAlign w:val="center"/>
          </w:tcPr>
          <w:p w14:paraId="1D59A4A3" w14:textId="2677481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3.11</w:t>
            </w:r>
          </w:p>
        </w:tc>
        <w:tc>
          <w:tcPr>
            <w:tcW w:w="2417" w:type="pct"/>
            <w:gridSpan w:val="7"/>
            <w:tcBorders>
              <w:right w:val="single" w:sz="12" w:space="0" w:color="auto"/>
            </w:tcBorders>
            <w:vAlign w:val="center"/>
          </w:tcPr>
          <w:p w14:paraId="1071BDD2" w14:textId="77777777" w:rsidR="00200589" w:rsidRPr="00200589" w:rsidRDefault="001D7B5D" w:rsidP="001D7B5D">
            <w:pPr>
              <w:autoSpaceDE w:val="0"/>
              <w:autoSpaceDN w:val="0"/>
              <w:adjustRightInd w:val="0"/>
              <w:rPr>
                <w:rFonts w:cs="Open Sans"/>
                <w:color w:val="000000"/>
                <w:sz w:val="20"/>
                <w:szCs w:val="20"/>
              </w:rPr>
            </w:pPr>
            <w:r w:rsidRPr="00200589">
              <w:rPr>
                <w:rFonts w:cs="Open Sans"/>
                <w:color w:val="000000"/>
                <w:sz w:val="20"/>
                <w:szCs w:val="20"/>
              </w:rPr>
              <w:t>Identify major physical f</w:t>
            </w:r>
            <w:r w:rsidR="00200589" w:rsidRPr="00200589">
              <w:rPr>
                <w:rFonts w:cs="Open Sans"/>
                <w:color w:val="000000"/>
                <w:sz w:val="20"/>
                <w:szCs w:val="20"/>
              </w:rPr>
              <w:t>eatures of the U.S., including:</w:t>
            </w:r>
            <w:r w:rsidRPr="00200589">
              <w:rPr>
                <w:rFonts w:cs="Open Sans"/>
                <w:color w:val="000000"/>
                <w:sz w:val="20"/>
                <w:szCs w:val="20"/>
              </w:rPr>
              <w:t xml:space="preserve"> </w:t>
            </w:r>
          </w:p>
          <w:p w14:paraId="2F1D2767" w14:textId="768BD19D"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Rivers—Colorado, Mississippi, Ohio, Rio Grande</w:t>
            </w:r>
          </w:p>
          <w:p w14:paraId="0C7D5D7B" w14:textId="6CF57A4E"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Mountains—Alaska Range, Appalachian, Rockies</w:t>
            </w:r>
          </w:p>
          <w:p w14:paraId="362275F4" w14:textId="77777777" w:rsidR="00200589"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Bodies of Wa</w:t>
            </w:r>
            <w:r w:rsidR="00200589" w:rsidRPr="00200589">
              <w:rPr>
                <w:rFonts w:cs="Open Sans"/>
                <w:color w:val="000000"/>
                <w:sz w:val="20"/>
                <w:szCs w:val="20"/>
              </w:rPr>
              <w:t>ter—Great Lakes, Gulf of Mexico</w:t>
            </w:r>
          </w:p>
          <w:p w14:paraId="56C9CFEE" w14:textId="6313ECFA" w:rsidR="001D7B5D"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Desert— Great Basin</w:t>
            </w:r>
          </w:p>
          <w:p w14:paraId="107AB4BC" w14:textId="0E771CC6" w:rsidR="00A81937" w:rsidRPr="00200589" w:rsidRDefault="001D7B5D" w:rsidP="00200589">
            <w:pPr>
              <w:pStyle w:val="ListParagraph"/>
              <w:numPr>
                <w:ilvl w:val="0"/>
                <w:numId w:val="26"/>
              </w:numPr>
              <w:autoSpaceDE w:val="0"/>
              <w:autoSpaceDN w:val="0"/>
              <w:adjustRightInd w:val="0"/>
              <w:rPr>
                <w:rFonts w:cs="Open Sans"/>
                <w:color w:val="000000"/>
                <w:sz w:val="20"/>
                <w:szCs w:val="20"/>
              </w:rPr>
            </w:pPr>
            <w:r w:rsidRPr="00200589">
              <w:rPr>
                <w:rFonts w:cs="Open Sans"/>
                <w:color w:val="000000"/>
                <w:sz w:val="20"/>
                <w:szCs w:val="20"/>
              </w:rPr>
              <w:t>Landforms—Grand Canyon, Great Plains</w:t>
            </w:r>
          </w:p>
        </w:tc>
        <w:tc>
          <w:tcPr>
            <w:tcW w:w="198" w:type="pct"/>
            <w:tcBorders>
              <w:left w:val="single" w:sz="12" w:space="0" w:color="auto"/>
            </w:tcBorders>
          </w:tcPr>
          <w:p w14:paraId="4E7442B9" w14:textId="3B7A969E" w:rsidR="00A81937" w:rsidRPr="00E86DC6" w:rsidRDefault="009108A9" w:rsidP="00D12BB7">
            <w:pPr>
              <w:jc w:val="center"/>
              <w:rPr>
                <w:rFonts w:cs="Open Sans"/>
                <w:sz w:val="20"/>
                <w:szCs w:val="20"/>
              </w:rPr>
            </w:pPr>
            <w:r>
              <w:rPr>
                <w:rFonts w:cs="Open Sans"/>
                <w:sz w:val="20"/>
                <w:szCs w:val="20"/>
              </w:rPr>
              <w:t>X</w:t>
            </w:r>
          </w:p>
        </w:tc>
        <w:tc>
          <w:tcPr>
            <w:tcW w:w="222" w:type="pct"/>
          </w:tcPr>
          <w:p w14:paraId="5D309669" w14:textId="77777777" w:rsidR="00A81937" w:rsidRPr="00E86DC6" w:rsidRDefault="00A81937" w:rsidP="00D12BB7">
            <w:pPr>
              <w:jc w:val="center"/>
              <w:rPr>
                <w:rFonts w:cs="Open Sans"/>
                <w:sz w:val="20"/>
                <w:szCs w:val="20"/>
              </w:rPr>
            </w:pPr>
          </w:p>
        </w:tc>
        <w:tc>
          <w:tcPr>
            <w:tcW w:w="1768" w:type="pct"/>
          </w:tcPr>
          <w:p w14:paraId="2C0726DE" w14:textId="77777777" w:rsidR="00A81937" w:rsidRPr="00E86DC6" w:rsidRDefault="00A81937" w:rsidP="007B491C">
            <w:pPr>
              <w:rPr>
                <w:rFonts w:cs="Open Sans"/>
                <w:sz w:val="20"/>
                <w:szCs w:val="20"/>
              </w:rPr>
            </w:pPr>
          </w:p>
        </w:tc>
      </w:tr>
      <w:tr w:rsidR="00A81937" w:rsidRPr="00E86DC6" w14:paraId="0EEDF727" w14:textId="77777777" w:rsidTr="00200589">
        <w:trPr>
          <w:cantSplit/>
          <w:trHeight w:val="1080"/>
          <w:jc w:val="center"/>
        </w:trPr>
        <w:tc>
          <w:tcPr>
            <w:tcW w:w="395" w:type="pct"/>
            <w:vAlign w:val="center"/>
          </w:tcPr>
          <w:p w14:paraId="3DA82CD0" w14:textId="49156C67" w:rsidR="00A81937" w:rsidRPr="00200589" w:rsidRDefault="001D7B5D" w:rsidP="00270925">
            <w:pPr>
              <w:ind w:left="-120" w:right="-46"/>
              <w:jc w:val="center"/>
              <w:rPr>
                <w:rFonts w:cs="Open Sans"/>
                <w:color w:val="000000"/>
                <w:sz w:val="20"/>
                <w:szCs w:val="20"/>
              </w:rPr>
            </w:pPr>
            <w:r w:rsidRPr="00200589">
              <w:rPr>
                <w:rFonts w:cs="Open Sans"/>
                <w:color w:val="000000"/>
                <w:sz w:val="20"/>
                <w:szCs w:val="20"/>
              </w:rPr>
              <w:t>3.12</w:t>
            </w:r>
          </w:p>
        </w:tc>
        <w:tc>
          <w:tcPr>
            <w:tcW w:w="2417" w:type="pct"/>
            <w:gridSpan w:val="7"/>
            <w:tcBorders>
              <w:bottom w:val="single" w:sz="4" w:space="0" w:color="auto"/>
              <w:right w:val="single" w:sz="12" w:space="0" w:color="auto"/>
            </w:tcBorders>
            <w:vAlign w:val="center"/>
          </w:tcPr>
          <w:p w14:paraId="0934F2A5" w14:textId="77777777" w:rsidR="001D7B5D" w:rsidRPr="00200589" w:rsidRDefault="001D7B5D" w:rsidP="001D7B5D">
            <w:pPr>
              <w:ind w:left="-39"/>
              <w:rPr>
                <w:rFonts w:cs="Open Sans"/>
                <w:color w:val="000000"/>
                <w:sz w:val="20"/>
                <w:szCs w:val="20"/>
              </w:rPr>
            </w:pPr>
            <w:r w:rsidRPr="00200589">
              <w:rPr>
                <w:rFonts w:cs="Open Sans"/>
                <w:color w:val="000000"/>
                <w:sz w:val="20"/>
                <w:szCs w:val="20"/>
              </w:rPr>
              <w:t>Locate the following cities and physical features in Tennessee:</w:t>
            </w:r>
          </w:p>
          <w:p w14:paraId="4F4D4EF3" w14:textId="20B81778"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Cities—Chattanooga, Knoxville, Memphis, Nashville</w:t>
            </w:r>
          </w:p>
          <w:p w14:paraId="63DAA428" w14:textId="51690B0B" w:rsidR="001D7B5D"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Rivers—Cumberland, Mississippi, Tennessee</w:t>
            </w:r>
          </w:p>
          <w:p w14:paraId="66F46E62" w14:textId="45D98488" w:rsidR="00A81937" w:rsidRPr="00200589" w:rsidRDefault="001D7B5D" w:rsidP="00200589">
            <w:pPr>
              <w:pStyle w:val="ListParagraph"/>
              <w:numPr>
                <w:ilvl w:val="0"/>
                <w:numId w:val="27"/>
              </w:numPr>
              <w:rPr>
                <w:rFonts w:cs="Open Sans"/>
                <w:color w:val="000000"/>
                <w:sz w:val="20"/>
                <w:szCs w:val="20"/>
              </w:rPr>
            </w:pPr>
            <w:r w:rsidRPr="00200589">
              <w:rPr>
                <w:rFonts w:cs="Open Sans"/>
                <w:color w:val="000000"/>
                <w:sz w:val="20"/>
                <w:szCs w:val="20"/>
              </w:rPr>
              <w:t>Mountain Range—Great Smoky Mountains</w:t>
            </w:r>
          </w:p>
        </w:tc>
        <w:tc>
          <w:tcPr>
            <w:tcW w:w="198" w:type="pct"/>
            <w:tcBorders>
              <w:left w:val="single" w:sz="12" w:space="0" w:color="auto"/>
            </w:tcBorders>
          </w:tcPr>
          <w:p w14:paraId="4A3B9385" w14:textId="68F0F02E" w:rsidR="00A81937" w:rsidRPr="00E86DC6" w:rsidRDefault="009108A9" w:rsidP="00D12BB7">
            <w:pPr>
              <w:jc w:val="center"/>
              <w:rPr>
                <w:rFonts w:cs="Open Sans"/>
                <w:sz w:val="20"/>
                <w:szCs w:val="20"/>
              </w:rPr>
            </w:pPr>
            <w:r>
              <w:rPr>
                <w:rFonts w:cs="Open Sans"/>
                <w:sz w:val="20"/>
                <w:szCs w:val="20"/>
              </w:rPr>
              <w:t>X</w:t>
            </w:r>
          </w:p>
        </w:tc>
        <w:tc>
          <w:tcPr>
            <w:tcW w:w="222" w:type="pct"/>
          </w:tcPr>
          <w:p w14:paraId="6A974110" w14:textId="77777777" w:rsidR="00A81937" w:rsidRPr="00E86DC6" w:rsidRDefault="00A81937" w:rsidP="00D12BB7">
            <w:pPr>
              <w:jc w:val="center"/>
              <w:rPr>
                <w:rFonts w:cs="Open Sans"/>
                <w:sz w:val="20"/>
                <w:szCs w:val="20"/>
              </w:rPr>
            </w:pPr>
          </w:p>
        </w:tc>
        <w:tc>
          <w:tcPr>
            <w:tcW w:w="1768" w:type="pct"/>
          </w:tcPr>
          <w:p w14:paraId="47A7E44B" w14:textId="77777777" w:rsidR="00A81937" w:rsidRPr="00E86DC6" w:rsidRDefault="00A81937" w:rsidP="007B491C">
            <w:pPr>
              <w:rPr>
                <w:rFonts w:cs="Open Sans"/>
                <w:sz w:val="20"/>
                <w:szCs w:val="20"/>
              </w:rPr>
            </w:pPr>
          </w:p>
        </w:tc>
      </w:tr>
      <w:tr w:rsidR="001D7B5D" w:rsidRPr="00E86DC6" w14:paraId="4CB22B95" w14:textId="77777777" w:rsidTr="00200589">
        <w:trPr>
          <w:cantSplit/>
          <w:trHeight w:val="540"/>
          <w:jc w:val="center"/>
        </w:trPr>
        <w:tc>
          <w:tcPr>
            <w:tcW w:w="395" w:type="pct"/>
            <w:vMerge w:val="restart"/>
            <w:vAlign w:val="center"/>
          </w:tcPr>
          <w:p w14:paraId="72DFF110" w14:textId="6A3EC613" w:rsidR="001D7B5D" w:rsidRPr="00200589" w:rsidRDefault="001D7B5D" w:rsidP="00270925">
            <w:pPr>
              <w:ind w:left="-120" w:right="-46"/>
              <w:jc w:val="center"/>
              <w:rPr>
                <w:rFonts w:cs="Open Sans"/>
                <w:color w:val="000000"/>
                <w:sz w:val="20"/>
                <w:szCs w:val="20"/>
              </w:rPr>
            </w:pPr>
            <w:r w:rsidRPr="00200589">
              <w:rPr>
                <w:rFonts w:cs="Open Sans"/>
                <w:color w:val="000000"/>
                <w:sz w:val="20"/>
                <w:szCs w:val="20"/>
              </w:rPr>
              <w:t>3.13</w:t>
            </w:r>
          </w:p>
        </w:tc>
        <w:tc>
          <w:tcPr>
            <w:tcW w:w="2417" w:type="pct"/>
            <w:gridSpan w:val="7"/>
            <w:tcBorders>
              <w:bottom w:val="nil"/>
              <w:right w:val="single" w:sz="12" w:space="0" w:color="auto"/>
            </w:tcBorders>
            <w:vAlign w:val="center"/>
          </w:tcPr>
          <w:p w14:paraId="142FE382" w14:textId="0D8CA7F1" w:rsidR="001D7B5D" w:rsidRPr="00200589" w:rsidRDefault="001D7B5D" w:rsidP="00270925">
            <w:pPr>
              <w:ind w:left="-39"/>
              <w:rPr>
                <w:rFonts w:cs="Open Sans"/>
                <w:color w:val="000000"/>
                <w:sz w:val="20"/>
                <w:szCs w:val="20"/>
              </w:rPr>
            </w:pPr>
            <w:r w:rsidRPr="00200589">
              <w:rPr>
                <w:rFonts w:cs="Open Sans"/>
                <w:color w:val="000000"/>
                <w:sz w:val="20"/>
                <w:szCs w:val="20"/>
              </w:rPr>
              <w:t>Explain how geographic challenges are met with:</w:t>
            </w:r>
          </w:p>
        </w:tc>
        <w:tc>
          <w:tcPr>
            <w:tcW w:w="198" w:type="pct"/>
            <w:vMerge w:val="restart"/>
            <w:tcBorders>
              <w:left w:val="single" w:sz="12" w:space="0" w:color="auto"/>
            </w:tcBorders>
          </w:tcPr>
          <w:p w14:paraId="0C37ACE6" w14:textId="7E3B0B2B" w:rsidR="001D7B5D" w:rsidRPr="00E86DC6" w:rsidRDefault="009108A9" w:rsidP="00D12BB7">
            <w:pPr>
              <w:jc w:val="center"/>
              <w:rPr>
                <w:rFonts w:cs="Open Sans"/>
                <w:sz w:val="20"/>
                <w:szCs w:val="20"/>
              </w:rPr>
            </w:pPr>
            <w:r>
              <w:rPr>
                <w:rFonts w:cs="Open Sans"/>
                <w:sz w:val="20"/>
                <w:szCs w:val="20"/>
              </w:rPr>
              <w:t>X</w:t>
            </w:r>
          </w:p>
        </w:tc>
        <w:tc>
          <w:tcPr>
            <w:tcW w:w="222" w:type="pct"/>
            <w:vMerge w:val="restart"/>
          </w:tcPr>
          <w:p w14:paraId="4EF0AFA6" w14:textId="77777777" w:rsidR="001D7B5D" w:rsidRPr="00E86DC6" w:rsidRDefault="001D7B5D" w:rsidP="00D12BB7">
            <w:pPr>
              <w:jc w:val="center"/>
              <w:rPr>
                <w:rFonts w:cs="Open Sans"/>
                <w:sz w:val="20"/>
                <w:szCs w:val="20"/>
              </w:rPr>
            </w:pPr>
          </w:p>
        </w:tc>
        <w:tc>
          <w:tcPr>
            <w:tcW w:w="1768" w:type="pct"/>
            <w:vMerge w:val="restart"/>
          </w:tcPr>
          <w:p w14:paraId="028F40B6" w14:textId="77777777" w:rsidR="001D7B5D" w:rsidRPr="00E86DC6" w:rsidRDefault="001D7B5D" w:rsidP="007B491C">
            <w:pPr>
              <w:rPr>
                <w:rFonts w:cs="Open Sans"/>
                <w:sz w:val="20"/>
                <w:szCs w:val="20"/>
              </w:rPr>
            </w:pPr>
          </w:p>
        </w:tc>
      </w:tr>
      <w:tr w:rsidR="001D7B5D" w:rsidRPr="00E86DC6" w14:paraId="6572BF66" w14:textId="77777777" w:rsidTr="00200589">
        <w:trPr>
          <w:cantSplit/>
          <w:trHeight w:val="540"/>
          <w:jc w:val="center"/>
        </w:trPr>
        <w:tc>
          <w:tcPr>
            <w:tcW w:w="395" w:type="pct"/>
            <w:vMerge/>
            <w:vAlign w:val="center"/>
          </w:tcPr>
          <w:p w14:paraId="7D21A587" w14:textId="77777777" w:rsidR="001D7B5D" w:rsidRPr="00200589" w:rsidRDefault="001D7B5D" w:rsidP="00270925">
            <w:pPr>
              <w:ind w:left="-120" w:right="-46"/>
              <w:jc w:val="center"/>
              <w:rPr>
                <w:rFonts w:cs="Open Sans"/>
                <w:color w:val="000000"/>
                <w:sz w:val="20"/>
                <w:szCs w:val="20"/>
              </w:rPr>
            </w:pPr>
          </w:p>
        </w:tc>
        <w:tc>
          <w:tcPr>
            <w:tcW w:w="1194" w:type="pct"/>
            <w:gridSpan w:val="3"/>
            <w:tcBorders>
              <w:top w:val="nil"/>
              <w:right w:val="nil"/>
            </w:tcBorders>
            <w:vAlign w:val="center"/>
          </w:tcPr>
          <w:p w14:paraId="50E79FAB" w14:textId="00C3ED5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Bridges</w:t>
            </w:r>
          </w:p>
          <w:p w14:paraId="60E540DB" w14:textId="77756A23"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Canals</w:t>
            </w:r>
          </w:p>
          <w:p w14:paraId="55F5F450" w14:textId="6E75B5C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Dams</w:t>
            </w:r>
          </w:p>
          <w:p w14:paraId="5BB2840E" w14:textId="34CA87DA"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Freshwater supply</w:t>
            </w:r>
          </w:p>
        </w:tc>
        <w:tc>
          <w:tcPr>
            <w:tcW w:w="1223" w:type="pct"/>
            <w:gridSpan w:val="4"/>
            <w:tcBorders>
              <w:top w:val="nil"/>
              <w:left w:val="nil"/>
              <w:right w:val="single" w:sz="12" w:space="0" w:color="auto"/>
            </w:tcBorders>
            <w:vAlign w:val="center"/>
          </w:tcPr>
          <w:p w14:paraId="062120A9" w14:textId="58CA8ED6"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Irrigation systems</w:t>
            </w:r>
          </w:p>
          <w:p w14:paraId="3FEEA273" w14:textId="5886AAB0"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Landfills</w:t>
            </w:r>
          </w:p>
          <w:p w14:paraId="0ED833D1" w14:textId="414F109B" w:rsidR="001D7B5D" w:rsidRPr="00200589" w:rsidRDefault="001D7B5D" w:rsidP="00200589">
            <w:pPr>
              <w:pStyle w:val="ListParagraph"/>
              <w:numPr>
                <w:ilvl w:val="0"/>
                <w:numId w:val="28"/>
              </w:numPr>
              <w:rPr>
                <w:rFonts w:cs="Open Sans"/>
                <w:color w:val="000000"/>
                <w:sz w:val="20"/>
                <w:szCs w:val="20"/>
              </w:rPr>
            </w:pPr>
            <w:r w:rsidRPr="00200589">
              <w:rPr>
                <w:rFonts w:cs="Open Sans"/>
                <w:color w:val="000000"/>
                <w:sz w:val="20"/>
                <w:szCs w:val="20"/>
              </w:rPr>
              <w:t>Tunnels</w:t>
            </w:r>
          </w:p>
        </w:tc>
        <w:tc>
          <w:tcPr>
            <w:tcW w:w="198" w:type="pct"/>
            <w:vMerge/>
            <w:tcBorders>
              <w:left w:val="single" w:sz="12" w:space="0" w:color="auto"/>
            </w:tcBorders>
          </w:tcPr>
          <w:p w14:paraId="17489180" w14:textId="77777777" w:rsidR="001D7B5D" w:rsidRPr="00E86DC6" w:rsidRDefault="001D7B5D" w:rsidP="00D12BB7">
            <w:pPr>
              <w:jc w:val="center"/>
              <w:rPr>
                <w:rFonts w:cs="Open Sans"/>
                <w:sz w:val="20"/>
                <w:szCs w:val="20"/>
              </w:rPr>
            </w:pPr>
          </w:p>
        </w:tc>
        <w:tc>
          <w:tcPr>
            <w:tcW w:w="222" w:type="pct"/>
            <w:vMerge/>
          </w:tcPr>
          <w:p w14:paraId="5602944B" w14:textId="77777777" w:rsidR="001D7B5D" w:rsidRPr="00E86DC6" w:rsidRDefault="001D7B5D" w:rsidP="00D12BB7">
            <w:pPr>
              <w:jc w:val="center"/>
              <w:rPr>
                <w:rFonts w:cs="Open Sans"/>
                <w:sz w:val="20"/>
                <w:szCs w:val="20"/>
              </w:rPr>
            </w:pPr>
          </w:p>
        </w:tc>
        <w:tc>
          <w:tcPr>
            <w:tcW w:w="1768" w:type="pct"/>
            <w:vMerge/>
          </w:tcPr>
          <w:p w14:paraId="3BFFF550" w14:textId="77777777" w:rsidR="001D7B5D" w:rsidRPr="00E86DC6" w:rsidRDefault="001D7B5D" w:rsidP="007B491C">
            <w:pPr>
              <w:rPr>
                <w:rFonts w:cs="Open Sans"/>
                <w:sz w:val="20"/>
                <w:szCs w:val="20"/>
              </w:rPr>
            </w:pPr>
          </w:p>
        </w:tc>
      </w:tr>
      <w:tr w:rsidR="00200589" w:rsidRPr="00E86DC6" w14:paraId="4B2BA95A" w14:textId="77777777" w:rsidTr="00200589">
        <w:trPr>
          <w:cantSplit/>
          <w:trHeight w:val="1080"/>
          <w:jc w:val="center"/>
        </w:trPr>
        <w:tc>
          <w:tcPr>
            <w:tcW w:w="5000" w:type="pct"/>
            <w:gridSpan w:val="11"/>
            <w:shd w:val="clear" w:color="auto" w:fill="auto"/>
            <w:vAlign w:val="center"/>
          </w:tcPr>
          <w:p w14:paraId="186AE019" w14:textId="77777777" w:rsidR="00200589" w:rsidRDefault="00200589" w:rsidP="00200589">
            <w:pPr>
              <w:rPr>
                <w:rFonts w:cs="Open Sans"/>
                <w:i/>
                <w:sz w:val="20"/>
                <w:szCs w:val="20"/>
                <w:highlight w:val="yellow"/>
              </w:rPr>
            </w:pPr>
            <w:r w:rsidRPr="00696C58">
              <w:rPr>
                <w:rFonts w:cs="Open Sans"/>
                <w:b/>
                <w:i/>
                <w:sz w:val="20"/>
                <w:szCs w:val="20"/>
                <w:highlight w:val="yellow"/>
              </w:rPr>
              <w:t>Note</w:t>
            </w:r>
            <w:r w:rsidRPr="00696C58">
              <w:rPr>
                <w:rFonts w:cs="Open Sans"/>
                <w:i/>
                <w:sz w:val="20"/>
                <w:szCs w:val="20"/>
                <w:highlight w:val="yellow"/>
              </w:rPr>
              <w:t>: There are instances in the standards where examples are given. The following should be used as a reference for when those examples are given</w:t>
            </w:r>
            <w:r>
              <w:rPr>
                <w:rFonts w:cs="Open Sans"/>
                <w:i/>
                <w:sz w:val="20"/>
                <w:szCs w:val="20"/>
                <w:highlight w:val="yellow"/>
              </w:rPr>
              <w:t>:</w:t>
            </w:r>
          </w:p>
          <w:p w14:paraId="388B1830" w14:textId="5723D794" w:rsidR="00200589" w:rsidRPr="00200589" w:rsidRDefault="00200589" w:rsidP="00200589">
            <w:pPr>
              <w:ind w:left="720"/>
              <w:rPr>
                <w:rFonts w:cs="Open Sans"/>
                <w:i/>
                <w:sz w:val="20"/>
                <w:szCs w:val="20"/>
                <w:highlight w:val="yellow"/>
              </w:rPr>
            </w:pPr>
            <w:r w:rsidRPr="00696C58">
              <w:rPr>
                <w:rFonts w:cs="Open Sans"/>
                <w:b/>
                <w:i/>
                <w:sz w:val="20"/>
                <w:szCs w:val="20"/>
                <w:highlight w:val="yellow"/>
              </w:rPr>
              <w:t>Including</w:t>
            </w:r>
            <w:r w:rsidRPr="00696C58">
              <w:rPr>
                <w:rFonts w:cs="Open Sans"/>
                <w:i/>
                <w:sz w:val="20"/>
                <w:szCs w:val="20"/>
                <w:highlight w:val="yellow"/>
              </w:rPr>
              <w:t>: used to say that a person</w:t>
            </w:r>
            <w:r>
              <w:rPr>
                <w:rFonts w:cs="Open Sans"/>
                <w:i/>
                <w:sz w:val="20"/>
                <w:szCs w:val="20"/>
                <w:highlight w:val="yellow"/>
              </w:rPr>
              <w:t xml:space="preserve"> or thing is a part of a group.</w:t>
            </w:r>
          </w:p>
        </w:tc>
      </w:tr>
      <w:tr w:rsidR="00270925" w:rsidRPr="00E86DC6" w14:paraId="69885C8C" w14:textId="77777777" w:rsidTr="00200589">
        <w:trPr>
          <w:cantSplit/>
          <w:jc w:val="center"/>
        </w:trPr>
        <w:tc>
          <w:tcPr>
            <w:tcW w:w="2812" w:type="pct"/>
            <w:gridSpan w:val="8"/>
            <w:tcBorders>
              <w:right w:val="single" w:sz="12" w:space="0" w:color="auto"/>
            </w:tcBorders>
            <w:shd w:val="clear" w:color="auto" w:fill="D9D9D9" w:themeFill="background1" w:themeFillShade="D9"/>
            <w:vAlign w:val="center"/>
          </w:tcPr>
          <w:p w14:paraId="6C1C5088" w14:textId="5FC624C6" w:rsidR="007B491C" w:rsidRPr="00217ECE" w:rsidRDefault="00200589" w:rsidP="007B491C">
            <w:pPr>
              <w:rPr>
                <w:rFonts w:cs="Open Sans"/>
                <w:b/>
                <w:sz w:val="20"/>
                <w:szCs w:val="20"/>
              </w:rPr>
            </w:pPr>
            <w:r>
              <w:rPr>
                <w:rFonts w:cs="Open Sans"/>
                <w:b/>
                <w:sz w:val="20"/>
                <w:szCs w:val="20"/>
              </w:rPr>
              <w:t xml:space="preserve">Economics </w:t>
            </w:r>
          </w:p>
        </w:tc>
        <w:tc>
          <w:tcPr>
            <w:tcW w:w="198" w:type="pct"/>
            <w:tcBorders>
              <w:left w:val="single" w:sz="12" w:space="0" w:color="auto"/>
            </w:tcBorders>
            <w:shd w:val="clear" w:color="auto" w:fill="D9D9D9" w:themeFill="background1" w:themeFillShade="D9"/>
          </w:tcPr>
          <w:p w14:paraId="154A6EFD" w14:textId="77777777" w:rsidR="007B491C" w:rsidRPr="00E86DC6" w:rsidRDefault="007B491C" w:rsidP="00D12BB7">
            <w:pPr>
              <w:jc w:val="center"/>
              <w:rPr>
                <w:rFonts w:cs="Open Sans"/>
                <w:b/>
                <w:sz w:val="20"/>
                <w:szCs w:val="20"/>
              </w:rPr>
            </w:pPr>
            <w:r w:rsidRPr="00E86DC6">
              <w:rPr>
                <w:rFonts w:cs="Open Sans"/>
                <w:b/>
                <w:sz w:val="20"/>
                <w:szCs w:val="20"/>
              </w:rPr>
              <w:t>Yes</w:t>
            </w:r>
          </w:p>
        </w:tc>
        <w:tc>
          <w:tcPr>
            <w:tcW w:w="222" w:type="pct"/>
            <w:shd w:val="clear" w:color="auto" w:fill="D9D9D9" w:themeFill="background1" w:themeFillShade="D9"/>
          </w:tcPr>
          <w:p w14:paraId="6390A3DE" w14:textId="77777777" w:rsidR="007B491C" w:rsidRPr="00E86DC6" w:rsidRDefault="007B491C" w:rsidP="00D12BB7">
            <w:pPr>
              <w:jc w:val="center"/>
              <w:rPr>
                <w:rFonts w:cs="Open Sans"/>
                <w:b/>
                <w:sz w:val="20"/>
                <w:szCs w:val="20"/>
              </w:rPr>
            </w:pPr>
            <w:r w:rsidRPr="00E86DC6">
              <w:rPr>
                <w:rFonts w:cs="Open Sans"/>
                <w:b/>
                <w:sz w:val="20"/>
                <w:szCs w:val="20"/>
              </w:rPr>
              <w:t>No</w:t>
            </w:r>
          </w:p>
        </w:tc>
        <w:tc>
          <w:tcPr>
            <w:tcW w:w="1768" w:type="pct"/>
            <w:shd w:val="clear" w:color="auto" w:fill="D9D9D9" w:themeFill="background1" w:themeFillShade="D9"/>
          </w:tcPr>
          <w:p w14:paraId="3EEB722F" w14:textId="77777777" w:rsidR="007B491C" w:rsidRPr="00E86DC6" w:rsidRDefault="007B491C" w:rsidP="007B491C">
            <w:pPr>
              <w:rPr>
                <w:rFonts w:cs="Open Sans"/>
                <w:b/>
                <w:sz w:val="20"/>
                <w:szCs w:val="20"/>
              </w:rPr>
            </w:pPr>
            <w:r w:rsidRPr="00E86DC6">
              <w:rPr>
                <w:rFonts w:cs="Open Sans"/>
                <w:b/>
                <w:sz w:val="20"/>
                <w:szCs w:val="20"/>
              </w:rPr>
              <w:t>Evidence (e.g., page numbers and/or examples of inclusion)</w:t>
            </w:r>
          </w:p>
        </w:tc>
      </w:tr>
      <w:tr w:rsidR="00A81937" w:rsidRPr="00E86DC6" w14:paraId="4DA628A4" w14:textId="77777777" w:rsidTr="00200589">
        <w:trPr>
          <w:cantSplit/>
          <w:jc w:val="center"/>
        </w:trPr>
        <w:tc>
          <w:tcPr>
            <w:tcW w:w="395" w:type="pct"/>
            <w:tcBorders>
              <w:right w:val="single" w:sz="4" w:space="0" w:color="auto"/>
            </w:tcBorders>
            <w:shd w:val="clear" w:color="auto" w:fill="F2F2F2" w:themeFill="background1" w:themeFillShade="F2"/>
            <w:vAlign w:val="center"/>
          </w:tcPr>
          <w:p w14:paraId="33157124" w14:textId="77777777" w:rsidR="00A81937" w:rsidRPr="00A20B0F" w:rsidRDefault="00A81937" w:rsidP="00270925">
            <w:pPr>
              <w:pStyle w:val="Body"/>
              <w:tabs>
                <w:tab w:val="left" w:pos="360"/>
              </w:tabs>
              <w:spacing w:line="276" w:lineRule="auto"/>
              <w:ind w:left="-30" w:right="-46"/>
              <w:jc w:val="center"/>
              <w:rPr>
                <w:rFonts w:ascii="Open Sans" w:hAnsi="Open Sans" w:cs="Open Sans"/>
                <w:bCs/>
                <w:sz w:val="20"/>
                <w:szCs w:val="20"/>
              </w:rPr>
            </w:pPr>
            <w:r w:rsidRPr="00A20B0F">
              <w:rPr>
                <w:rFonts w:ascii="Open Sans" w:hAnsi="Open Sans" w:cs="Open Sans"/>
                <w:bCs/>
                <w:sz w:val="20"/>
                <w:szCs w:val="20"/>
              </w:rPr>
              <w:t>Standard Number</w:t>
            </w:r>
          </w:p>
        </w:tc>
        <w:tc>
          <w:tcPr>
            <w:tcW w:w="2417" w:type="pct"/>
            <w:gridSpan w:val="7"/>
            <w:tcBorders>
              <w:left w:val="single" w:sz="4" w:space="0" w:color="auto"/>
              <w:right w:val="single" w:sz="12" w:space="0" w:color="auto"/>
            </w:tcBorders>
            <w:shd w:val="clear" w:color="auto" w:fill="F2F2F2" w:themeFill="background1" w:themeFillShade="F2"/>
            <w:vAlign w:val="center"/>
          </w:tcPr>
          <w:p w14:paraId="661BFE79" w14:textId="293896B7" w:rsidR="00A81937" w:rsidRPr="00A20B0F" w:rsidRDefault="00A81937" w:rsidP="00270925">
            <w:pPr>
              <w:pStyle w:val="Body"/>
              <w:tabs>
                <w:tab w:val="left" w:pos="360"/>
              </w:tabs>
              <w:spacing w:line="276" w:lineRule="auto"/>
              <w:ind w:left="-39" w:right="-54"/>
              <w:jc w:val="center"/>
              <w:rPr>
                <w:rFonts w:ascii="Open Sans" w:hAnsi="Open Sans" w:cs="Open Sans"/>
                <w:bCs/>
                <w:sz w:val="20"/>
                <w:szCs w:val="20"/>
              </w:rPr>
            </w:pPr>
            <w:r w:rsidRPr="00A20B0F">
              <w:rPr>
                <w:rFonts w:ascii="Open Sans" w:hAnsi="Open Sans" w:cs="Open Sans"/>
                <w:bCs/>
                <w:sz w:val="20"/>
                <w:szCs w:val="20"/>
              </w:rPr>
              <w:t>Content Standard</w:t>
            </w:r>
          </w:p>
        </w:tc>
        <w:tc>
          <w:tcPr>
            <w:tcW w:w="198" w:type="pct"/>
            <w:tcBorders>
              <w:left w:val="single" w:sz="12" w:space="0" w:color="auto"/>
            </w:tcBorders>
            <w:shd w:val="clear" w:color="auto" w:fill="F2F2F2" w:themeFill="background1" w:themeFillShade="F2"/>
            <w:vAlign w:val="center"/>
          </w:tcPr>
          <w:p w14:paraId="5AFE434B" w14:textId="77777777" w:rsidR="00A81937" w:rsidRPr="00E86DC6" w:rsidRDefault="00A81937" w:rsidP="007F5AA5">
            <w:pPr>
              <w:jc w:val="center"/>
              <w:rPr>
                <w:rFonts w:cs="Open Sans"/>
                <w:b/>
                <w:sz w:val="20"/>
                <w:szCs w:val="20"/>
              </w:rPr>
            </w:pPr>
          </w:p>
        </w:tc>
        <w:tc>
          <w:tcPr>
            <w:tcW w:w="222" w:type="pct"/>
            <w:shd w:val="clear" w:color="auto" w:fill="F2F2F2" w:themeFill="background1" w:themeFillShade="F2"/>
            <w:vAlign w:val="center"/>
          </w:tcPr>
          <w:p w14:paraId="67687E31" w14:textId="77777777" w:rsidR="00A81937" w:rsidRPr="00E86DC6" w:rsidRDefault="00A81937" w:rsidP="007F5AA5">
            <w:pPr>
              <w:jc w:val="center"/>
              <w:rPr>
                <w:rFonts w:cs="Open Sans"/>
                <w:b/>
                <w:sz w:val="20"/>
                <w:szCs w:val="20"/>
              </w:rPr>
            </w:pPr>
          </w:p>
        </w:tc>
        <w:tc>
          <w:tcPr>
            <w:tcW w:w="1768" w:type="pct"/>
            <w:shd w:val="clear" w:color="auto" w:fill="F2F2F2" w:themeFill="background1" w:themeFillShade="F2"/>
            <w:vAlign w:val="center"/>
          </w:tcPr>
          <w:p w14:paraId="2EBE17DC" w14:textId="77777777" w:rsidR="00A81937" w:rsidRPr="00E86DC6" w:rsidRDefault="00A81937" w:rsidP="007F5AA5">
            <w:pPr>
              <w:jc w:val="center"/>
              <w:rPr>
                <w:rFonts w:cs="Open Sans"/>
                <w:b/>
                <w:sz w:val="20"/>
                <w:szCs w:val="20"/>
              </w:rPr>
            </w:pPr>
          </w:p>
        </w:tc>
      </w:tr>
      <w:tr w:rsidR="00A81937" w:rsidRPr="00E86DC6" w14:paraId="5E9DCC9B" w14:textId="77777777" w:rsidTr="00200589">
        <w:trPr>
          <w:cantSplit/>
          <w:trHeight w:val="1080"/>
          <w:jc w:val="center"/>
        </w:trPr>
        <w:tc>
          <w:tcPr>
            <w:tcW w:w="395" w:type="pct"/>
            <w:vAlign w:val="center"/>
          </w:tcPr>
          <w:p w14:paraId="33B77C6C" w14:textId="4EEDC758" w:rsidR="00A81937" w:rsidRPr="00E86DC6" w:rsidRDefault="00200589" w:rsidP="00270925">
            <w:pPr>
              <w:autoSpaceDE w:val="0"/>
              <w:autoSpaceDN w:val="0"/>
              <w:adjustRightInd w:val="0"/>
              <w:ind w:left="-30" w:right="-46"/>
              <w:jc w:val="center"/>
              <w:rPr>
                <w:rFonts w:cs="Open Sans"/>
                <w:sz w:val="20"/>
                <w:szCs w:val="20"/>
              </w:rPr>
            </w:pPr>
            <w:r>
              <w:rPr>
                <w:rFonts w:cs="Open Sans"/>
                <w:sz w:val="20"/>
                <w:szCs w:val="20"/>
              </w:rPr>
              <w:t>3.14</w:t>
            </w:r>
          </w:p>
        </w:tc>
        <w:tc>
          <w:tcPr>
            <w:tcW w:w="2417" w:type="pct"/>
            <w:gridSpan w:val="7"/>
            <w:tcBorders>
              <w:right w:val="single" w:sz="12" w:space="0" w:color="auto"/>
            </w:tcBorders>
            <w:vAlign w:val="center"/>
          </w:tcPr>
          <w:p w14:paraId="3E9C9B13" w14:textId="440E6673"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natural resources within the three grand divisions of Tennessee, and trace the development of a product from natural resource to a finished product.</w:t>
            </w:r>
          </w:p>
        </w:tc>
        <w:tc>
          <w:tcPr>
            <w:tcW w:w="198" w:type="pct"/>
            <w:tcBorders>
              <w:left w:val="single" w:sz="12" w:space="0" w:color="auto"/>
            </w:tcBorders>
          </w:tcPr>
          <w:p w14:paraId="18F5FEE6" w14:textId="3A28777E" w:rsidR="00A81937" w:rsidRPr="00E86DC6" w:rsidRDefault="009108A9" w:rsidP="00D12BB7">
            <w:pPr>
              <w:jc w:val="center"/>
              <w:rPr>
                <w:rFonts w:cs="Open Sans"/>
                <w:sz w:val="20"/>
                <w:szCs w:val="20"/>
              </w:rPr>
            </w:pPr>
            <w:r>
              <w:rPr>
                <w:rFonts w:cs="Open Sans"/>
                <w:sz w:val="20"/>
                <w:szCs w:val="20"/>
              </w:rPr>
              <w:t>X</w:t>
            </w:r>
          </w:p>
        </w:tc>
        <w:tc>
          <w:tcPr>
            <w:tcW w:w="222" w:type="pct"/>
          </w:tcPr>
          <w:p w14:paraId="30406C9C" w14:textId="77777777" w:rsidR="00A81937" w:rsidRPr="00E86DC6" w:rsidRDefault="00A81937" w:rsidP="00D12BB7">
            <w:pPr>
              <w:jc w:val="center"/>
              <w:rPr>
                <w:rFonts w:cs="Open Sans"/>
                <w:sz w:val="20"/>
                <w:szCs w:val="20"/>
              </w:rPr>
            </w:pPr>
          </w:p>
        </w:tc>
        <w:tc>
          <w:tcPr>
            <w:tcW w:w="1768" w:type="pct"/>
          </w:tcPr>
          <w:p w14:paraId="32937936" w14:textId="77777777" w:rsidR="00A81937" w:rsidRPr="00E86DC6" w:rsidRDefault="00A81937" w:rsidP="007B491C">
            <w:pPr>
              <w:rPr>
                <w:rFonts w:cs="Open Sans"/>
                <w:sz w:val="20"/>
                <w:szCs w:val="20"/>
              </w:rPr>
            </w:pPr>
          </w:p>
        </w:tc>
      </w:tr>
      <w:tr w:rsidR="00A81937" w:rsidRPr="00E86DC6" w14:paraId="1FB840F5" w14:textId="77777777" w:rsidTr="00200589">
        <w:trPr>
          <w:cantSplit/>
          <w:trHeight w:val="1080"/>
          <w:jc w:val="center"/>
        </w:trPr>
        <w:tc>
          <w:tcPr>
            <w:tcW w:w="395" w:type="pct"/>
            <w:vAlign w:val="center"/>
          </w:tcPr>
          <w:p w14:paraId="0AB2129B" w14:textId="13056598" w:rsidR="00A81937" w:rsidRDefault="00200589" w:rsidP="00270925">
            <w:pPr>
              <w:autoSpaceDE w:val="0"/>
              <w:autoSpaceDN w:val="0"/>
              <w:adjustRightInd w:val="0"/>
              <w:ind w:left="-30" w:right="-46"/>
              <w:jc w:val="center"/>
              <w:rPr>
                <w:rFonts w:cs="Open Sans"/>
                <w:sz w:val="20"/>
                <w:szCs w:val="20"/>
              </w:rPr>
            </w:pPr>
            <w:r>
              <w:rPr>
                <w:rFonts w:cs="Open Sans"/>
                <w:sz w:val="20"/>
                <w:szCs w:val="20"/>
              </w:rPr>
              <w:t>3.15</w:t>
            </w:r>
          </w:p>
        </w:tc>
        <w:tc>
          <w:tcPr>
            <w:tcW w:w="2417" w:type="pct"/>
            <w:gridSpan w:val="7"/>
            <w:tcBorders>
              <w:right w:val="single" w:sz="12" w:space="0" w:color="auto"/>
            </w:tcBorders>
            <w:vAlign w:val="center"/>
          </w:tcPr>
          <w:p w14:paraId="1AC1C631" w14:textId="57353D8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Interpret a chart, graph, or resource map of major imports and exports in Tennessee.</w:t>
            </w:r>
          </w:p>
        </w:tc>
        <w:tc>
          <w:tcPr>
            <w:tcW w:w="198" w:type="pct"/>
            <w:tcBorders>
              <w:left w:val="single" w:sz="12" w:space="0" w:color="auto"/>
            </w:tcBorders>
          </w:tcPr>
          <w:p w14:paraId="16DCF2FC" w14:textId="3D7CF4D1" w:rsidR="00A81937" w:rsidRPr="00E86DC6" w:rsidRDefault="009108A9" w:rsidP="00D12BB7">
            <w:pPr>
              <w:jc w:val="center"/>
              <w:rPr>
                <w:rFonts w:cs="Open Sans"/>
                <w:sz w:val="20"/>
                <w:szCs w:val="20"/>
              </w:rPr>
            </w:pPr>
            <w:r>
              <w:rPr>
                <w:rFonts w:cs="Open Sans"/>
                <w:sz w:val="20"/>
                <w:szCs w:val="20"/>
              </w:rPr>
              <w:t>X</w:t>
            </w:r>
          </w:p>
        </w:tc>
        <w:tc>
          <w:tcPr>
            <w:tcW w:w="222" w:type="pct"/>
          </w:tcPr>
          <w:p w14:paraId="35627554" w14:textId="77777777" w:rsidR="00A81937" w:rsidRPr="00E86DC6" w:rsidRDefault="00A81937" w:rsidP="00D12BB7">
            <w:pPr>
              <w:jc w:val="center"/>
              <w:rPr>
                <w:rFonts w:cs="Open Sans"/>
                <w:sz w:val="20"/>
                <w:szCs w:val="20"/>
              </w:rPr>
            </w:pPr>
          </w:p>
        </w:tc>
        <w:tc>
          <w:tcPr>
            <w:tcW w:w="1768" w:type="pct"/>
          </w:tcPr>
          <w:p w14:paraId="1D3BF1CF" w14:textId="77777777" w:rsidR="00A81937" w:rsidRPr="00E86DC6" w:rsidRDefault="00A81937" w:rsidP="007B491C">
            <w:pPr>
              <w:rPr>
                <w:rFonts w:cs="Open Sans"/>
                <w:sz w:val="20"/>
                <w:szCs w:val="20"/>
              </w:rPr>
            </w:pPr>
          </w:p>
        </w:tc>
      </w:tr>
      <w:tr w:rsidR="00A81937" w:rsidRPr="00E86DC6" w14:paraId="7C2C3E5E" w14:textId="77777777" w:rsidTr="00200589">
        <w:trPr>
          <w:cantSplit/>
          <w:trHeight w:val="1080"/>
          <w:jc w:val="center"/>
        </w:trPr>
        <w:tc>
          <w:tcPr>
            <w:tcW w:w="395" w:type="pct"/>
            <w:vAlign w:val="center"/>
          </w:tcPr>
          <w:p w14:paraId="0AF63BA5" w14:textId="51173DE7" w:rsidR="00A81937" w:rsidRDefault="00200589" w:rsidP="00270925">
            <w:pPr>
              <w:autoSpaceDE w:val="0"/>
              <w:autoSpaceDN w:val="0"/>
              <w:adjustRightInd w:val="0"/>
              <w:ind w:left="-30" w:right="-46"/>
              <w:jc w:val="center"/>
              <w:rPr>
                <w:rFonts w:cs="Open Sans"/>
                <w:sz w:val="20"/>
                <w:szCs w:val="20"/>
              </w:rPr>
            </w:pPr>
            <w:r>
              <w:rPr>
                <w:rFonts w:cs="Open Sans"/>
                <w:sz w:val="20"/>
                <w:szCs w:val="20"/>
              </w:rPr>
              <w:t>3.16</w:t>
            </w:r>
          </w:p>
        </w:tc>
        <w:tc>
          <w:tcPr>
            <w:tcW w:w="2417" w:type="pct"/>
            <w:gridSpan w:val="7"/>
            <w:tcBorders>
              <w:right w:val="single" w:sz="12" w:space="0" w:color="auto"/>
            </w:tcBorders>
            <w:vAlign w:val="center"/>
          </w:tcPr>
          <w:p w14:paraId="6DB2FE77" w14:textId="2BA98A59" w:rsidR="00A81937" w:rsidRPr="00200589" w:rsidRDefault="00200589" w:rsidP="00200589">
            <w:pPr>
              <w:autoSpaceDE w:val="0"/>
              <w:autoSpaceDN w:val="0"/>
              <w:adjustRightInd w:val="0"/>
              <w:rPr>
                <w:rFonts w:cs="Open Sans"/>
                <w:sz w:val="20"/>
                <w:szCs w:val="20"/>
              </w:rPr>
            </w:pPr>
            <w:r w:rsidRPr="00200589">
              <w:rPr>
                <w:rFonts w:cs="Open Sans"/>
                <w:sz w:val="20"/>
                <w:szCs w:val="20"/>
              </w:rPr>
              <w:t>Describe how scarcity, supply, and demand affect the prices of products.</w:t>
            </w:r>
          </w:p>
        </w:tc>
        <w:tc>
          <w:tcPr>
            <w:tcW w:w="198" w:type="pct"/>
            <w:tcBorders>
              <w:left w:val="single" w:sz="12" w:space="0" w:color="auto"/>
            </w:tcBorders>
          </w:tcPr>
          <w:p w14:paraId="06D9161E" w14:textId="7DC8B9CF" w:rsidR="00A81937" w:rsidRPr="00E86DC6" w:rsidRDefault="009108A9" w:rsidP="00D12BB7">
            <w:pPr>
              <w:jc w:val="center"/>
              <w:rPr>
                <w:rFonts w:cs="Open Sans"/>
                <w:sz w:val="20"/>
                <w:szCs w:val="20"/>
              </w:rPr>
            </w:pPr>
            <w:r>
              <w:rPr>
                <w:rFonts w:cs="Open Sans"/>
                <w:sz w:val="20"/>
                <w:szCs w:val="20"/>
              </w:rPr>
              <w:t>X</w:t>
            </w:r>
          </w:p>
        </w:tc>
        <w:tc>
          <w:tcPr>
            <w:tcW w:w="222" w:type="pct"/>
          </w:tcPr>
          <w:p w14:paraId="51322C2D" w14:textId="77777777" w:rsidR="00A81937" w:rsidRPr="00E86DC6" w:rsidRDefault="00A81937" w:rsidP="00D12BB7">
            <w:pPr>
              <w:jc w:val="center"/>
              <w:rPr>
                <w:rFonts w:cs="Open Sans"/>
                <w:sz w:val="20"/>
                <w:szCs w:val="20"/>
              </w:rPr>
            </w:pPr>
          </w:p>
        </w:tc>
        <w:tc>
          <w:tcPr>
            <w:tcW w:w="1768" w:type="pct"/>
          </w:tcPr>
          <w:p w14:paraId="0CD5ABCB" w14:textId="77777777" w:rsidR="00A81937" w:rsidRPr="00E86DC6" w:rsidRDefault="00A81937" w:rsidP="007B491C">
            <w:pPr>
              <w:rPr>
                <w:rFonts w:cs="Open Sans"/>
                <w:sz w:val="20"/>
                <w:szCs w:val="20"/>
              </w:rPr>
            </w:pPr>
          </w:p>
        </w:tc>
      </w:tr>
      <w:tr w:rsidR="00A81937" w:rsidRPr="00E86DC6" w14:paraId="02787665" w14:textId="77777777" w:rsidTr="00200589">
        <w:trPr>
          <w:cantSplit/>
          <w:trHeight w:val="1080"/>
          <w:jc w:val="center"/>
        </w:trPr>
        <w:tc>
          <w:tcPr>
            <w:tcW w:w="395" w:type="pct"/>
            <w:vAlign w:val="center"/>
          </w:tcPr>
          <w:p w14:paraId="574329A6" w14:textId="03AE9DEA" w:rsidR="00A81937" w:rsidRDefault="00200589" w:rsidP="00270925">
            <w:pPr>
              <w:autoSpaceDE w:val="0"/>
              <w:autoSpaceDN w:val="0"/>
              <w:adjustRightInd w:val="0"/>
              <w:ind w:left="-30" w:right="-46"/>
              <w:jc w:val="center"/>
              <w:rPr>
                <w:rFonts w:cs="Open Sans"/>
                <w:sz w:val="20"/>
                <w:szCs w:val="20"/>
              </w:rPr>
            </w:pPr>
            <w:r>
              <w:rPr>
                <w:rFonts w:cs="Open Sans"/>
                <w:sz w:val="20"/>
                <w:szCs w:val="20"/>
              </w:rPr>
              <w:t>3.17</w:t>
            </w:r>
          </w:p>
        </w:tc>
        <w:tc>
          <w:tcPr>
            <w:tcW w:w="2417" w:type="pct"/>
            <w:gridSpan w:val="7"/>
            <w:tcBorders>
              <w:right w:val="single" w:sz="12" w:space="0" w:color="auto"/>
            </w:tcBorders>
            <w:vAlign w:val="center"/>
          </w:tcPr>
          <w:p w14:paraId="40468CEB" w14:textId="1B74B7BB"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Compare and contrast how goods and services are exchanged on local and regional levels.</w:t>
            </w:r>
          </w:p>
        </w:tc>
        <w:tc>
          <w:tcPr>
            <w:tcW w:w="198" w:type="pct"/>
            <w:tcBorders>
              <w:left w:val="single" w:sz="12" w:space="0" w:color="auto"/>
            </w:tcBorders>
          </w:tcPr>
          <w:p w14:paraId="6D98DEBF" w14:textId="188D29C5" w:rsidR="00A81937" w:rsidRPr="00E86DC6" w:rsidRDefault="009108A9" w:rsidP="00D12BB7">
            <w:pPr>
              <w:jc w:val="center"/>
              <w:rPr>
                <w:rFonts w:cs="Open Sans"/>
                <w:sz w:val="20"/>
                <w:szCs w:val="20"/>
              </w:rPr>
            </w:pPr>
            <w:r>
              <w:rPr>
                <w:rFonts w:cs="Open Sans"/>
                <w:sz w:val="20"/>
                <w:szCs w:val="20"/>
              </w:rPr>
              <w:t>X</w:t>
            </w:r>
          </w:p>
        </w:tc>
        <w:tc>
          <w:tcPr>
            <w:tcW w:w="222" w:type="pct"/>
          </w:tcPr>
          <w:p w14:paraId="1CA63B40" w14:textId="77777777" w:rsidR="00A81937" w:rsidRPr="00E86DC6" w:rsidRDefault="00A81937" w:rsidP="00D12BB7">
            <w:pPr>
              <w:jc w:val="center"/>
              <w:rPr>
                <w:rFonts w:cs="Open Sans"/>
                <w:sz w:val="20"/>
                <w:szCs w:val="20"/>
              </w:rPr>
            </w:pPr>
          </w:p>
        </w:tc>
        <w:tc>
          <w:tcPr>
            <w:tcW w:w="1768" w:type="pct"/>
          </w:tcPr>
          <w:p w14:paraId="303BD573" w14:textId="77777777" w:rsidR="00A81937" w:rsidRPr="00E86DC6" w:rsidRDefault="00A81937" w:rsidP="007B491C">
            <w:pPr>
              <w:rPr>
                <w:rFonts w:cs="Open Sans"/>
                <w:sz w:val="20"/>
                <w:szCs w:val="20"/>
              </w:rPr>
            </w:pPr>
          </w:p>
        </w:tc>
      </w:tr>
      <w:tr w:rsidR="00A81937" w:rsidRPr="00E86DC6" w14:paraId="074166DF" w14:textId="77777777" w:rsidTr="00200589">
        <w:trPr>
          <w:cantSplit/>
          <w:trHeight w:val="1080"/>
          <w:jc w:val="center"/>
        </w:trPr>
        <w:tc>
          <w:tcPr>
            <w:tcW w:w="395" w:type="pct"/>
            <w:vAlign w:val="center"/>
          </w:tcPr>
          <w:p w14:paraId="49100EDA" w14:textId="5CECC910" w:rsidR="00A81937" w:rsidRDefault="00200589" w:rsidP="00270925">
            <w:pPr>
              <w:autoSpaceDE w:val="0"/>
              <w:autoSpaceDN w:val="0"/>
              <w:adjustRightInd w:val="0"/>
              <w:ind w:left="-30" w:right="-46"/>
              <w:jc w:val="center"/>
              <w:rPr>
                <w:rFonts w:cs="Open Sans"/>
                <w:sz w:val="20"/>
                <w:szCs w:val="20"/>
              </w:rPr>
            </w:pPr>
            <w:r>
              <w:rPr>
                <w:rFonts w:cs="Open Sans"/>
                <w:sz w:val="20"/>
                <w:szCs w:val="20"/>
              </w:rPr>
              <w:t>3.18</w:t>
            </w:r>
          </w:p>
        </w:tc>
        <w:tc>
          <w:tcPr>
            <w:tcW w:w="2417" w:type="pct"/>
            <w:gridSpan w:val="7"/>
            <w:tcBorders>
              <w:right w:val="single" w:sz="12" w:space="0" w:color="auto"/>
            </w:tcBorders>
            <w:vAlign w:val="center"/>
          </w:tcPr>
          <w:p w14:paraId="6654D94B" w14:textId="51A00C2C" w:rsidR="00A81937" w:rsidRPr="00E86DC6" w:rsidRDefault="00200589" w:rsidP="00270925">
            <w:pPr>
              <w:autoSpaceDE w:val="0"/>
              <w:autoSpaceDN w:val="0"/>
              <w:adjustRightInd w:val="0"/>
              <w:ind w:left="-39" w:right="-54"/>
              <w:rPr>
                <w:rFonts w:cs="Open Sans"/>
                <w:sz w:val="20"/>
                <w:szCs w:val="20"/>
              </w:rPr>
            </w:pPr>
            <w:r w:rsidRPr="00200589">
              <w:rPr>
                <w:rFonts w:cs="Open Sans"/>
                <w:sz w:val="20"/>
                <w:szCs w:val="20"/>
              </w:rPr>
              <w:t>Analyze how people interact with their environment to satisfy basic needs and wants, including: housing, industry, transportation, and communication.</w:t>
            </w:r>
          </w:p>
        </w:tc>
        <w:tc>
          <w:tcPr>
            <w:tcW w:w="198" w:type="pct"/>
            <w:tcBorders>
              <w:left w:val="single" w:sz="12" w:space="0" w:color="auto"/>
            </w:tcBorders>
          </w:tcPr>
          <w:p w14:paraId="6020FD64" w14:textId="7A882FDF" w:rsidR="00A81937" w:rsidRPr="00E86DC6" w:rsidRDefault="009108A9" w:rsidP="00D12BB7">
            <w:pPr>
              <w:jc w:val="center"/>
              <w:rPr>
                <w:rFonts w:cs="Open Sans"/>
                <w:sz w:val="20"/>
                <w:szCs w:val="20"/>
              </w:rPr>
            </w:pPr>
            <w:r>
              <w:rPr>
                <w:rFonts w:cs="Open Sans"/>
                <w:sz w:val="20"/>
                <w:szCs w:val="20"/>
              </w:rPr>
              <w:t>X</w:t>
            </w:r>
          </w:p>
        </w:tc>
        <w:tc>
          <w:tcPr>
            <w:tcW w:w="222" w:type="pct"/>
          </w:tcPr>
          <w:p w14:paraId="6CA5DBCA" w14:textId="77777777" w:rsidR="00A81937" w:rsidRPr="00E86DC6" w:rsidRDefault="00A81937" w:rsidP="00D12BB7">
            <w:pPr>
              <w:jc w:val="center"/>
              <w:rPr>
                <w:rFonts w:cs="Open Sans"/>
                <w:sz w:val="20"/>
                <w:szCs w:val="20"/>
              </w:rPr>
            </w:pPr>
          </w:p>
        </w:tc>
        <w:tc>
          <w:tcPr>
            <w:tcW w:w="1768" w:type="pct"/>
          </w:tcPr>
          <w:p w14:paraId="31EDB4E4" w14:textId="77777777" w:rsidR="00A81937" w:rsidRPr="00E86DC6" w:rsidRDefault="00A81937" w:rsidP="007B491C">
            <w:pPr>
              <w:rPr>
                <w:rFonts w:cs="Open Sans"/>
                <w:sz w:val="20"/>
                <w:szCs w:val="20"/>
              </w:rPr>
            </w:pPr>
          </w:p>
        </w:tc>
      </w:tr>
      <w:tr w:rsidR="000A5175" w:rsidRPr="00E86DC6" w14:paraId="1BD93E68" w14:textId="77777777" w:rsidTr="00200589">
        <w:trPr>
          <w:cantSplit/>
          <w:trHeight w:val="1080"/>
          <w:jc w:val="center"/>
        </w:trPr>
        <w:tc>
          <w:tcPr>
            <w:tcW w:w="5000" w:type="pct"/>
            <w:gridSpan w:val="11"/>
            <w:vAlign w:val="center"/>
          </w:tcPr>
          <w:p w14:paraId="2B7782CC" w14:textId="77777777" w:rsidR="000A5175" w:rsidRPr="00696C58" w:rsidRDefault="000A5175" w:rsidP="000A5175">
            <w:pPr>
              <w:rPr>
                <w:rFonts w:cs="Open Sans"/>
                <w:i/>
                <w:sz w:val="20"/>
                <w:szCs w:val="20"/>
                <w:highlight w:val="yellow"/>
              </w:rPr>
            </w:pPr>
            <w:r w:rsidRPr="00696C58">
              <w:rPr>
                <w:rFonts w:cs="Open Sans"/>
                <w:b/>
                <w:i/>
                <w:sz w:val="20"/>
                <w:szCs w:val="20"/>
                <w:highlight w:val="yellow"/>
              </w:rPr>
              <w:lastRenderedPageBreak/>
              <w:t>Note</w:t>
            </w:r>
            <w:r w:rsidRPr="00696C58">
              <w:rPr>
                <w:rFonts w:cs="Open Sans"/>
                <w:i/>
                <w:sz w:val="20"/>
                <w:szCs w:val="20"/>
                <w:highlight w:val="yellow"/>
              </w:rPr>
              <w:t>: There are instances in the standards where examples are given. The following should be used as a reference for when those examples are given:</w:t>
            </w:r>
          </w:p>
          <w:p w14:paraId="1CF5C6D3" w14:textId="22E1A25B" w:rsidR="000A5175" w:rsidRPr="00E86DC6" w:rsidRDefault="000A5175" w:rsidP="000A5175">
            <w:pPr>
              <w:ind w:left="720"/>
              <w:rPr>
                <w:rFonts w:cs="Open Sans"/>
                <w:sz w:val="20"/>
                <w:szCs w:val="20"/>
              </w:rPr>
            </w:pPr>
            <w:r w:rsidRPr="00696C58">
              <w:rPr>
                <w:rFonts w:cs="Open Sans"/>
                <w:b/>
                <w:i/>
                <w:sz w:val="20"/>
                <w:szCs w:val="20"/>
                <w:highlight w:val="yellow"/>
              </w:rPr>
              <w:t>Including</w:t>
            </w:r>
            <w:r w:rsidRPr="00696C58">
              <w:rPr>
                <w:rFonts w:cs="Open Sans"/>
                <w:i/>
                <w:sz w:val="20"/>
                <w:szCs w:val="20"/>
                <w:highlight w:val="yellow"/>
              </w:rPr>
              <w:t>: used to say that a person or thing is a part of a group.</w:t>
            </w:r>
          </w:p>
        </w:tc>
      </w:tr>
    </w:tbl>
    <w:p w14:paraId="1961E46D" w14:textId="5E86FB21" w:rsidR="006E0328" w:rsidRDefault="006E0328">
      <w:pPr>
        <w:rPr>
          <w:rFonts w:cs="Open Sans"/>
        </w:rPr>
      </w:pPr>
    </w:p>
    <w:p w14:paraId="396EC904" w14:textId="77777777" w:rsidR="001752E2" w:rsidRDefault="001752E2">
      <w:pPr>
        <w:rPr>
          <w:rFonts w:cs="Open Sans"/>
        </w:rPr>
      </w:pPr>
    </w:p>
    <w:tbl>
      <w:tblPr>
        <w:tblStyle w:val="TableGrid"/>
        <w:tblW w:w="5000" w:type="pct"/>
        <w:jc w:val="center"/>
        <w:tblCellMar>
          <w:left w:w="115" w:type="dxa"/>
          <w:right w:w="115" w:type="dxa"/>
        </w:tblCellMar>
        <w:tblLook w:val="0620" w:firstRow="1" w:lastRow="0" w:firstColumn="0" w:lastColumn="0" w:noHBand="1" w:noVBand="1"/>
      </w:tblPr>
      <w:tblGrid>
        <w:gridCol w:w="8027"/>
        <w:gridCol w:w="592"/>
        <w:gridCol w:w="680"/>
        <w:gridCol w:w="5181"/>
      </w:tblGrid>
      <w:tr w:rsidR="001752E2" w:rsidRPr="005D4499" w14:paraId="502DA039" w14:textId="77777777" w:rsidTr="00510920">
        <w:trPr>
          <w:cantSplit/>
          <w:jc w:val="center"/>
        </w:trPr>
        <w:tc>
          <w:tcPr>
            <w:tcW w:w="2774" w:type="pct"/>
            <w:tcBorders>
              <w:right w:val="single" w:sz="12" w:space="0" w:color="auto"/>
            </w:tcBorders>
            <w:shd w:val="clear" w:color="auto" w:fill="auto"/>
            <w:vAlign w:val="center"/>
          </w:tcPr>
          <w:p w14:paraId="0BD8C413" w14:textId="56C081E8" w:rsidR="001752E2" w:rsidRPr="00696C58" w:rsidRDefault="00200589" w:rsidP="00510920">
            <w:pPr>
              <w:keepNext/>
              <w:rPr>
                <w:rFonts w:cs="Open Sans"/>
                <w:b/>
                <w:sz w:val="20"/>
                <w:szCs w:val="20"/>
              </w:rPr>
            </w:pPr>
            <w:r>
              <w:rPr>
                <w:rFonts w:cs="Open Sans"/>
                <w:b/>
                <w:sz w:val="20"/>
                <w:szCs w:val="20"/>
              </w:rPr>
              <w:t>GRADE 3</w:t>
            </w:r>
            <w:r w:rsidR="001752E2" w:rsidRPr="00696C58">
              <w:rPr>
                <w:rFonts w:cs="Open Sans"/>
                <w:b/>
                <w:sz w:val="20"/>
                <w:szCs w:val="20"/>
              </w:rPr>
              <w:t>, PART 1, SECTION IA:</w:t>
            </w:r>
          </w:p>
        </w:tc>
        <w:tc>
          <w:tcPr>
            <w:tcW w:w="198" w:type="pct"/>
            <w:tcBorders>
              <w:left w:val="single" w:sz="12" w:space="0" w:color="auto"/>
            </w:tcBorders>
            <w:shd w:val="clear" w:color="auto" w:fill="auto"/>
          </w:tcPr>
          <w:p w14:paraId="15E6BE6F" w14:textId="77777777" w:rsidR="001752E2" w:rsidRPr="00696C58" w:rsidRDefault="001752E2" w:rsidP="00510920">
            <w:pPr>
              <w:keepNext/>
              <w:rPr>
                <w:rFonts w:cs="Open Sans"/>
                <w:b/>
                <w:sz w:val="20"/>
                <w:szCs w:val="20"/>
              </w:rPr>
            </w:pPr>
            <w:r w:rsidRPr="00696C58">
              <w:rPr>
                <w:rFonts w:cs="Open Sans"/>
                <w:b/>
                <w:sz w:val="20"/>
                <w:szCs w:val="20"/>
              </w:rPr>
              <w:t>Yes</w:t>
            </w:r>
          </w:p>
        </w:tc>
        <w:tc>
          <w:tcPr>
            <w:tcW w:w="237" w:type="pct"/>
            <w:shd w:val="clear" w:color="auto" w:fill="auto"/>
          </w:tcPr>
          <w:p w14:paraId="50245E46" w14:textId="77777777" w:rsidR="001752E2" w:rsidRPr="00696C58" w:rsidRDefault="001752E2" w:rsidP="00510920">
            <w:pPr>
              <w:keepNext/>
              <w:rPr>
                <w:rFonts w:cs="Open Sans"/>
                <w:b/>
                <w:sz w:val="20"/>
                <w:szCs w:val="20"/>
              </w:rPr>
            </w:pPr>
            <w:r w:rsidRPr="00696C58">
              <w:rPr>
                <w:rFonts w:cs="Open Sans"/>
                <w:b/>
                <w:sz w:val="20"/>
                <w:szCs w:val="20"/>
              </w:rPr>
              <w:t>No</w:t>
            </w:r>
          </w:p>
        </w:tc>
        <w:tc>
          <w:tcPr>
            <w:tcW w:w="1791" w:type="pct"/>
            <w:shd w:val="clear" w:color="auto" w:fill="auto"/>
          </w:tcPr>
          <w:p w14:paraId="1E4174E1" w14:textId="61315F05" w:rsidR="001752E2" w:rsidRPr="00696C58" w:rsidRDefault="001752E2" w:rsidP="00510920">
            <w:pPr>
              <w:keepNext/>
              <w:rPr>
                <w:rFonts w:cs="Open Sans"/>
                <w:b/>
                <w:sz w:val="20"/>
                <w:szCs w:val="20"/>
              </w:rPr>
            </w:pPr>
            <w:r w:rsidRPr="00696C58">
              <w:rPr>
                <w:rFonts w:cs="Open Sans"/>
                <w:b/>
                <w:sz w:val="20"/>
                <w:szCs w:val="20"/>
              </w:rPr>
              <w:t>Notes (s</w:t>
            </w:r>
            <w:r w:rsidR="00E60FCE">
              <w:rPr>
                <w:rFonts w:cs="Open Sans"/>
                <w:b/>
                <w:sz w:val="20"/>
                <w:szCs w:val="20"/>
              </w:rPr>
              <w:t>ummary of notes from section IA)</w:t>
            </w:r>
          </w:p>
        </w:tc>
      </w:tr>
      <w:tr w:rsidR="001752E2" w:rsidRPr="005D4499" w14:paraId="6F5B7C26" w14:textId="77777777" w:rsidTr="00510920">
        <w:trPr>
          <w:cantSplit/>
          <w:jc w:val="center"/>
        </w:trPr>
        <w:tc>
          <w:tcPr>
            <w:tcW w:w="2774" w:type="pct"/>
            <w:tcBorders>
              <w:right w:val="single" w:sz="12" w:space="0" w:color="auto"/>
            </w:tcBorders>
            <w:shd w:val="clear" w:color="auto" w:fill="auto"/>
            <w:vAlign w:val="center"/>
          </w:tcPr>
          <w:p w14:paraId="0168854D" w14:textId="12694C60" w:rsidR="001752E2" w:rsidRPr="00696C58" w:rsidRDefault="001752E2" w:rsidP="00510920">
            <w:pPr>
              <w:autoSpaceDE w:val="0"/>
              <w:autoSpaceDN w:val="0"/>
              <w:adjustRightInd w:val="0"/>
              <w:rPr>
                <w:rFonts w:cs="Open Sans"/>
                <w:sz w:val="20"/>
                <w:szCs w:val="20"/>
              </w:rPr>
            </w:pPr>
            <w:r w:rsidRPr="00696C58">
              <w:rPr>
                <w:rFonts w:cs="Open Sans"/>
                <w:sz w:val="20"/>
                <w:szCs w:val="20"/>
              </w:rPr>
              <w:t>The instructional materials revi</w:t>
            </w:r>
            <w:r w:rsidR="00E60FCE">
              <w:rPr>
                <w:rFonts w:cs="Open Sans"/>
                <w:sz w:val="20"/>
                <w:szCs w:val="20"/>
              </w:rPr>
              <w:t>ewed in section IA represents 1</w:t>
            </w:r>
            <w:r w:rsidRPr="00696C58">
              <w:rPr>
                <w:rFonts w:cs="Open Sans"/>
                <w:sz w:val="20"/>
                <w:szCs w:val="20"/>
              </w:rPr>
              <w:t>00% alignment with the Tennessee Social Studies Standards and explicitly focuses teaching and learning on the grade level standards at a level of rigor necessary for students to reach mastery.</w:t>
            </w:r>
          </w:p>
        </w:tc>
        <w:tc>
          <w:tcPr>
            <w:tcW w:w="198" w:type="pct"/>
            <w:tcBorders>
              <w:left w:val="single" w:sz="12" w:space="0" w:color="auto"/>
            </w:tcBorders>
            <w:shd w:val="clear" w:color="auto" w:fill="auto"/>
          </w:tcPr>
          <w:p w14:paraId="21CE7F3D" w14:textId="55A17EE3" w:rsidR="001752E2" w:rsidRPr="00696C58" w:rsidRDefault="009108A9" w:rsidP="00510920">
            <w:pPr>
              <w:keepNext/>
              <w:rPr>
                <w:rFonts w:cs="Open Sans"/>
                <w:b/>
                <w:sz w:val="20"/>
                <w:szCs w:val="20"/>
              </w:rPr>
            </w:pPr>
            <w:r>
              <w:rPr>
                <w:rFonts w:cs="Open Sans"/>
                <w:b/>
                <w:sz w:val="20"/>
                <w:szCs w:val="20"/>
              </w:rPr>
              <w:t>X</w:t>
            </w:r>
          </w:p>
        </w:tc>
        <w:tc>
          <w:tcPr>
            <w:tcW w:w="237" w:type="pct"/>
            <w:shd w:val="clear" w:color="auto" w:fill="auto"/>
          </w:tcPr>
          <w:p w14:paraId="09F41DB5" w14:textId="77777777" w:rsidR="001752E2" w:rsidRPr="00696C58" w:rsidRDefault="001752E2" w:rsidP="00510920">
            <w:pPr>
              <w:keepNext/>
              <w:rPr>
                <w:rFonts w:cs="Open Sans"/>
                <w:b/>
                <w:sz w:val="20"/>
                <w:szCs w:val="20"/>
              </w:rPr>
            </w:pPr>
          </w:p>
        </w:tc>
        <w:tc>
          <w:tcPr>
            <w:tcW w:w="1791" w:type="pct"/>
            <w:shd w:val="clear" w:color="auto" w:fill="auto"/>
          </w:tcPr>
          <w:p w14:paraId="75245FDC" w14:textId="77777777" w:rsidR="001752E2" w:rsidRPr="00696C58" w:rsidRDefault="001752E2" w:rsidP="00510920">
            <w:pPr>
              <w:keepNext/>
              <w:rPr>
                <w:rFonts w:cs="Open Sans"/>
                <w:b/>
                <w:sz w:val="20"/>
                <w:szCs w:val="20"/>
              </w:rPr>
            </w:pPr>
          </w:p>
          <w:p w14:paraId="0F7E7ED6" w14:textId="77777777" w:rsidR="001752E2" w:rsidRPr="00696C58" w:rsidRDefault="001752E2" w:rsidP="00510920">
            <w:pPr>
              <w:keepNext/>
              <w:rPr>
                <w:rFonts w:cs="Open Sans"/>
                <w:b/>
                <w:sz w:val="20"/>
                <w:szCs w:val="20"/>
              </w:rPr>
            </w:pPr>
          </w:p>
          <w:p w14:paraId="02D49603" w14:textId="77777777" w:rsidR="001752E2" w:rsidRPr="00696C58" w:rsidRDefault="001752E2" w:rsidP="00510920">
            <w:pPr>
              <w:keepNext/>
              <w:rPr>
                <w:rFonts w:cs="Open Sans"/>
                <w:b/>
                <w:sz w:val="20"/>
                <w:szCs w:val="20"/>
              </w:rPr>
            </w:pPr>
          </w:p>
          <w:p w14:paraId="308BA265" w14:textId="77777777" w:rsidR="001752E2" w:rsidRPr="00696C58" w:rsidRDefault="001752E2" w:rsidP="00510920">
            <w:pPr>
              <w:keepNext/>
              <w:rPr>
                <w:rFonts w:cs="Open Sans"/>
                <w:b/>
                <w:sz w:val="20"/>
                <w:szCs w:val="20"/>
              </w:rPr>
            </w:pPr>
          </w:p>
          <w:p w14:paraId="77E1C419" w14:textId="77777777" w:rsidR="001752E2" w:rsidRPr="00696C58" w:rsidRDefault="001752E2" w:rsidP="00510920">
            <w:pPr>
              <w:keepNext/>
              <w:rPr>
                <w:rFonts w:cs="Open Sans"/>
                <w:b/>
                <w:sz w:val="20"/>
                <w:szCs w:val="20"/>
              </w:rPr>
            </w:pPr>
          </w:p>
          <w:p w14:paraId="2B2CE7E6" w14:textId="77777777" w:rsidR="001752E2" w:rsidRPr="00696C58" w:rsidRDefault="001752E2" w:rsidP="00510920">
            <w:pPr>
              <w:keepNext/>
              <w:rPr>
                <w:rFonts w:cs="Open Sans"/>
                <w:b/>
                <w:sz w:val="20"/>
                <w:szCs w:val="20"/>
              </w:rPr>
            </w:pPr>
          </w:p>
          <w:p w14:paraId="74C91CEC" w14:textId="77777777" w:rsidR="001752E2" w:rsidRPr="00696C58" w:rsidRDefault="001752E2" w:rsidP="00510920">
            <w:pPr>
              <w:keepNext/>
              <w:rPr>
                <w:rFonts w:cs="Open Sans"/>
                <w:b/>
                <w:sz w:val="20"/>
                <w:szCs w:val="20"/>
              </w:rPr>
            </w:pPr>
          </w:p>
          <w:p w14:paraId="626776AE" w14:textId="77777777" w:rsidR="001752E2" w:rsidRPr="00696C58" w:rsidRDefault="001752E2" w:rsidP="00510920">
            <w:pPr>
              <w:keepNext/>
              <w:rPr>
                <w:rFonts w:cs="Open Sans"/>
                <w:b/>
                <w:sz w:val="20"/>
                <w:szCs w:val="20"/>
              </w:rPr>
            </w:pPr>
          </w:p>
          <w:p w14:paraId="3640CF3F" w14:textId="77777777" w:rsidR="001752E2" w:rsidRPr="00696C58" w:rsidRDefault="001752E2" w:rsidP="00510920">
            <w:pPr>
              <w:keepNext/>
              <w:rPr>
                <w:rFonts w:cs="Open Sans"/>
                <w:b/>
                <w:sz w:val="20"/>
                <w:szCs w:val="20"/>
              </w:rPr>
            </w:pPr>
          </w:p>
        </w:tc>
      </w:tr>
    </w:tbl>
    <w:p w14:paraId="61D036F2" w14:textId="77777777" w:rsidR="001752E2" w:rsidRDefault="001752E2">
      <w:pPr>
        <w:rPr>
          <w:rFonts w:cs="Open Sans"/>
        </w:rPr>
      </w:pPr>
    </w:p>
    <w:tbl>
      <w:tblPr>
        <w:tblStyle w:val="TableGrid"/>
        <w:tblpPr w:leftFromText="180" w:rightFromText="180" w:vertAnchor="text" w:horzAnchor="margin" w:tblpY="-281"/>
        <w:tblW w:w="0" w:type="auto"/>
        <w:tblLook w:val="04A0" w:firstRow="1" w:lastRow="0" w:firstColumn="1" w:lastColumn="0" w:noHBand="0" w:noVBand="1"/>
      </w:tblPr>
      <w:tblGrid>
        <w:gridCol w:w="1540"/>
        <w:gridCol w:w="5393"/>
        <w:gridCol w:w="900"/>
        <w:gridCol w:w="900"/>
        <w:gridCol w:w="5665"/>
      </w:tblGrid>
      <w:tr w:rsidR="007758D1" w:rsidRPr="00E86DC6" w14:paraId="75EDDEBF" w14:textId="77777777" w:rsidTr="001D5BC1">
        <w:tc>
          <w:tcPr>
            <w:tcW w:w="14398" w:type="dxa"/>
            <w:gridSpan w:val="5"/>
            <w:shd w:val="clear" w:color="auto" w:fill="D9D9D9" w:themeFill="background1" w:themeFillShade="D9"/>
          </w:tcPr>
          <w:p w14:paraId="443543DB" w14:textId="6755F83C" w:rsidR="007758D1" w:rsidRPr="00E86DC6" w:rsidRDefault="007758D1" w:rsidP="001D5BC1">
            <w:pPr>
              <w:jc w:val="center"/>
              <w:rPr>
                <w:rFonts w:cs="Open Sans"/>
                <w:b/>
                <w:sz w:val="20"/>
                <w:szCs w:val="20"/>
              </w:rPr>
            </w:pPr>
            <w:r w:rsidRPr="00E86DC6">
              <w:rPr>
                <w:rFonts w:cs="Open Sans"/>
              </w:rPr>
              <w:lastRenderedPageBreak/>
              <w:tab/>
            </w:r>
            <w:r w:rsidRPr="00E86DC6">
              <w:rPr>
                <w:rFonts w:cs="Open Sans"/>
                <w:b/>
                <w:sz w:val="20"/>
                <w:szCs w:val="20"/>
              </w:rPr>
              <w:t xml:space="preserve">SECTION I. Alignment to Tennessee State </w:t>
            </w:r>
            <w:r>
              <w:rPr>
                <w:rFonts w:cs="Open Sans"/>
                <w:b/>
                <w:sz w:val="20"/>
                <w:szCs w:val="20"/>
              </w:rPr>
              <w:t>Social Studies</w:t>
            </w:r>
            <w:r w:rsidRPr="00E86DC6">
              <w:rPr>
                <w:rFonts w:cs="Open Sans"/>
                <w:b/>
                <w:sz w:val="20"/>
                <w:szCs w:val="20"/>
              </w:rPr>
              <w:t xml:space="preserve"> Standard</w:t>
            </w:r>
            <w:r w:rsidRPr="00696C58">
              <w:rPr>
                <w:rFonts w:cs="Open Sans"/>
                <w:b/>
                <w:sz w:val="20"/>
                <w:szCs w:val="20"/>
              </w:rPr>
              <w:t>s</w:t>
            </w:r>
            <w:r w:rsidR="00200589">
              <w:rPr>
                <w:rFonts w:cs="Open Sans"/>
                <w:b/>
                <w:sz w:val="20"/>
                <w:szCs w:val="20"/>
              </w:rPr>
              <w:t xml:space="preserve"> (Grade 3</w:t>
            </w:r>
            <w:r w:rsidR="001C5CA1" w:rsidRPr="00696C58">
              <w:rPr>
                <w:rFonts w:cs="Open Sans"/>
                <w:b/>
                <w:sz w:val="20"/>
                <w:szCs w:val="20"/>
              </w:rPr>
              <w:t>, Part 1)</w:t>
            </w:r>
          </w:p>
          <w:p w14:paraId="4A78F4D6" w14:textId="77777777" w:rsidR="007758D1" w:rsidRPr="00E86DC6" w:rsidRDefault="007758D1" w:rsidP="001D5BC1">
            <w:pPr>
              <w:jc w:val="center"/>
              <w:rPr>
                <w:rFonts w:cs="Open Sans"/>
                <w:b/>
                <w:sz w:val="20"/>
                <w:szCs w:val="20"/>
              </w:rPr>
            </w:pPr>
          </w:p>
          <w:p w14:paraId="1D558C23" w14:textId="77777777" w:rsidR="007758D1" w:rsidRPr="00E86DC6" w:rsidRDefault="007758D1" w:rsidP="001D5BC1">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Pr>
                <w:rFonts w:cs="Open Sans"/>
                <w:sz w:val="20"/>
                <w:szCs w:val="20"/>
              </w:rPr>
              <w:t xml:space="preserve"> grade level </w:t>
            </w:r>
            <w:r w:rsidRPr="00251BDF">
              <w:rPr>
                <w:rFonts w:cs="Open Sans"/>
                <w:sz w:val="20"/>
                <w:szCs w:val="20"/>
              </w:rPr>
              <w:t>topic, content strands, and Social Studies Practices at the level articulated within the standards.</w:t>
            </w:r>
          </w:p>
        </w:tc>
      </w:tr>
      <w:tr w:rsidR="007758D1" w:rsidRPr="00E86DC6" w14:paraId="47D7A6A3" w14:textId="77777777" w:rsidTr="001D5BC1">
        <w:tc>
          <w:tcPr>
            <w:tcW w:w="6933" w:type="dxa"/>
            <w:gridSpan w:val="2"/>
            <w:shd w:val="clear" w:color="auto" w:fill="F2F2F2" w:themeFill="background1" w:themeFillShade="F2"/>
          </w:tcPr>
          <w:p w14:paraId="418742E4" w14:textId="77777777" w:rsidR="007758D1" w:rsidRPr="00E86DC6" w:rsidRDefault="007758D1" w:rsidP="001D5BC1">
            <w:pPr>
              <w:keepNext/>
              <w:rPr>
                <w:rFonts w:cs="Open Sans"/>
                <w:b/>
                <w:sz w:val="20"/>
                <w:szCs w:val="20"/>
              </w:rPr>
            </w:pPr>
          </w:p>
        </w:tc>
        <w:tc>
          <w:tcPr>
            <w:tcW w:w="900" w:type="dxa"/>
            <w:shd w:val="clear" w:color="auto" w:fill="F2F2F2" w:themeFill="background1" w:themeFillShade="F2"/>
          </w:tcPr>
          <w:p w14:paraId="7D1E0841"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042FA73E"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332FB24B" w14:textId="682D1632" w:rsidR="007758D1" w:rsidRPr="00E86DC6" w:rsidRDefault="007758D1"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 inaccurate </w:t>
            </w:r>
            <w:r w:rsidRPr="00E86DC6">
              <w:rPr>
                <w:rFonts w:cs="Open Sans"/>
                <w:b/>
                <w:sz w:val="20"/>
                <w:szCs w:val="20"/>
              </w:rPr>
              <w:t>materials</w:t>
            </w:r>
          </w:p>
        </w:tc>
      </w:tr>
      <w:tr w:rsidR="007758D1" w:rsidRPr="00E86DC6" w14:paraId="4FDA7C58" w14:textId="77777777" w:rsidTr="001D5BC1">
        <w:trPr>
          <w:trHeight w:val="864"/>
        </w:trPr>
        <w:tc>
          <w:tcPr>
            <w:tcW w:w="6933" w:type="dxa"/>
            <w:gridSpan w:val="2"/>
            <w:vAlign w:val="center"/>
          </w:tcPr>
          <w:p w14:paraId="37208851" w14:textId="77777777" w:rsidR="007758D1" w:rsidRPr="00E86DC6" w:rsidRDefault="007758D1" w:rsidP="001D5BC1">
            <w:pPr>
              <w:keepNext/>
              <w:rPr>
                <w:rFonts w:cs="Open Sans"/>
                <w:sz w:val="20"/>
                <w:szCs w:val="20"/>
              </w:rPr>
            </w:pPr>
            <w:r w:rsidRPr="00E86DC6">
              <w:rPr>
                <w:rFonts w:cs="Open Sans"/>
                <w:sz w:val="20"/>
                <w:szCs w:val="20"/>
              </w:rPr>
              <w:t xml:space="preserve">Materials focus on the grade level standards (i.e., do not include information </w:t>
            </w:r>
            <w:r>
              <w:rPr>
                <w:rFonts w:cs="Open Sans"/>
                <w:sz w:val="20"/>
                <w:szCs w:val="20"/>
              </w:rPr>
              <w:t xml:space="preserve">from </w:t>
            </w:r>
            <w:r w:rsidRPr="00E86DC6">
              <w:rPr>
                <w:rFonts w:cs="Open Sans"/>
                <w:sz w:val="20"/>
                <w:szCs w:val="20"/>
              </w:rPr>
              <w:t xml:space="preserve">outside of the </w:t>
            </w:r>
            <w:r>
              <w:rPr>
                <w:rFonts w:cs="Open Sans"/>
                <w:sz w:val="20"/>
                <w:szCs w:val="20"/>
              </w:rPr>
              <w:t>scope of the grade level standards</w:t>
            </w:r>
            <w:r w:rsidRPr="00E86DC6">
              <w:rPr>
                <w:rFonts w:cs="Open Sans"/>
                <w:sz w:val="20"/>
                <w:szCs w:val="20"/>
              </w:rPr>
              <w:t xml:space="preserve"> or </w:t>
            </w:r>
            <w:r>
              <w:rPr>
                <w:rFonts w:cs="Open Sans"/>
                <w:sz w:val="20"/>
                <w:szCs w:val="20"/>
              </w:rPr>
              <w:t xml:space="preserve">use </w:t>
            </w:r>
            <w:r w:rsidRPr="00E86DC6">
              <w:rPr>
                <w:rFonts w:cs="Open Sans"/>
                <w:sz w:val="20"/>
                <w:szCs w:val="20"/>
              </w:rPr>
              <w:t>disconnected facts and details).</w:t>
            </w:r>
          </w:p>
        </w:tc>
        <w:tc>
          <w:tcPr>
            <w:tcW w:w="900" w:type="dxa"/>
          </w:tcPr>
          <w:p w14:paraId="761A61BD" w14:textId="2F8DB47D" w:rsidR="007758D1" w:rsidRPr="00E86DC6" w:rsidRDefault="009108A9" w:rsidP="001D5BC1">
            <w:pPr>
              <w:keepNext/>
              <w:rPr>
                <w:rFonts w:cs="Open Sans"/>
                <w:b/>
                <w:sz w:val="20"/>
                <w:szCs w:val="20"/>
              </w:rPr>
            </w:pPr>
            <w:r>
              <w:rPr>
                <w:rFonts w:cs="Open Sans"/>
                <w:b/>
                <w:sz w:val="20"/>
                <w:szCs w:val="20"/>
              </w:rPr>
              <w:t>X</w:t>
            </w:r>
          </w:p>
        </w:tc>
        <w:tc>
          <w:tcPr>
            <w:tcW w:w="900" w:type="dxa"/>
          </w:tcPr>
          <w:p w14:paraId="6D249973" w14:textId="77777777" w:rsidR="007758D1" w:rsidRPr="00E86DC6" w:rsidRDefault="007758D1" w:rsidP="001D5BC1">
            <w:pPr>
              <w:keepNext/>
              <w:rPr>
                <w:rFonts w:cs="Open Sans"/>
                <w:b/>
                <w:sz w:val="20"/>
                <w:szCs w:val="20"/>
              </w:rPr>
            </w:pPr>
          </w:p>
        </w:tc>
        <w:tc>
          <w:tcPr>
            <w:tcW w:w="5665" w:type="dxa"/>
          </w:tcPr>
          <w:p w14:paraId="301FD27B" w14:textId="77777777" w:rsidR="007758D1" w:rsidRPr="00E86DC6" w:rsidRDefault="007758D1" w:rsidP="001D5BC1">
            <w:pPr>
              <w:keepNext/>
              <w:rPr>
                <w:rFonts w:cs="Open Sans"/>
                <w:b/>
                <w:sz w:val="20"/>
                <w:szCs w:val="20"/>
              </w:rPr>
            </w:pPr>
          </w:p>
        </w:tc>
      </w:tr>
      <w:tr w:rsidR="007758D1" w:rsidRPr="00E86DC6" w14:paraId="3526A6C1" w14:textId="77777777" w:rsidTr="001D5BC1">
        <w:trPr>
          <w:trHeight w:val="864"/>
        </w:trPr>
        <w:tc>
          <w:tcPr>
            <w:tcW w:w="6933" w:type="dxa"/>
            <w:gridSpan w:val="2"/>
            <w:vAlign w:val="center"/>
          </w:tcPr>
          <w:p w14:paraId="0BE116A3" w14:textId="77777777" w:rsidR="007758D1" w:rsidRPr="00E86DC6" w:rsidRDefault="007758D1" w:rsidP="001D5BC1">
            <w:pPr>
              <w:keepNext/>
              <w:rPr>
                <w:rFonts w:cs="Open Sans"/>
                <w:sz w:val="20"/>
                <w:szCs w:val="20"/>
              </w:rPr>
            </w:pPr>
            <w:r w:rsidRPr="00E86DC6">
              <w:rPr>
                <w:rFonts w:cs="Open Sans"/>
                <w:sz w:val="20"/>
                <w:szCs w:val="20"/>
              </w:rPr>
              <w:t>Materials are accurate and grade level appropriate.</w:t>
            </w:r>
          </w:p>
        </w:tc>
        <w:tc>
          <w:tcPr>
            <w:tcW w:w="900" w:type="dxa"/>
          </w:tcPr>
          <w:p w14:paraId="552E1673" w14:textId="6A51FA12" w:rsidR="007758D1" w:rsidRPr="00E86DC6" w:rsidRDefault="009108A9" w:rsidP="001D5BC1">
            <w:pPr>
              <w:keepNext/>
              <w:rPr>
                <w:rFonts w:cs="Open Sans"/>
                <w:b/>
                <w:sz w:val="20"/>
                <w:szCs w:val="20"/>
              </w:rPr>
            </w:pPr>
            <w:r>
              <w:rPr>
                <w:rFonts w:cs="Open Sans"/>
                <w:b/>
                <w:sz w:val="20"/>
                <w:szCs w:val="20"/>
              </w:rPr>
              <w:t>X</w:t>
            </w:r>
          </w:p>
        </w:tc>
        <w:tc>
          <w:tcPr>
            <w:tcW w:w="900" w:type="dxa"/>
          </w:tcPr>
          <w:p w14:paraId="64200C32" w14:textId="77777777" w:rsidR="007758D1" w:rsidRPr="00E86DC6" w:rsidRDefault="007758D1" w:rsidP="001D5BC1">
            <w:pPr>
              <w:keepNext/>
              <w:rPr>
                <w:rFonts w:cs="Open Sans"/>
                <w:b/>
                <w:sz w:val="20"/>
                <w:szCs w:val="20"/>
              </w:rPr>
            </w:pPr>
          </w:p>
        </w:tc>
        <w:tc>
          <w:tcPr>
            <w:tcW w:w="5665" w:type="dxa"/>
          </w:tcPr>
          <w:p w14:paraId="3C80D2E0" w14:textId="77777777" w:rsidR="007758D1" w:rsidRPr="00E86DC6" w:rsidRDefault="007758D1" w:rsidP="001D5BC1">
            <w:pPr>
              <w:keepNext/>
              <w:rPr>
                <w:rFonts w:cs="Open Sans"/>
                <w:b/>
                <w:sz w:val="20"/>
                <w:szCs w:val="20"/>
              </w:rPr>
            </w:pPr>
          </w:p>
        </w:tc>
      </w:tr>
      <w:tr w:rsidR="007758D1" w:rsidRPr="00E86DC6" w14:paraId="7BB7BCC0" w14:textId="77777777" w:rsidTr="001D5BC1">
        <w:trPr>
          <w:trHeight w:val="864"/>
        </w:trPr>
        <w:tc>
          <w:tcPr>
            <w:tcW w:w="14398" w:type="dxa"/>
            <w:gridSpan w:val="5"/>
            <w:shd w:val="clear" w:color="auto" w:fill="D9D9D9" w:themeFill="background1" w:themeFillShade="D9"/>
            <w:vAlign w:val="center"/>
          </w:tcPr>
          <w:p w14:paraId="7EC58CCE" w14:textId="1700D088" w:rsidR="00696C58" w:rsidRPr="00696C58" w:rsidRDefault="007758D1" w:rsidP="00696C58">
            <w:pPr>
              <w:keepNext/>
              <w:rPr>
                <w:rFonts w:cs="Open Sans"/>
                <w:sz w:val="20"/>
                <w:szCs w:val="20"/>
              </w:rPr>
            </w:pPr>
            <w:r w:rsidRPr="00CD04B8">
              <w:rPr>
                <w:rFonts w:cs="Open Sans"/>
                <w:b/>
                <w:i/>
                <w:sz w:val="20"/>
                <w:szCs w:val="20"/>
                <w:highlight w:val="yellow"/>
              </w:rPr>
              <w:t>Part C.</w:t>
            </w:r>
            <w:r w:rsidR="00541FFC" w:rsidRPr="00CD04B8">
              <w:rPr>
                <w:rFonts w:cs="Open Sans"/>
                <w:b/>
                <w:i/>
                <w:sz w:val="20"/>
                <w:szCs w:val="20"/>
                <w:highlight w:val="yellow"/>
              </w:rPr>
              <w:t xml:space="preserve"> The Content Strands</w:t>
            </w:r>
            <w:r w:rsidRPr="00CD04B8">
              <w:rPr>
                <w:rFonts w:cs="Open Sans"/>
                <w:sz w:val="20"/>
                <w:szCs w:val="20"/>
                <w:highlight w:val="yellow"/>
              </w:rPr>
              <w:t xml:space="preserve">: Supports the use of the content </w:t>
            </w:r>
            <w:r w:rsidR="00696C58" w:rsidRPr="00CD04B8">
              <w:rPr>
                <w:rFonts w:cs="Open Sans"/>
                <w:sz w:val="20"/>
                <w:szCs w:val="20"/>
                <w:highlight w:val="yellow"/>
              </w:rPr>
              <w:t>topics</w:t>
            </w:r>
            <w:r w:rsidRPr="00CD04B8">
              <w:rPr>
                <w:rFonts w:cs="Open Sans"/>
                <w:sz w:val="20"/>
                <w:szCs w:val="20"/>
                <w:highlight w:val="yellow"/>
              </w:rPr>
              <w:t xml:space="preserve"> found within the Tennessee State Standards through the integration of </w:t>
            </w:r>
            <w:r w:rsidR="00696C58" w:rsidRPr="00CD04B8">
              <w:rPr>
                <w:rFonts w:cs="Open Sans"/>
                <w:sz w:val="20"/>
                <w:szCs w:val="20"/>
                <w:highlight w:val="yellow"/>
              </w:rPr>
              <w:t xml:space="preserve">the </w:t>
            </w:r>
            <w:r w:rsidRPr="00CD04B8">
              <w:rPr>
                <w:rFonts w:cs="Open Sans"/>
                <w:sz w:val="20"/>
                <w:szCs w:val="20"/>
                <w:highlight w:val="yellow"/>
              </w:rPr>
              <w:t xml:space="preserve">content </w:t>
            </w:r>
            <w:r w:rsidR="00696C58" w:rsidRPr="00CD04B8">
              <w:rPr>
                <w:rFonts w:cs="Open Sans"/>
                <w:sz w:val="20"/>
                <w:szCs w:val="20"/>
                <w:highlight w:val="yellow"/>
              </w:rPr>
              <w:t>strands</w:t>
            </w:r>
            <w:r w:rsidRPr="00CD04B8">
              <w:rPr>
                <w:rFonts w:cs="Open Sans"/>
                <w:sz w:val="20"/>
                <w:szCs w:val="20"/>
                <w:highlight w:val="yellow"/>
              </w:rPr>
              <w:t>.</w:t>
            </w:r>
            <w:r w:rsidR="001752E2" w:rsidRPr="00CD04B8">
              <w:rPr>
                <w:rFonts w:cs="Open Sans"/>
                <w:sz w:val="20"/>
                <w:szCs w:val="20"/>
                <w:highlight w:val="yellow"/>
              </w:rPr>
              <w:t xml:space="preserve"> </w:t>
            </w:r>
            <w:r w:rsidR="00696C58" w:rsidRPr="00CD04B8">
              <w:rPr>
                <w:rFonts w:cs="Open Sans"/>
                <w:sz w:val="20"/>
                <w:szCs w:val="20"/>
                <w:highlight w:val="yellow"/>
              </w:rPr>
              <w:t xml:space="preserve"> The content strands are focused on the seven disciplines of social studies and represent a way of categorizing knowledge about the human experience.  The content strands help to organize the various themes of social studies instruction at age-appropriate levels. </w:t>
            </w:r>
            <w:r w:rsidR="001752E2" w:rsidRPr="00CD04B8">
              <w:rPr>
                <w:rFonts w:cs="Open Sans"/>
                <w:sz w:val="20"/>
                <w:szCs w:val="20"/>
                <w:highlight w:val="yellow"/>
              </w:rPr>
              <w:t>The content st</w:t>
            </w:r>
            <w:r w:rsidR="00696C58" w:rsidRPr="00CD04B8">
              <w:rPr>
                <w:rFonts w:cs="Open Sans"/>
                <w:sz w:val="20"/>
                <w:szCs w:val="20"/>
                <w:highlight w:val="yellow"/>
              </w:rPr>
              <w:t xml:space="preserve">rands should be used within instructional materials to </w:t>
            </w:r>
            <w:r w:rsidR="001752E2" w:rsidRPr="00CD04B8">
              <w:rPr>
                <w:rFonts w:cs="Open Sans"/>
                <w:sz w:val="20"/>
                <w:szCs w:val="20"/>
                <w:highlight w:val="yellow"/>
              </w:rPr>
              <w:t>show</w:t>
            </w:r>
            <w:r w:rsidR="00696C58" w:rsidRPr="00CD04B8">
              <w:rPr>
                <w:rFonts w:cs="Open Sans"/>
                <w:sz w:val="20"/>
                <w:szCs w:val="20"/>
                <w:highlight w:val="yellow"/>
              </w:rPr>
              <w:t xml:space="preserve"> the interconnectedness of the content strands with each other.</w:t>
            </w:r>
            <w:r w:rsidR="00696C58">
              <w:rPr>
                <w:rFonts w:cs="Open Sans"/>
                <w:sz w:val="20"/>
                <w:szCs w:val="20"/>
              </w:rPr>
              <w:t xml:space="preserve"> </w:t>
            </w:r>
          </w:p>
        </w:tc>
      </w:tr>
      <w:tr w:rsidR="007758D1" w:rsidRPr="00E86DC6" w14:paraId="08B01BDA" w14:textId="77777777" w:rsidTr="001D5BC1">
        <w:trPr>
          <w:trHeight w:val="527"/>
        </w:trPr>
        <w:tc>
          <w:tcPr>
            <w:tcW w:w="1540" w:type="dxa"/>
            <w:shd w:val="clear" w:color="auto" w:fill="F2F2F2" w:themeFill="background1" w:themeFillShade="F2"/>
          </w:tcPr>
          <w:p w14:paraId="52D10178" w14:textId="77777777" w:rsidR="007758D1" w:rsidRPr="00B22756" w:rsidRDefault="007758D1" w:rsidP="001D5BC1">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7322BD7" w14:textId="77777777" w:rsidR="007758D1" w:rsidRPr="00B22756" w:rsidRDefault="007758D1" w:rsidP="001D5BC1">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1AC8A961" w14:textId="77777777" w:rsidR="007758D1" w:rsidRPr="00E86DC6" w:rsidRDefault="007758D1" w:rsidP="001D5BC1">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1F16B2A6" w14:textId="77777777" w:rsidR="007758D1" w:rsidRPr="00E86DC6" w:rsidRDefault="007758D1" w:rsidP="001D5BC1">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44D05DED" w14:textId="77777777" w:rsidR="007758D1" w:rsidRPr="00E86DC6" w:rsidRDefault="007758D1" w:rsidP="001D5BC1">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7758D1" w:rsidRPr="00E86DC6" w14:paraId="775ABED2" w14:textId="77777777" w:rsidTr="001D5BC1">
        <w:trPr>
          <w:trHeight w:val="720"/>
        </w:trPr>
        <w:tc>
          <w:tcPr>
            <w:tcW w:w="1540" w:type="dxa"/>
            <w:vMerge w:val="restart"/>
            <w:shd w:val="clear" w:color="auto" w:fill="FFFFFF" w:themeFill="background1"/>
            <w:vAlign w:val="center"/>
          </w:tcPr>
          <w:p w14:paraId="672929FF" w14:textId="77777777" w:rsidR="007758D1" w:rsidRPr="003B3BA2" w:rsidRDefault="007758D1" w:rsidP="001D5BC1">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313D177F" w14:textId="77777777" w:rsidR="007758D1" w:rsidRPr="003B3BA2" w:rsidRDefault="007758D1" w:rsidP="001D5BC1">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0FBB2048" w14:textId="65F37C7F"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D22607"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5109930A" w14:textId="77777777" w:rsidR="007758D1" w:rsidRPr="00E86DC6" w:rsidRDefault="007758D1" w:rsidP="001D5BC1">
            <w:pPr>
              <w:keepNext/>
              <w:rPr>
                <w:rFonts w:cs="Open Sans"/>
                <w:b/>
                <w:i/>
                <w:sz w:val="20"/>
                <w:szCs w:val="20"/>
              </w:rPr>
            </w:pPr>
          </w:p>
        </w:tc>
      </w:tr>
      <w:tr w:rsidR="007758D1" w:rsidRPr="00E86DC6" w14:paraId="6A72F0DD" w14:textId="77777777" w:rsidTr="001D5BC1">
        <w:trPr>
          <w:trHeight w:val="720"/>
        </w:trPr>
        <w:tc>
          <w:tcPr>
            <w:tcW w:w="1540" w:type="dxa"/>
            <w:vMerge/>
            <w:shd w:val="clear" w:color="auto" w:fill="FFFFFF" w:themeFill="background1"/>
            <w:vAlign w:val="center"/>
          </w:tcPr>
          <w:p w14:paraId="6F577679"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968E749" w14:textId="77777777" w:rsidR="007758D1" w:rsidRPr="003B3BA2" w:rsidRDefault="007758D1" w:rsidP="001D5BC1">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187DA195" w14:textId="48FC0CEC"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AC7E3D"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4273AAF9" w14:textId="77777777" w:rsidR="007758D1" w:rsidRPr="00E86DC6" w:rsidRDefault="007758D1" w:rsidP="001D5BC1">
            <w:pPr>
              <w:keepNext/>
              <w:rPr>
                <w:rFonts w:cs="Open Sans"/>
                <w:b/>
                <w:i/>
                <w:sz w:val="20"/>
                <w:szCs w:val="20"/>
              </w:rPr>
            </w:pPr>
          </w:p>
        </w:tc>
      </w:tr>
      <w:tr w:rsidR="007758D1" w:rsidRPr="00E86DC6" w14:paraId="1877A518" w14:textId="77777777" w:rsidTr="001D5BC1">
        <w:trPr>
          <w:trHeight w:val="720"/>
        </w:trPr>
        <w:tc>
          <w:tcPr>
            <w:tcW w:w="1540" w:type="dxa"/>
            <w:vMerge w:val="restart"/>
            <w:shd w:val="clear" w:color="auto" w:fill="FFFFFF" w:themeFill="background1"/>
            <w:vAlign w:val="center"/>
          </w:tcPr>
          <w:p w14:paraId="568F4964" w14:textId="77777777" w:rsidR="007758D1" w:rsidRPr="00E86DC6" w:rsidRDefault="007758D1" w:rsidP="001D5BC1">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1FF6BE0"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EDA5574" w14:textId="7972CD01"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0D1E41"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74E78A7" w14:textId="77777777" w:rsidR="007758D1" w:rsidRPr="00E86DC6" w:rsidRDefault="007758D1" w:rsidP="001D5BC1">
            <w:pPr>
              <w:keepNext/>
              <w:rPr>
                <w:rFonts w:cs="Open Sans"/>
                <w:b/>
                <w:i/>
                <w:sz w:val="20"/>
                <w:szCs w:val="20"/>
              </w:rPr>
            </w:pPr>
          </w:p>
        </w:tc>
      </w:tr>
      <w:tr w:rsidR="007758D1" w:rsidRPr="00E86DC6" w14:paraId="791FBDE0" w14:textId="77777777" w:rsidTr="009108A9">
        <w:trPr>
          <w:trHeight w:val="761"/>
        </w:trPr>
        <w:tc>
          <w:tcPr>
            <w:tcW w:w="1540" w:type="dxa"/>
            <w:vMerge/>
            <w:shd w:val="clear" w:color="auto" w:fill="FFFFFF" w:themeFill="background1"/>
            <w:vAlign w:val="center"/>
          </w:tcPr>
          <w:p w14:paraId="4105381A"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004601A2" w14:textId="77777777" w:rsidR="007758D1" w:rsidRDefault="007758D1" w:rsidP="001D5BC1">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8B96292" w14:textId="08888C16"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B072FC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DC13BCA" w14:textId="77777777" w:rsidR="007758D1" w:rsidRPr="00E86DC6" w:rsidRDefault="007758D1" w:rsidP="001D5BC1">
            <w:pPr>
              <w:keepNext/>
              <w:rPr>
                <w:rFonts w:cs="Open Sans"/>
                <w:b/>
                <w:i/>
                <w:sz w:val="20"/>
                <w:szCs w:val="20"/>
              </w:rPr>
            </w:pPr>
          </w:p>
        </w:tc>
      </w:tr>
      <w:tr w:rsidR="007758D1" w:rsidRPr="00E86DC6" w14:paraId="66348C1A" w14:textId="77777777" w:rsidTr="001D5BC1">
        <w:trPr>
          <w:trHeight w:val="720"/>
        </w:trPr>
        <w:tc>
          <w:tcPr>
            <w:tcW w:w="1540" w:type="dxa"/>
            <w:vMerge w:val="restart"/>
            <w:shd w:val="clear" w:color="auto" w:fill="FFFFFF" w:themeFill="background1"/>
            <w:vAlign w:val="center"/>
          </w:tcPr>
          <w:p w14:paraId="51C42034" w14:textId="77777777" w:rsidR="007758D1" w:rsidRPr="00E86DC6" w:rsidRDefault="007758D1" w:rsidP="001D5BC1">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6C143F08" w14:textId="77777777" w:rsidR="007758D1" w:rsidRPr="00557E2D" w:rsidRDefault="007758D1" w:rsidP="001D5BC1">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5FC3156F" w14:textId="442F953A"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A1A2328"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37C39B96" w14:textId="77777777" w:rsidR="007758D1" w:rsidRPr="00E86DC6" w:rsidRDefault="007758D1" w:rsidP="001D5BC1">
            <w:pPr>
              <w:keepNext/>
              <w:rPr>
                <w:rFonts w:cs="Open Sans"/>
                <w:b/>
                <w:i/>
                <w:sz w:val="20"/>
                <w:szCs w:val="20"/>
              </w:rPr>
            </w:pPr>
          </w:p>
        </w:tc>
      </w:tr>
      <w:tr w:rsidR="007758D1" w:rsidRPr="00E86DC6" w14:paraId="54412F72" w14:textId="77777777" w:rsidTr="001D5BC1">
        <w:trPr>
          <w:trHeight w:val="720"/>
        </w:trPr>
        <w:tc>
          <w:tcPr>
            <w:tcW w:w="1540" w:type="dxa"/>
            <w:vMerge/>
            <w:shd w:val="clear" w:color="auto" w:fill="FFFFFF" w:themeFill="background1"/>
            <w:vAlign w:val="center"/>
          </w:tcPr>
          <w:p w14:paraId="08EFADA5"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6DE55181" w14:textId="77777777" w:rsidR="007758D1" w:rsidRDefault="007758D1" w:rsidP="001D5BC1">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1174B568" w14:textId="707CA144"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5600DDB"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11005172" w14:textId="77777777" w:rsidR="007758D1" w:rsidRPr="00E86DC6" w:rsidRDefault="007758D1" w:rsidP="001D5BC1">
            <w:pPr>
              <w:keepNext/>
              <w:rPr>
                <w:rFonts w:cs="Open Sans"/>
                <w:b/>
                <w:i/>
                <w:sz w:val="20"/>
                <w:szCs w:val="20"/>
              </w:rPr>
            </w:pPr>
          </w:p>
        </w:tc>
      </w:tr>
      <w:tr w:rsidR="007758D1" w:rsidRPr="00E86DC6" w14:paraId="3878DE2D" w14:textId="77777777" w:rsidTr="001D5BC1">
        <w:trPr>
          <w:trHeight w:val="720"/>
        </w:trPr>
        <w:tc>
          <w:tcPr>
            <w:tcW w:w="1540" w:type="dxa"/>
            <w:vMerge/>
            <w:shd w:val="clear" w:color="auto" w:fill="FFFFFF" w:themeFill="background1"/>
            <w:vAlign w:val="center"/>
          </w:tcPr>
          <w:p w14:paraId="63C6089F" w14:textId="77777777" w:rsidR="007758D1" w:rsidRPr="003B3BA2" w:rsidRDefault="007758D1" w:rsidP="001D5BC1">
            <w:pPr>
              <w:keepNext/>
              <w:rPr>
                <w:rFonts w:cs="Open Sans"/>
                <w:b/>
                <w:sz w:val="20"/>
                <w:szCs w:val="20"/>
              </w:rPr>
            </w:pPr>
          </w:p>
        </w:tc>
        <w:tc>
          <w:tcPr>
            <w:tcW w:w="5393" w:type="dxa"/>
            <w:shd w:val="clear" w:color="auto" w:fill="FFFFFF" w:themeFill="background1"/>
            <w:vAlign w:val="center"/>
          </w:tcPr>
          <w:p w14:paraId="3F459E4B" w14:textId="77777777" w:rsidR="007758D1" w:rsidRDefault="007758D1" w:rsidP="001D5BC1">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6CD6779D" w14:textId="7843ADAD" w:rsidR="007758D1"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AB7B01A" w14:textId="77777777" w:rsidR="007758D1" w:rsidRPr="00E86DC6" w:rsidRDefault="007758D1" w:rsidP="001D5BC1">
            <w:pPr>
              <w:keepNext/>
              <w:rPr>
                <w:rFonts w:cs="Open Sans"/>
                <w:b/>
                <w:i/>
                <w:sz w:val="20"/>
                <w:szCs w:val="20"/>
              </w:rPr>
            </w:pPr>
          </w:p>
        </w:tc>
        <w:tc>
          <w:tcPr>
            <w:tcW w:w="5665" w:type="dxa"/>
            <w:shd w:val="clear" w:color="auto" w:fill="FFFFFF" w:themeFill="background1"/>
            <w:vAlign w:val="center"/>
          </w:tcPr>
          <w:p w14:paraId="73EBCF33" w14:textId="77777777" w:rsidR="007758D1" w:rsidRPr="00E86DC6" w:rsidRDefault="007758D1" w:rsidP="001D5BC1">
            <w:pPr>
              <w:keepNext/>
              <w:rPr>
                <w:rFonts w:cs="Open Sans"/>
                <w:b/>
                <w:i/>
                <w:sz w:val="20"/>
                <w:szCs w:val="20"/>
              </w:rPr>
            </w:pPr>
          </w:p>
        </w:tc>
      </w:tr>
      <w:tr w:rsidR="00364F0C" w:rsidRPr="00E86DC6" w14:paraId="18739984" w14:textId="77777777" w:rsidTr="0027449B">
        <w:trPr>
          <w:trHeight w:val="1450"/>
        </w:trPr>
        <w:tc>
          <w:tcPr>
            <w:tcW w:w="1540" w:type="dxa"/>
            <w:shd w:val="clear" w:color="auto" w:fill="FFFFFF" w:themeFill="background1"/>
            <w:vAlign w:val="center"/>
          </w:tcPr>
          <w:p w14:paraId="0FF02790" w14:textId="77777777" w:rsidR="00364F0C" w:rsidRDefault="00364F0C" w:rsidP="001D5BC1">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B2A702B" w14:textId="77777777" w:rsidR="00364F0C" w:rsidRDefault="00364F0C" w:rsidP="001D5BC1">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tc>
        <w:tc>
          <w:tcPr>
            <w:tcW w:w="900" w:type="dxa"/>
            <w:shd w:val="clear" w:color="auto" w:fill="FFFFFF" w:themeFill="background1"/>
            <w:vAlign w:val="center"/>
          </w:tcPr>
          <w:p w14:paraId="761DE594" w14:textId="576ACF57" w:rsidR="00364F0C"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73FD554D" w14:textId="77777777" w:rsidR="00364F0C" w:rsidRPr="00E86DC6" w:rsidRDefault="00364F0C" w:rsidP="001D5BC1">
            <w:pPr>
              <w:keepNext/>
              <w:rPr>
                <w:rFonts w:cs="Open Sans"/>
                <w:b/>
                <w:i/>
                <w:sz w:val="20"/>
                <w:szCs w:val="20"/>
              </w:rPr>
            </w:pPr>
          </w:p>
        </w:tc>
        <w:tc>
          <w:tcPr>
            <w:tcW w:w="5665" w:type="dxa"/>
            <w:shd w:val="clear" w:color="auto" w:fill="FFFFFF" w:themeFill="background1"/>
            <w:vAlign w:val="center"/>
          </w:tcPr>
          <w:p w14:paraId="58BE5299" w14:textId="77777777" w:rsidR="00364F0C" w:rsidRPr="00E86DC6" w:rsidRDefault="00364F0C" w:rsidP="001D5BC1">
            <w:pPr>
              <w:keepNext/>
              <w:rPr>
                <w:rFonts w:cs="Open Sans"/>
                <w:b/>
                <w:i/>
                <w:sz w:val="20"/>
                <w:szCs w:val="20"/>
              </w:rPr>
            </w:pPr>
          </w:p>
        </w:tc>
      </w:tr>
      <w:tr w:rsidR="006C3AC0" w:rsidRPr="00E86DC6" w14:paraId="13C84568" w14:textId="77777777" w:rsidTr="0027449B">
        <w:trPr>
          <w:trHeight w:val="720"/>
        </w:trPr>
        <w:tc>
          <w:tcPr>
            <w:tcW w:w="1540" w:type="dxa"/>
            <w:shd w:val="clear" w:color="auto" w:fill="FFFFFF" w:themeFill="background1"/>
            <w:vAlign w:val="center"/>
          </w:tcPr>
          <w:p w14:paraId="6C7D1E59" w14:textId="77777777" w:rsidR="006C3AC0" w:rsidRDefault="006C3AC0" w:rsidP="006C3AC0">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1702278F"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48B449BA" w14:textId="7777777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477D47ED" w14:textId="37A1226F" w:rsidR="006C3AC0" w:rsidRPr="00866987" w:rsidRDefault="009108A9"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C3D2365"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0839A6E" w14:textId="77777777" w:rsidR="006C3AC0" w:rsidRPr="00866987" w:rsidRDefault="006C3AC0" w:rsidP="006C3AC0">
            <w:pPr>
              <w:keepNext/>
              <w:rPr>
                <w:rFonts w:cs="Open Sans"/>
                <w:b/>
                <w:i/>
                <w:sz w:val="20"/>
                <w:szCs w:val="20"/>
              </w:rPr>
            </w:pPr>
          </w:p>
        </w:tc>
      </w:tr>
      <w:tr w:rsidR="007758D1" w:rsidRPr="00E86DC6" w14:paraId="35BD3FFF" w14:textId="77777777" w:rsidTr="001D5BC1">
        <w:trPr>
          <w:trHeight w:val="527"/>
        </w:trPr>
        <w:tc>
          <w:tcPr>
            <w:tcW w:w="14398" w:type="dxa"/>
            <w:gridSpan w:val="5"/>
            <w:shd w:val="clear" w:color="auto" w:fill="FFFFFF" w:themeFill="background1"/>
            <w:vAlign w:val="center"/>
          </w:tcPr>
          <w:p w14:paraId="10BBDD72"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integration of the content strands into</w:t>
            </w:r>
            <w:r w:rsidRPr="00E86DC6">
              <w:rPr>
                <w:rFonts w:cs="Open Sans"/>
                <w:b/>
                <w:sz w:val="20"/>
                <w:szCs w:val="20"/>
              </w:rPr>
              <w:t xml:space="preserve"> the materials:</w:t>
            </w:r>
          </w:p>
          <w:p w14:paraId="122B12FB" w14:textId="77777777" w:rsidR="007758D1" w:rsidRDefault="007758D1" w:rsidP="001D5BC1">
            <w:pPr>
              <w:keepNext/>
              <w:rPr>
                <w:rFonts w:cs="Open Sans"/>
                <w:b/>
                <w:sz w:val="20"/>
                <w:szCs w:val="20"/>
              </w:rPr>
            </w:pPr>
          </w:p>
          <w:p w14:paraId="1D36F9BE" w14:textId="77777777" w:rsidR="001C5CA1" w:rsidRDefault="001C5CA1" w:rsidP="001D5BC1">
            <w:pPr>
              <w:keepNext/>
              <w:rPr>
                <w:rFonts w:cs="Open Sans"/>
                <w:b/>
                <w:sz w:val="20"/>
                <w:szCs w:val="20"/>
              </w:rPr>
            </w:pPr>
          </w:p>
          <w:p w14:paraId="6117BE0C" w14:textId="77777777" w:rsidR="001C5CA1" w:rsidRDefault="001C5CA1" w:rsidP="001D5BC1">
            <w:pPr>
              <w:keepNext/>
              <w:rPr>
                <w:rFonts w:cs="Open Sans"/>
                <w:b/>
                <w:sz w:val="20"/>
                <w:szCs w:val="20"/>
              </w:rPr>
            </w:pPr>
          </w:p>
          <w:p w14:paraId="20E972B8" w14:textId="77777777" w:rsidR="001C5CA1" w:rsidRDefault="001C5CA1" w:rsidP="001D5BC1">
            <w:pPr>
              <w:keepNext/>
              <w:rPr>
                <w:rFonts w:cs="Open Sans"/>
                <w:b/>
                <w:sz w:val="20"/>
                <w:szCs w:val="20"/>
              </w:rPr>
            </w:pPr>
          </w:p>
          <w:p w14:paraId="36E2C05B" w14:textId="77777777" w:rsidR="001C5CA1" w:rsidRDefault="001C5CA1" w:rsidP="001D5BC1">
            <w:pPr>
              <w:keepNext/>
              <w:rPr>
                <w:rFonts w:cs="Open Sans"/>
                <w:b/>
                <w:sz w:val="20"/>
                <w:szCs w:val="20"/>
              </w:rPr>
            </w:pPr>
          </w:p>
          <w:p w14:paraId="33FA2FC9" w14:textId="77777777" w:rsidR="001C5CA1" w:rsidRDefault="001C5CA1" w:rsidP="001D5BC1">
            <w:pPr>
              <w:keepNext/>
              <w:rPr>
                <w:rFonts w:cs="Open Sans"/>
                <w:b/>
                <w:sz w:val="20"/>
                <w:szCs w:val="20"/>
              </w:rPr>
            </w:pPr>
          </w:p>
          <w:p w14:paraId="66E2ABE6" w14:textId="77777777" w:rsidR="001C5CA1" w:rsidRPr="00E86DC6" w:rsidRDefault="001C5CA1" w:rsidP="001D5BC1">
            <w:pPr>
              <w:keepNext/>
              <w:rPr>
                <w:rFonts w:cs="Open Sans"/>
                <w:b/>
                <w:sz w:val="20"/>
                <w:szCs w:val="20"/>
              </w:rPr>
            </w:pPr>
          </w:p>
          <w:p w14:paraId="1983D7A1" w14:textId="77777777" w:rsidR="007758D1" w:rsidRPr="00E86DC6" w:rsidRDefault="007758D1" w:rsidP="001D5BC1">
            <w:pPr>
              <w:keepNext/>
              <w:rPr>
                <w:rFonts w:cs="Open Sans"/>
                <w:b/>
                <w:sz w:val="20"/>
                <w:szCs w:val="20"/>
              </w:rPr>
            </w:pPr>
          </w:p>
          <w:p w14:paraId="71F3EC4D" w14:textId="77777777" w:rsidR="007758D1" w:rsidRPr="00E86DC6" w:rsidRDefault="007758D1" w:rsidP="001D5BC1">
            <w:pPr>
              <w:keepNext/>
              <w:rPr>
                <w:rFonts w:cs="Open Sans"/>
                <w:b/>
                <w:sz w:val="20"/>
                <w:szCs w:val="20"/>
              </w:rPr>
            </w:pPr>
          </w:p>
        </w:tc>
      </w:tr>
      <w:tr w:rsidR="007758D1" w:rsidRPr="00E86DC6" w14:paraId="77260F07" w14:textId="77777777" w:rsidTr="001D5BC1">
        <w:trPr>
          <w:trHeight w:val="527"/>
        </w:trPr>
        <w:tc>
          <w:tcPr>
            <w:tcW w:w="14398" w:type="dxa"/>
            <w:gridSpan w:val="5"/>
            <w:shd w:val="clear" w:color="auto" w:fill="D9D9D9" w:themeFill="background1" w:themeFillShade="D9"/>
            <w:vAlign w:val="center"/>
          </w:tcPr>
          <w:p w14:paraId="384CD8CD" w14:textId="1AE15C08" w:rsidR="00696C58" w:rsidRPr="00CD04B8" w:rsidRDefault="007758D1" w:rsidP="00A3452E">
            <w:pPr>
              <w:keepNext/>
              <w:rPr>
                <w:rFonts w:cs="Open Sans"/>
                <w:b/>
                <w:i/>
                <w:sz w:val="20"/>
                <w:szCs w:val="20"/>
                <w:highlight w:val="yellow"/>
              </w:rPr>
            </w:pPr>
            <w:r w:rsidRPr="00CD04B8">
              <w:rPr>
                <w:rFonts w:cs="Open Sans"/>
                <w:b/>
                <w:i/>
                <w:sz w:val="20"/>
                <w:szCs w:val="20"/>
                <w:highlight w:val="yellow"/>
              </w:rPr>
              <w:lastRenderedPageBreak/>
              <w:t xml:space="preserve">Part D. </w:t>
            </w:r>
            <w:r w:rsidR="00197C03" w:rsidRPr="00CD04B8">
              <w:rPr>
                <w:rFonts w:cs="Open Sans"/>
                <w:b/>
                <w:i/>
                <w:sz w:val="20"/>
                <w:szCs w:val="20"/>
                <w:highlight w:val="yellow"/>
              </w:rPr>
              <w:t>Social Studies Practices</w:t>
            </w:r>
            <w:r w:rsidRPr="00CD04B8">
              <w:rPr>
                <w:rFonts w:cs="Open Sans"/>
                <w:sz w:val="20"/>
                <w:szCs w:val="20"/>
                <w:highlight w:val="yellow"/>
              </w:rPr>
              <w:t xml:space="preserve">: </w:t>
            </w:r>
            <w:r w:rsidR="00CD04B8" w:rsidRPr="00CD04B8">
              <w:rPr>
                <w:rFonts w:cs="Open Sans"/>
                <w:sz w:val="20"/>
                <w:szCs w:val="20"/>
                <w:highlight w:val="yellow"/>
              </w:rPr>
              <w:t xml:space="preserve"> Social studies practices are specific skills that students should apply when learning social studies. They p</w:t>
            </w:r>
            <w:r w:rsidRPr="00CD04B8">
              <w:rPr>
                <w:rFonts w:cs="Open Sans"/>
                <w:sz w:val="20"/>
                <w:szCs w:val="20"/>
                <w:highlight w:val="yellow"/>
              </w:rPr>
              <w:t>rovid</w:t>
            </w:r>
            <w:r w:rsidR="00CD04B8" w:rsidRPr="00CD04B8">
              <w:rPr>
                <w:rFonts w:cs="Open Sans"/>
                <w:sz w:val="20"/>
                <w:szCs w:val="20"/>
                <w:highlight w:val="yellow"/>
              </w:rPr>
              <w:t xml:space="preserve">e </w:t>
            </w:r>
            <w:r w:rsidRPr="00CD04B8">
              <w:rPr>
                <w:rFonts w:cs="Open Sans"/>
                <w:sz w:val="20"/>
                <w:szCs w:val="20"/>
                <w:highlight w:val="yellow"/>
              </w:rPr>
              <w:t xml:space="preserve">learning experiences that support a progression of student competencies and skills through active engagement and </w:t>
            </w:r>
            <w:r w:rsidR="00CD04B8" w:rsidRPr="00CD04B8">
              <w:rPr>
                <w:rFonts w:cs="Open Sans"/>
                <w:sz w:val="20"/>
                <w:szCs w:val="20"/>
                <w:highlight w:val="yellow"/>
              </w:rPr>
              <w:t xml:space="preserve">the </w:t>
            </w:r>
            <w:r w:rsidRPr="00CD04B8">
              <w:rPr>
                <w:rFonts w:cs="Open Sans"/>
                <w:sz w:val="20"/>
                <w:szCs w:val="20"/>
                <w:highlight w:val="yellow"/>
              </w:rPr>
              <w:t>continuous refinement of knowledge and ability through the content topics found in the grade or course level standards.</w:t>
            </w:r>
            <w:r w:rsidR="00CD04B8" w:rsidRPr="00CD04B8">
              <w:rPr>
                <w:rFonts w:cs="Open Sans"/>
                <w:sz w:val="20"/>
                <w:szCs w:val="20"/>
                <w:highlight w:val="yellow"/>
              </w:rPr>
              <w:t xml:space="preserve"> </w:t>
            </w:r>
            <w:r w:rsidR="00A3452E">
              <w:rPr>
                <w:rFonts w:cs="Open Sans"/>
                <w:sz w:val="20"/>
                <w:szCs w:val="20"/>
                <w:highlight w:val="yellow"/>
              </w:rPr>
              <w:t>Instructional</w:t>
            </w:r>
            <w:r w:rsidR="002D5513">
              <w:rPr>
                <w:rFonts w:cs="Open Sans"/>
                <w:sz w:val="20"/>
                <w:szCs w:val="20"/>
                <w:highlight w:val="yellow"/>
              </w:rPr>
              <w:t xml:space="preserve"> </w:t>
            </w:r>
            <w:r w:rsidR="00A3452E">
              <w:rPr>
                <w:rFonts w:cs="Open Sans"/>
                <w:sz w:val="20"/>
                <w:szCs w:val="20"/>
                <w:highlight w:val="yellow"/>
              </w:rPr>
              <w:t xml:space="preserve">materials should provide resources </w:t>
            </w:r>
            <w:r w:rsidR="002D5513">
              <w:rPr>
                <w:rFonts w:cs="Open Sans"/>
                <w:sz w:val="20"/>
                <w:szCs w:val="20"/>
                <w:highlight w:val="yellow"/>
              </w:rPr>
              <w:t>through which teache</w:t>
            </w:r>
            <w:r w:rsidR="00A3452E">
              <w:rPr>
                <w:rFonts w:cs="Open Sans"/>
                <w:sz w:val="20"/>
                <w:szCs w:val="20"/>
                <w:highlight w:val="yellow"/>
              </w:rPr>
              <w:t>r</w:t>
            </w:r>
            <w:r w:rsidR="002D5513">
              <w:rPr>
                <w:rFonts w:cs="Open Sans"/>
                <w:sz w:val="20"/>
                <w:szCs w:val="20"/>
                <w:highlight w:val="yellow"/>
              </w:rPr>
              <w:t>s engage in</w:t>
            </w:r>
            <w:r w:rsidR="00A3452E">
              <w:rPr>
                <w:rFonts w:cs="Open Sans"/>
                <w:sz w:val="20"/>
                <w:szCs w:val="20"/>
                <w:highlight w:val="yellow"/>
              </w:rPr>
              <w:t xml:space="preserve"> the SSP. T</w:t>
            </w:r>
            <w:r w:rsidR="002D5513">
              <w:rPr>
                <w:rFonts w:cs="Open Sans"/>
                <w:sz w:val="20"/>
                <w:szCs w:val="20"/>
                <w:highlight w:val="yellow"/>
              </w:rPr>
              <w:t xml:space="preserve">his </w:t>
            </w:r>
            <w:r w:rsidR="00A3452E">
              <w:rPr>
                <w:rFonts w:cs="Open Sans"/>
                <w:sz w:val="20"/>
                <w:szCs w:val="20"/>
                <w:highlight w:val="yellow"/>
              </w:rPr>
              <w:t xml:space="preserve">may include but are not limited to the following: </w:t>
            </w:r>
            <w:r w:rsidR="00A3452E" w:rsidRPr="00CD04B8">
              <w:rPr>
                <w:rFonts w:cs="Open Sans"/>
                <w:sz w:val="20"/>
                <w:szCs w:val="20"/>
                <w:highlight w:val="yellow"/>
              </w:rPr>
              <w:t xml:space="preserve"> </w:t>
            </w:r>
            <w:r w:rsidR="00A3452E">
              <w:rPr>
                <w:rFonts w:cs="Open Sans"/>
                <w:sz w:val="20"/>
                <w:szCs w:val="20"/>
                <w:highlight w:val="yellow"/>
              </w:rPr>
              <w:t>g</w:t>
            </w:r>
            <w:r w:rsidR="00A3452E" w:rsidRPr="00CD04B8">
              <w:rPr>
                <w:rFonts w:cs="Open Sans"/>
                <w:sz w:val="20"/>
                <w:szCs w:val="20"/>
                <w:highlight w:val="yellow"/>
              </w:rPr>
              <w:t>raphics, artifacts, media sources, technology sources, and other Primary and Secondary sources.</w:t>
            </w:r>
          </w:p>
        </w:tc>
      </w:tr>
      <w:tr w:rsidR="007758D1" w:rsidRPr="00E86DC6" w14:paraId="233A0B08" w14:textId="77777777" w:rsidTr="001D5BC1">
        <w:trPr>
          <w:trHeight w:val="527"/>
        </w:trPr>
        <w:tc>
          <w:tcPr>
            <w:tcW w:w="1540" w:type="dxa"/>
            <w:shd w:val="clear" w:color="auto" w:fill="F2F2F2" w:themeFill="background1" w:themeFillShade="F2"/>
            <w:vAlign w:val="center"/>
          </w:tcPr>
          <w:p w14:paraId="0A1B8897" w14:textId="59473E89" w:rsidR="007758D1" w:rsidRPr="00E86DC6" w:rsidRDefault="007758D1" w:rsidP="001D5BC1">
            <w:pPr>
              <w:keepNext/>
              <w:rPr>
                <w:rFonts w:cs="Open Sans"/>
                <w:b/>
                <w:sz w:val="20"/>
                <w:szCs w:val="20"/>
              </w:rPr>
            </w:pPr>
            <w:r>
              <w:rPr>
                <w:rFonts w:cs="Open Sans"/>
                <w:b/>
                <w:sz w:val="20"/>
                <w:szCs w:val="20"/>
              </w:rPr>
              <w:t>Social Studies Practice</w:t>
            </w:r>
            <w:r w:rsidR="001C5CA1">
              <w:rPr>
                <w:rFonts w:cs="Open Sans"/>
                <w:b/>
                <w:sz w:val="20"/>
                <w:szCs w:val="20"/>
              </w:rPr>
              <w:t>s</w:t>
            </w:r>
          </w:p>
        </w:tc>
        <w:tc>
          <w:tcPr>
            <w:tcW w:w="5393" w:type="dxa"/>
            <w:shd w:val="clear" w:color="auto" w:fill="F2F2F2" w:themeFill="background1" w:themeFillShade="F2"/>
            <w:vAlign w:val="center"/>
          </w:tcPr>
          <w:p w14:paraId="5D53C4DF" w14:textId="77777777" w:rsidR="007758D1" w:rsidRPr="00E86DC6" w:rsidRDefault="007758D1" w:rsidP="001D5BC1">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71B48BCE"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36645426"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41FD0873" w14:textId="77777777" w:rsidR="007758D1" w:rsidRPr="00E86DC6" w:rsidRDefault="007758D1" w:rsidP="001D5BC1">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CD04B8" w:rsidRPr="00E86DC6" w14:paraId="3BEBA69A" w14:textId="77777777" w:rsidTr="00CD04B8">
        <w:trPr>
          <w:trHeight w:val="1080"/>
        </w:trPr>
        <w:tc>
          <w:tcPr>
            <w:tcW w:w="1540" w:type="dxa"/>
            <w:shd w:val="clear" w:color="auto" w:fill="FFFFFF" w:themeFill="background1"/>
            <w:vAlign w:val="center"/>
          </w:tcPr>
          <w:p w14:paraId="0939800E" w14:textId="385BEEB2" w:rsidR="00CD04B8" w:rsidRPr="002D5513" w:rsidRDefault="002D5513" w:rsidP="001D5BC1">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408B3FC" w14:textId="0ACECDDA" w:rsidR="00CD04B8" w:rsidRPr="00385B61" w:rsidRDefault="00CD04B8" w:rsidP="00CD04B8">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CED85BE" w14:textId="3BB2D065" w:rsidR="00CD04B8"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F309088"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75258852" w14:textId="77777777" w:rsidR="00CD04B8" w:rsidRPr="00E86DC6" w:rsidRDefault="00CD04B8" w:rsidP="001D5BC1">
            <w:pPr>
              <w:keepNext/>
              <w:rPr>
                <w:rFonts w:cs="Open Sans"/>
                <w:b/>
                <w:i/>
                <w:sz w:val="20"/>
                <w:szCs w:val="20"/>
              </w:rPr>
            </w:pPr>
          </w:p>
        </w:tc>
      </w:tr>
      <w:tr w:rsidR="00CD04B8" w:rsidRPr="00E86DC6" w14:paraId="7A502CF4" w14:textId="77777777" w:rsidTr="00CD04B8">
        <w:trPr>
          <w:trHeight w:val="1080"/>
        </w:trPr>
        <w:tc>
          <w:tcPr>
            <w:tcW w:w="1540" w:type="dxa"/>
            <w:shd w:val="clear" w:color="auto" w:fill="FFFFFF" w:themeFill="background1"/>
            <w:vAlign w:val="center"/>
          </w:tcPr>
          <w:p w14:paraId="2FF5DD86" w14:textId="008D5562" w:rsidR="00CD04B8" w:rsidRPr="007F5AA5" w:rsidRDefault="00CD04B8" w:rsidP="001D5BC1">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22CB9BF6" w14:textId="0276EBC5" w:rsidR="00CD04B8" w:rsidRPr="007F5AA5" w:rsidRDefault="002D5513" w:rsidP="002D5513">
            <w:pPr>
              <w:keepNext/>
              <w:rPr>
                <w:rFonts w:cs="Open Sans"/>
                <w:sz w:val="20"/>
                <w:szCs w:val="20"/>
              </w:rPr>
            </w:pPr>
            <w:r>
              <w:rPr>
                <w:rFonts w:cs="Open Sans"/>
                <w:sz w:val="20"/>
                <w:szCs w:val="20"/>
              </w:rPr>
              <w:t>Critically examine</w:t>
            </w:r>
            <w:r w:rsidR="00CD04B8" w:rsidRPr="007F5AA5">
              <w:rPr>
                <w:rFonts w:cs="Open Sans"/>
                <w:sz w:val="20"/>
                <w:szCs w:val="20"/>
              </w:rPr>
              <w:t xml:space="preserve"> primary o</w:t>
            </w:r>
            <w:r w:rsidR="00CD04B8">
              <w:rPr>
                <w:rFonts w:cs="Open Sans"/>
                <w:sz w:val="20"/>
                <w:szCs w:val="20"/>
              </w:rPr>
              <w:t>r secondary source</w:t>
            </w:r>
            <w:r>
              <w:rPr>
                <w:rFonts w:cs="Open Sans"/>
                <w:sz w:val="20"/>
                <w:szCs w:val="20"/>
              </w:rPr>
              <w:t>(s)</w:t>
            </w:r>
            <w:r w:rsidR="00CD04B8">
              <w:rPr>
                <w:rFonts w:cs="Open Sans"/>
                <w:sz w:val="20"/>
                <w:szCs w:val="20"/>
              </w:rPr>
              <w:t>.</w:t>
            </w:r>
          </w:p>
        </w:tc>
        <w:tc>
          <w:tcPr>
            <w:tcW w:w="900" w:type="dxa"/>
            <w:shd w:val="clear" w:color="auto" w:fill="FFFFFF" w:themeFill="background1"/>
            <w:vAlign w:val="center"/>
          </w:tcPr>
          <w:p w14:paraId="782AEC81" w14:textId="55F184E3" w:rsidR="00CD04B8"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1BFFD49"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5D64AD10" w14:textId="77777777" w:rsidR="00CD04B8" w:rsidRPr="00E86DC6" w:rsidRDefault="00CD04B8" w:rsidP="001D5BC1">
            <w:pPr>
              <w:keepNext/>
              <w:rPr>
                <w:rFonts w:cs="Open Sans"/>
                <w:b/>
                <w:i/>
                <w:sz w:val="20"/>
                <w:szCs w:val="20"/>
              </w:rPr>
            </w:pPr>
          </w:p>
        </w:tc>
      </w:tr>
      <w:tr w:rsidR="00CD04B8" w:rsidRPr="00E86DC6" w14:paraId="7D625EC5" w14:textId="77777777" w:rsidTr="00CD04B8">
        <w:trPr>
          <w:trHeight w:val="1080"/>
        </w:trPr>
        <w:tc>
          <w:tcPr>
            <w:tcW w:w="1540" w:type="dxa"/>
            <w:shd w:val="clear" w:color="auto" w:fill="FFFFFF" w:themeFill="background1"/>
            <w:vAlign w:val="center"/>
          </w:tcPr>
          <w:p w14:paraId="575C736E" w14:textId="4D42FFCD" w:rsidR="00CD04B8" w:rsidRDefault="00CD04B8" w:rsidP="00CD04B8">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10C5317C" w14:textId="335794F8" w:rsidR="00CD04B8" w:rsidRPr="007F5AA5" w:rsidRDefault="00CD04B8" w:rsidP="00CD04B8">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8081273" w14:textId="2D83DC45" w:rsidR="00CD04B8"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8B8ACA7"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0FC46BA5" w14:textId="77777777" w:rsidR="00CD04B8" w:rsidRPr="00E86DC6" w:rsidRDefault="00CD04B8" w:rsidP="001D5BC1">
            <w:pPr>
              <w:keepNext/>
              <w:rPr>
                <w:rFonts w:cs="Open Sans"/>
                <w:b/>
                <w:i/>
                <w:sz w:val="20"/>
                <w:szCs w:val="20"/>
              </w:rPr>
            </w:pPr>
          </w:p>
        </w:tc>
      </w:tr>
      <w:tr w:rsidR="00CD04B8" w:rsidRPr="00E86DC6" w14:paraId="4BB4A523" w14:textId="77777777" w:rsidTr="00CD04B8">
        <w:trPr>
          <w:trHeight w:val="1080"/>
        </w:trPr>
        <w:tc>
          <w:tcPr>
            <w:tcW w:w="1540" w:type="dxa"/>
            <w:shd w:val="clear" w:color="auto" w:fill="FFFFFF" w:themeFill="background1"/>
            <w:vAlign w:val="center"/>
          </w:tcPr>
          <w:p w14:paraId="03CCD68F" w14:textId="40D9DB13" w:rsidR="00CD04B8" w:rsidRDefault="00CD04B8" w:rsidP="00CD04B8">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644FCEDD" w14:textId="1A39F30E" w:rsidR="00CD04B8" w:rsidRPr="007F5AA5" w:rsidRDefault="00CD04B8" w:rsidP="001D5BC1">
            <w:pPr>
              <w:keepNext/>
              <w:rPr>
                <w:rFonts w:cs="Open Sans"/>
                <w:sz w:val="20"/>
                <w:szCs w:val="20"/>
              </w:rPr>
            </w:pPr>
            <w:r w:rsidRPr="007F5AA5">
              <w:rPr>
                <w:rFonts w:cs="Open Sans"/>
                <w:sz w:val="20"/>
                <w:szCs w:val="20"/>
              </w:rPr>
              <w:t>Construct and communicate argu</w:t>
            </w:r>
            <w:r w:rsidR="002D5513">
              <w:rPr>
                <w:rFonts w:cs="Open Sans"/>
                <w:sz w:val="20"/>
                <w:szCs w:val="20"/>
              </w:rPr>
              <w:t xml:space="preserve">ments supported by evidence. </w:t>
            </w:r>
          </w:p>
        </w:tc>
        <w:tc>
          <w:tcPr>
            <w:tcW w:w="900" w:type="dxa"/>
            <w:shd w:val="clear" w:color="auto" w:fill="FFFFFF" w:themeFill="background1"/>
            <w:vAlign w:val="center"/>
          </w:tcPr>
          <w:p w14:paraId="64BFE6D9" w14:textId="36A61ACF" w:rsidR="00CD04B8"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08089F" w14:textId="77777777" w:rsidR="00CD04B8" w:rsidRPr="00E86DC6" w:rsidRDefault="00CD04B8" w:rsidP="001D5BC1">
            <w:pPr>
              <w:keepNext/>
              <w:rPr>
                <w:rFonts w:cs="Open Sans"/>
                <w:b/>
                <w:i/>
                <w:sz w:val="20"/>
                <w:szCs w:val="20"/>
              </w:rPr>
            </w:pPr>
          </w:p>
        </w:tc>
        <w:tc>
          <w:tcPr>
            <w:tcW w:w="5665" w:type="dxa"/>
            <w:shd w:val="clear" w:color="auto" w:fill="FFFFFF" w:themeFill="background1"/>
            <w:vAlign w:val="center"/>
          </w:tcPr>
          <w:p w14:paraId="1C3F83EC" w14:textId="77777777" w:rsidR="00CD04B8" w:rsidRPr="00E86DC6" w:rsidRDefault="00CD04B8" w:rsidP="001D5BC1">
            <w:pPr>
              <w:keepNext/>
              <w:rPr>
                <w:rFonts w:cs="Open Sans"/>
                <w:b/>
                <w:i/>
                <w:sz w:val="20"/>
                <w:szCs w:val="20"/>
              </w:rPr>
            </w:pPr>
          </w:p>
        </w:tc>
      </w:tr>
      <w:tr w:rsidR="002D5513" w:rsidRPr="00E86DC6" w14:paraId="32C5E29E" w14:textId="77777777" w:rsidTr="002D5513">
        <w:trPr>
          <w:trHeight w:val="1080"/>
        </w:trPr>
        <w:tc>
          <w:tcPr>
            <w:tcW w:w="1540" w:type="dxa"/>
            <w:shd w:val="clear" w:color="auto" w:fill="FFFFFF" w:themeFill="background1"/>
            <w:vAlign w:val="center"/>
          </w:tcPr>
          <w:p w14:paraId="6E28730A" w14:textId="3ABB94F5" w:rsidR="002D5513" w:rsidRDefault="002D5513" w:rsidP="002D551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20D2408B" w14:textId="4B9959DD"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3D02DC5A" w14:textId="1D5F4594" w:rsidR="002D5513"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1CC49F4"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DE6A4" w14:textId="77777777" w:rsidR="002D5513" w:rsidRPr="00E86DC6" w:rsidRDefault="002D5513" w:rsidP="001D5BC1">
            <w:pPr>
              <w:keepNext/>
              <w:rPr>
                <w:rFonts w:cs="Open Sans"/>
                <w:b/>
                <w:i/>
                <w:sz w:val="20"/>
                <w:szCs w:val="20"/>
              </w:rPr>
            </w:pPr>
          </w:p>
        </w:tc>
      </w:tr>
      <w:tr w:rsidR="002D5513" w:rsidRPr="00E86DC6" w14:paraId="03006FAD" w14:textId="77777777" w:rsidTr="002D5513">
        <w:trPr>
          <w:trHeight w:val="1080"/>
        </w:trPr>
        <w:tc>
          <w:tcPr>
            <w:tcW w:w="1540" w:type="dxa"/>
            <w:shd w:val="clear" w:color="auto" w:fill="FFFFFF" w:themeFill="background1"/>
            <w:vAlign w:val="center"/>
          </w:tcPr>
          <w:p w14:paraId="78516583" w14:textId="4D7AFB1B" w:rsidR="002D5513" w:rsidRDefault="002D5513" w:rsidP="002D551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65B03D70" w14:textId="79EFD362" w:rsidR="002D5513" w:rsidRPr="007F5AA5" w:rsidRDefault="002D5513" w:rsidP="001D5BC1">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3531CC6D" w14:textId="6AFCF217" w:rsidR="002D5513" w:rsidRPr="00E86DC6" w:rsidRDefault="009108A9" w:rsidP="001D5BC1">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27C4A29" w14:textId="77777777" w:rsidR="002D5513" w:rsidRPr="00E86DC6" w:rsidRDefault="002D5513" w:rsidP="001D5BC1">
            <w:pPr>
              <w:keepNext/>
              <w:rPr>
                <w:rFonts w:cs="Open Sans"/>
                <w:b/>
                <w:i/>
                <w:sz w:val="20"/>
                <w:szCs w:val="20"/>
              </w:rPr>
            </w:pPr>
          </w:p>
        </w:tc>
        <w:tc>
          <w:tcPr>
            <w:tcW w:w="5665" w:type="dxa"/>
            <w:shd w:val="clear" w:color="auto" w:fill="FFFFFF" w:themeFill="background1"/>
            <w:vAlign w:val="center"/>
          </w:tcPr>
          <w:p w14:paraId="0535FB90" w14:textId="77777777" w:rsidR="002D5513" w:rsidRPr="00E86DC6" w:rsidRDefault="002D5513" w:rsidP="001D5BC1">
            <w:pPr>
              <w:keepNext/>
              <w:rPr>
                <w:rFonts w:cs="Open Sans"/>
                <w:b/>
                <w:i/>
                <w:sz w:val="20"/>
                <w:szCs w:val="20"/>
              </w:rPr>
            </w:pPr>
          </w:p>
        </w:tc>
      </w:tr>
      <w:tr w:rsidR="007758D1" w:rsidRPr="00E86DC6" w14:paraId="5CBB6DA0" w14:textId="77777777" w:rsidTr="001D5BC1">
        <w:trPr>
          <w:trHeight w:val="527"/>
        </w:trPr>
        <w:tc>
          <w:tcPr>
            <w:tcW w:w="14398" w:type="dxa"/>
            <w:gridSpan w:val="5"/>
            <w:shd w:val="clear" w:color="auto" w:fill="FFFFFF" w:themeFill="background1"/>
            <w:vAlign w:val="center"/>
          </w:tcPr>
          <w:p w14:paraId="52129128" w14:textId="77777777" w:rsidR="007758D1" w:rsidRPr="00E86DC6" w:rsidRDefault="007758D1" w:rsidP="001D5BC1">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2D579C26" w14:textId="77777777" w:rsidR="007758D1" w:rsidRDefault="007758D1" w:rsidP="001D5BC1">
            <w:pPr>
              <w:keepNext/>
              <w:rPr>
                <w:rFonts w:cs="Open Sans"/>
                <w:b/>
                <w:sz w:val="20"/>
                <w:szCs w:val="20"/>
              </w:rPr>
            </w:pPr>
          </w:p>
          <w:p w14:paraId="150E37DF" w14:textId="77777777" w:rsidR="007758D1" w:rsidRDefault="007758D1" w:rsidP="001D5BC1">
            <w:pPr>
              <w:keepNext/>
              <w:rPr>
                <w:rFonts w:cs="Open Sans"/>
                <w:b/>
                <w:sz w:val="20"/>
                <w:szCs w:val="20"/>
              </w:rPr>
            </w:pPr>
          </w:p>
          <w:p w14:paraId="5D822639" w14:textId="77777777" w:rsidR="007758D1" w:rsidRDefault="007758D1" w:rsidP="001D5BC1">
            <w:pPr>
              <w:keepNext/>
              <w:rPr>
                <w:rFonts w:cs="Open Sans"/>
                <w:b/>
                <w:sz w:val="20"/>
                <w:szCs w:val="20"/>
              </w:rPr>
            </w:pPr>
          </w:p>
          <w:p w14:paraId="65014C18" w14:textId="77777777" w:rsidR="007758D1" w:rsidRPr="00E86DC6" w:rsidRDefault="007758D1" w:rsidP="001D5BC1">
            <w:pPr>
              <w:keepNext/>
              <w:rPr>
                <w:rFonts w:cs="Open Sans"/>
                <w:b/>
                <w:sz w:val="20"/>
                <w:szCs w:val="20"/>
              </w:rPr>
            </w:pPr>
          </w:p>
          <w:p w14:paraId="7DD12A6D" w14:textId="77777777" w:rsidR="007758D1" w:rsidRPr="00E86DC6" w:rsidRDefault="007758D1" w:rsidP="001D5BC1">
            <w:pPr>
              <w:keepNext/>
              <w:rPr>
                <w:rFonts w:cs="Open Sans"/>
                <w:b/>
                <w:sz w:val="20"/>
                <w:szCs w:val="20"/>
              </w:rPr>
            </w:pPr>
          </w:p>
          <w:p w14:paraId="5C55A583" w14:textId="77777777" w:rsidR="007758D1" w:rsidRPr="00E86DC6" w:rsidRDefault="007758D1" w:rsidP="001D5BC1">
            <w:pPr>
              <w:keepNext/>
              <w:rPr>
                <w:rFonts w:cs="Open Sans"/>
                <w:b/>
                <w:sz w:val="20"/>
                <w:szCs w:val="20"/>
              </w:rPr>
            </w:pPr>
          </w:p>
        </w:tc>
      </w:tr>
    </w:tbl>
    <w:p w14:paraId="54BDA018" w14:textId="20F2F1BF" w:rsidR="00F5694C" w:rsidRPr="00A3452E" w:rsidRDefault="00364F0C" w:rsidP="00F5694C">
      <w:pPr>
        <w:pStyle w:val="NoSpacing"/>
        <w:rPr>
          <w:rFonts w:cs="Open Sans"/>
          <w:b/>
        </w:rPr>
      </w:pPr>
      <w:r>
        <w:rPr>
          <w:rFonts w:cs="Open Sans"/>
          <w:b/>
        </w:rPr>
        <w:t>THIRD</w:t>
      </w:r>
      <w:r w:rsidR="00F5694C" w:rsidRPr="00A3452E">
        <w:rPr>
          <w:rFonts w:cs="Open Sans"/>
          <w:b/>
        </w:rPr>
        <w:t xml:space="preserve"> GRADE SOCIAL STUDIES, PART 2</w:t>
      </w:r>
    </w:p>
    <w:p w14:paraId="09B3A585" w14:textId="693143B1" w:rsidR="00F5694C" w:rsidRPr="00A3452E" w:rsidRDefault="00364F0C" w:rsidP="00F5694C">
      <w:pPr>
        <w:pStyle w:val="NoSpacing"/>
      </w:pPr>
      <w:r>
        <w:rPr>
          <w:rFonts w:cs="Open Sans"/>
          <w:b/>
        </w:rPr>
        <w:t>Early American and Tennessee History</w:t>
      </w:r>
      <w:r w:rsidR="00F5694C" w:rsidRPr="00A3452E">
        <w:br/>
      </w:r>
    </w:p>
    <w:p w14:paraId="264DD87E" w14:textId="1E49138F" w:rsidR="00F5694C" w:rsidRPr="00A3452E" w:rsidRDefault="00F5694C" w:rsidP="00F5694C">
      <w:pPr>
        <w:pStyle w:val="NoSpacing"/>
        <w:rPr>
          <w:sz w:val="20"/>
          <w:szCs w:val="20"/>
        </w:rPr>
      </w:pPr>
      <w:r w:rsidRPr="00A3452E">
        <w:rPr>
          <w:b/>
          <w:sz w:val="20"/>
          <w:szCs w:val="20"/>
        </w:rPr>
        <w:t xml:space="preserve">Course Description: </w:t>
      </w:r>
      <w:r w:rsidR="00364F0C">
        <w:rPr>
          <w:sz w:val="20"/>
          <w:szCs w:val="20"/>
        </w:rPr>
        <w:t>S</w:t>
      </w:r>
      <w:r w:rsidR="00364F0C" w:rsidRPr="00364F0C">
        <w:rPr>
          <w:sz w:val="20"/>
          <w:szCs w:val="20"/>
        </w:rPr>
        <w:t xml:space="preserve">tudents will study the indigenous people of North America and European exploration. Students will describe early North American and Tennessee settlements and examine the founding of the Thirteen Colonies, their regional geographic features, and the cooperation that existed between American Indians and colonists. Students will use the </w:t>
      </w:r>
      <w:r w:rsidR="00364F0C" w:rsidRPr="00364F0C">
        <w:rPr>
          <w:sz w:val="20"/>
          <w:szCs w:val="20"/>
        </w:rPr>
        <w:lastRenderedPageBreak/>
        <w:t>Social Studies Practices in coordination with the content standards to evaluate evidence, develop comparative and causal analyses, and interpret primary sources and informational texts in order to construct sound historical arguments and perspectives on which informed decisions can be based.</w:t>
      </w:r>
    </w:p>
    <w:p w14:paraId="723DE3CA" w14:textId="77777777" w:rsidR="00C53C4B" w:rsidRPr="008749D0" w:rsidRDefault="00C53C4B" w:rsidP="00F5694C">
      <w:pPr>
        <w:pStyle w:val="NoSpacing"/>
        <w:rPr>
          <w:sz w:val="20"/>
          <w:szCs w:val="20"/>
          <w:highlight w:val="yellow"/>
        </w:rPr>
      </w:pPr>
    </w:p>
    <w:p w14:paraId="3159DD37" w14:textId="77777777" w:rsidR="00A3452E" w:rsidRPr="008749D0" w:rsidRDefault="00A3452E" w:rsidP="00A3452E">
      <w:pPr>
        <w:pStyle w:val="NoSpacing"/>
        <w:rPr>
          <w:i/>
          <w:sz w:val="20"/>
          <w:szCs w:val="20"/>
          <w:highlight w:val="yellow"/>
        </w:rPr>
      </w:pPr>
      <w:r w:rsidRPr="008749D0">
        <w:rPr>
          <w:b/>
          <w:i/>
          <w:sz w:val="20"/>
          <w:szCs w:val="20"/>
          <w:highlight w:val="yellow"/>
        </w:rPr>
        <w:t>Note</w:t>
      </w:r>
      <w:r w:rsidRPr="008749D0">
        <w:rPr>
          <w:i/>
          <w:sz w:val="20"/>
          <w:szCs w:val="20"/>
          <w:highlight w:val="yellow"/>
        </w:rPr>
        <w:t>: There are instances in the standards where examples are given. The following should be used as a reference for when those examples are given:</w:t>
      </w:r>
    </w:p>
    <w:p w14:paraId="5F886098" w14:textId="77777777" w:rsidR="00A3452E" w:rsidRPr="008749D0" w:rsidRDefault="00A3452E" w:rsidP="00A3452E">
      <w:pPr>
        <w:pStyle w:val="NoSpacing"/>
        <w:ind w:left="720"/>
        <w:rPr>
          <w:i/>
          <w:sz w:val="20"/>
          <w:szCs w:val="20"/>
          <w:highlight w:val="yellow"/>
        </w:rPr>
      </w:pPr>
      <w:r w:rsidRPr="008749D0">
        <w:rPr>
          <w:b/>
          <w:i/>
          <w:sz w:val="20"/>
          <w:szCs w:val="20"/>
          <w:highlight w:val="yellow"/>
        </w:rPr>
        <w:t>Including</w:t>
      </w:r>
      <w:r w:rsidRPr="008749D0">
        <w:rPr>
          <w:i/>
          <w:sz w:val="20"/>
          <w:szCs w:val="20"/>
          <w:highlight w:val="yellow"/>
        </w:rPr>
        <w:t>: used to say that a person or thing is a part of a group.</w:t>
      </w:r>
    </w:p>
    <w:p w14:paraId="0DEE8A5A" w14:textId="77777777" w:rsidR="00A3452E" w:rsidRPr="008749D0" w:rsidRDefault="00A3452E" w:rsidP="00A3452E">
      <w:pPr>
        <w:pStyle w:val="NoSpacing"/>
        <w:ind w:left="720"/>
        <w:rPr>
          <w:i/>
          <w:sz w:val="20"/>
          <w:szCs w:val="20"/>
          <w:highlight w:val="yellow"/>
        </w:rPr>
      </w:pPr>
      <w:r w:rsidRPr="008749D0">
        <w:rPr>
          <w:b/>
          <w:i/>
          <w:sz w:val="20"/>
          <w:szCs w:val="20"/>
          <w:highlight w:val="yellow"/>
        </w:rPr>
        <w:t>i.e.</w:t>
      </w:r>
      <w:r w:rsidRPr="008749D0">
        <w:rPr>
          <w:i/>
          <w:sz w:val="20"/>
          <w:szCs w:val="20"/>
          <w:highlight w:val="yellow"/>
        </w:rPr>
        <w:t>: “that is” or “in other words”; specific examples that should be used</w:t>
      </w:r>
    </w:p>
    <w:p w14:paraId="68326D7E" w14:textId="133E5E16" w:rsidR="00F5694C" w:rsidRPr="008749D0" w:rsidRDefault="00A3452E" w:rsidP="00A3452E">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p w14:paraId="74F76F6F" w14:textId="77777777" w:rsidR="00A3452E" w:rsidRPr="008749D0" w:rsidRDefault="00A3452E" w:rsidP="00F5694C">
      <w:pPr>
        <w:pStyle w:val="NoSpacing"/>
        <w:rPr>
          <w:sz w:val="20"/>
          <w:szCs w:val="20"/>
        </w:rPr>
      </w:pPr>
    </w:p>
    <w:p w14:paraId="137713B2" w14:textId="77777777" w:rsidR="00F5694C" w:rsidRPr="00F5694C" w:rsidRDefault="00F5694C" w:rsidP="00F5694C">
      <w:pPr>
        <w:rPr>
          <w:b/>
        </w:rPr>
      </w:pPr>
      <w:r w:rsidRPr="00F5694C">
        <w:rPr>
          <w:b/>
        </w:rPr>
        <w:t>SECTION I: NON-NEGOTIABLE ALIGNMENT CRITERIA</w:t>
      </w:r>
    </w:p>
    <w:p w14:paraId="5A3B56CC" w14:textId="77777777" w:rsidR="00F5694C" w:rsidRDefault="00F5694C" w:rsidP="00F5694C">
      <w:pPr>
        <w:rPr>
          <w:rFonts w:cs="Open Sans"/>
          <w:i/>
          <w:sz w:val="20"/>
          <w:szCs w:val="20"/>
        </w:rPr>
      </w:pPr>
      <w:r w:rsidRPr="00E86DC6">
        <w:rPr>
          <w:rFonts w:cs="Open Sans"/>
          <w:i/>
          <w:sz w:val="20"/>
          <w:szCs w:val="20"/>
        </w:rPr>
        <w:t xml:space="preserve">All submissions must be aligned to the Tennessee State </w:t>
      </w:r>
      <w:r>
        <w:rPr>
          <w:rFonts w:cs="Open Sans"/>
          <w:i/>
          <w:sz w:val="20"/>
          <w:szCs w:val="20"/>
        </w:rPr>
        <w:t>Social Studies</w:t>
      </w:r>
      <w:r w:rsidRPr="00E86DC6">
        <w:rPr>
          <w:rFonts w:cs="Open Sans"/>
          <w:i/>
          <w:sz w:val="20"/>
          <w:szCs w:val="20"/>
        </w:rPr>
        <w:t xml:space="preserve"> Standards and therefore must meet 100% of the non-negotiable criteria of Section I prior to moving to Section II. </w:t>
      </w:r>
    </w:p>
    <w:tbl>
      <w:tblPr>
        <w:tblStyle w:val="TableGrid"/>
        <w:tblW w:w="14485" w:type="dxa"/>
        <w:tblCellMar>
          <w:left w:w="115" w:type="dxa"/>
          <w:right w:w="115" w:type="dxa"/>
        </w:tblCellMar>
        <w:tblLook w:val="04A0" w:firstRow="1" w:lastRow="0" w:firstColumn="1" w:lastColumn="0" w:noHBand="0" w:noVBand="1"/>
      </w:tblPr>
      <w:tblGrid>
        <w:gridCol w:w="1255"/>
        <w:gridCol w:w="6886"/>
        <w:gridCol w:w="592"/>
        <w:gridCol w:w="540"/>
        <w:gridCol w:w="5212"/>
      </w:tblGrid>
      <w:tr w:rsidR="008749D0" w:rsidRPr="00251BDF" w14:paraId="252B0031" w14:textId="77777777" w:rsidTr="00635543">
        <w:trPr>
          <w:cantSplit/>
        </w:trPr>
        <w:tc>
          <w:tcPr>
            <w:tcW w:w="14485" w:type="dxa"/>
            <w:gridSpan w:val="5"/>
            <w:shd w:val="clear" w:color="auto" w:fill="D9D9D9" w:themeFill="background1" w:themeFillShade="D9"/>
            <w:vAlign w:val="center"/>
          </w:tcPr>
          <w:p w14:paraId="1A5CE3D9" w14:textId="77777777" w:rsidR="008749D0" w:rsidRPr="00251BDF" w:rsidRDefault="008749D0" w:rsidP="00635543">
            <w:pPr>
              <w:keepNext/>
              <w:jc w:val="center"/>
              <w:rPr>
                <w:rFonts w:cs="Open Sans"/>
                <w:b/>
                <w:sz w:val="20"/>
                <w:szCs w:val="20"/>
              </w:rPr>
            </w:pPr>
            <w:r w:rsidRPr="00251BDF">
              <w:rPr>
                <w:rFonts w:cs="Open Sans"/>
                <w:b/>
                <w:sz w:val="20"/>
                <w:szCs w:val="20"/>
              </w:rPr>
              <w:t>SECTION I. Alignment to Tennessee State Social Studies Standards</w:t>
            </w:r>
          </w:p>
          <w:p w14:paraId="789DC03D" w14:textId="77777777" w:rsidR="008749D0" w:rsidRPr="00251BDF" w:rsidRDefault="008749D0" w:rsidP="00635543">
            <w:pPr>
              <w:keepNext/>
              <w:rPr>
                <w:rFonts w:cs="Open Sans"/>
                <w:b/>
                <w:sz w:val="20"/>
                <w:szCs w:val="20"/>
              </w:rPr>
            </w:pPr>
          </w:p>
          <w:p w14:paraId="56E4DE24" w14:textId="77777777" w:rsidR="008749D0" w:rsidRPr="00251BDF" w:rsidRDefault="008749D0" w:rsidP="00635543">
            <w:pPr>
              <w:keepNext/>
              <w:rPr>
                <w:rFonts w:cs="Open Sans"/>
                <w:i/>
                <w:sz w:val="20"/>
                <w:szCs w:val="20"/>
              </w:rPr>
            </w:pPr>
            <w:r w:rsidRPr="00251BDF">
              <w:rPr>
                <w:rFonts w:cs="Open Sans"/>
                <w:b/>
                <w:i/>
                <w:sz w:val="20"/>
                <w:szCs w:val="20"/>
              </w:rPr>
              <w:t>Part A.</w:t>
            </w:r>
            <w:r w:rsidRPr="00251BDF">
              <w:rPr>
                <w:rFonts w:cs="Open Sans"/>
                <w:i/>
                <w:sz w:val="20"/>
                <w:szCs w:val="20"/>
              </w:rPr>
              <w:t xml:space="preserve"> </w:t>
            </w:r>
            <w:r w:rsidRPr="00251BDF">
              <w:rPr>
                <w:rFonts w:cs="Open Sans"/>
                <w:sz w:val="20"/>
                <w:szCs w:val="20"/>
              </w:rPr>
              <w:t>The instructional materials represent 100% alignment with the Tennessee State Social Studies Standards and explicitly focus teaching and learning on the grade level standards</w:t>
            </w:r>
            <w:r>
              <w:rPr>
                <w:rFonts w:cs="Open Sans"/>
                <w:sz w:val="20"/>
                <w:szCs w:val="20"/>
              </w:rPr>
              <w:t>, topics,</w:t>
            </w:r>
            <w:r w:rsidRPr="00251BDF">
              <w:rPr>
                <w:rFonts w:cs="Open Sans"/>
                <w:sz w:val="20"/>
                <w:szCs w:val="20"/>
              </w:rPr>
              <w:t xml:space="preserve"> and content strands at a level of rigor necessary for students to reach mastery:</w:t>
            </w:r>
          </w:p>
        </w:tc>
      </w:tr>
      <w:tr w:rsidR="008749D0" w:rsidRPr="00E86DC6" w14:paraId="68960265"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7DB32DF7" w14:textId="32AB0A9A" w:rsidR="008749D0" w:rsidRDefault="00364F0C" w:rsidP="00635543">
            <w:pPr>
              <w:keepNext/>
              <w:autoSpaceDE w:val="0"/>
              <w:autoSpaceDN w:val="0"/>
              <w:adjustRightInd w:val="0"/>
              <w:rPr>
                <w:rFonts w:cs="Open Sans"/>
                <w:b/>
                <w:bCs/>
                <w:sz w:val="20"/>
                <w:szCs w:val="20"/>
              </w:rPr>
            </w:pPr>
            <w:r w:rsidRPr="00364F0C">
              <w:rPr>
                <w:rFonts w:cs="Open Sans"/>
                <w:b/>
                <w:bCs/>
                <w:sz w:val="20"/>
                <w:szCs w:val="20"/>
              </w:rPr>
              <w:t>Indigenous Peoples through European Exploration (prior to 1585)</w:t>
            </w:r>
          </w:p>
        </w:tc>
        <w:tc>
          <w:tcPr>
            <w:tcW w:w="573" w:type="dxa"/>
            <w:tcBorders>
              <w:left w:val="single" w:sz="12" w:space="0" w:color="auto"/>
            </w:tcBorders>
            <w:shd w:val="clear" w:color="auto" w:fill="D9D9D9" w:themeFill="background1" w:themeFillShade="D9"/>
          </w:tcPr>
          <w:p w14:paraId="5DF75896" w14:textId="77777777" w:rsidR="008749D0" w:rsidRPr="00E86DC6" w:rsidRDefault="008749D0" w:rsidP="00635543">
            <w:pPr>
              <w:keepNext/>
              <w:jc w:val="center"/>
              <w:rPr>
                <w:rFonts w:cs="Open Sans"/>
                <w:b/>
                <w:sz w:val="20"/>
                <w:szCs w:val="20"/>
              </w:rPr>
            </w:pPr>
            <w:r w:rsidRPr="00E86DC6">
              <w:rPr>
                <w:rFonts w:cs="Open Sans"/>
                <w:b/>
                <w:sz w:val="20"/>
                <w:szCs w:val="20"/>
              </w:rPr>
              <w:t>Yes</w:t>
            </w:r>
          </w:p>
        </w:tc>
        <w:tc>
          <w:tcPr>
            <w:tcW w:w="540" w:type="dxa"/>
            <w:shd w:val="clear" w:color="auto" w:fill="D9D9D9" w:themeFill="background1" w:themeFillShade="D9"/>
          </w:tcPr>
          <w:p w14:paraId="750E5612" w14:textId="77777777" w:rsidR="008749D0" w:rsidRPr="00E86DC6" w:rsidRDefault="008749D0" w:rsidP="00635543">
            <w:pPr>
              <w:keepNext/>
              <w:jc w:val="center"/>
              <w:rPr>
                <w:rFonts w:cs="Open Sans"/>
                <w:b/>
                <w:sz w:val="20"/>
                <w:szCs w:val="20"/>
              </w:rPr>
            </w:pPr>
            <w:r w:rsidRPr="00E86DC6">
              <w:rPr>
                <w:rFonts w:cs="Open Sans"/>
                <w:b/>
                <w:sz w:val="20"/>
                <w:szCs w:val="20"/>
              </w:rPr>
              <w:t>No</w:t>
            </w:r>
          </w:p>
        </w:tc>
        <w:tc>
          <w:tcPr>
            <w:tcW w:w="5220" w:type="dxa"/>
            <w:shd w:val="clear" w:color="auto" w:fill="D9D9D9" w:themeFill="background1" w:themeFillShade="D9"/>
          </w:tcPr>
          <w:p w14:paraId="4208D9BD" w14:textId="77777777" w:rsidR="008749D0" w:rsidRPr="00E86DC6" w:rsidRDefault="008749D0" w:rsidP="00635543">
            <w:pPr>
              <w:keepNext/>
              <w:rPr>
                <w:rFonts w:cs="Open Sans"/>
                <w:b/>
                <w:sz w:val="20"/>
                <w:szCs w:val="20"/>
              </w:rPr>
            </w:pPr>
            <w:r w:rsidRPr="00E86DC6">
              <w:rPr>
                <w:rFonts w:cs="Open Sans"/>
                <w:b/>
                <w:sz w:val="20"/>
                <w:szCs w:val="20"/>
              </w:rPr>
              <w:t xml:space="preserve">Evidence </w:t>
            </w:r>
            <w:r>
              <w:rPr>
                <w:rFonts w:cs="Open Sans"/>
                <w:b/>
                <w:sz w:val="20"/>
                <w:szCs w:val="20"/>
              </w:rPr>
              <w:t xml:space="preserve"> </w:t>
            </w:r>
            <w:r w:rsidRPr="006A39BA">
              <w:rPr>
                <w:rFonts w:cs="Open Sans"/>
                <w:b/>
                <w:sz w:val="20"/>
                <w:szCs w:val="20"/>
              </w:rPr>
              <w:t>(e.g., page numbers and/or examples of inclusion)</w:t>
            </w:r>
          </w:p>
        </w:tc>
      </w:tr>
      <w:tr w:rsidR="00E60FCE" w:rsidRPr="00A20B0F" w14:paraId="6BB751DF" w14:textId="77777777" w:rsidTr="00635543">
        <w:trPr>
          <w:cantSplit/>
        </w:trPr>
        <w:tc>
          <w:tcPr>
            <w:tcW w:w="1255" w:type="dxa"/>
            <w:shd w:val="clear" w:color="auto" w:fill="F2F2F2" w:themeFill="background1" w:themeFillShade="F2"/>
            <w:vAlign w:val="center"/>
          </w:tcPr>
          <w:p w14:paraId="5DE6DB9E" w14:textId="77777777" w:rsidR="00E60FCE" w:rsidRPr="00A20B0F" w:rsidRDefault="00E60FCE" w:rsidP="00635543">
            <w:pPr>
              <w:keepNext/>
              <w:autoSpaceDE w:val="0"/>
              <w:autoSpaceDN w:val="0"/>
              <w:adjustRightInd w:val="0"/>
              <w:ind w:left="-120" w:right="-115"/>
              <w:jc w:val="center"/>
              <w:rPr>
                <w:rFonts w:cs="Open Sans"/>
                <w:bCs/>
                <w:sz w:val="20"/>
                <w:szCs w:val="20"/>
              </w:rPr>
            </w:pPr>
            <w:r w:rsidRPr="00A20B0F">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765B0588" w14:textId="0F15CE3E" w:rsidR="00E60FCE" w:rsidRPr="00A20B0F" w:rsidRDefault="00E60FCE" w:rsidP="00635543">
            <w:pPr>
              <w:keepNext/>
              <w:autoSpaceDE w:val="0"/>
              <w:autoSpaceDN w:val="0"/>
              <w:adjustRightInd w:val="0"/>
              <w:ind w:left="-25" w:right="-58"/>
              <w:jc w:val="center"/>
              <w:rPr>
                <w:rFonts w:cs="Open Sans"/>
                <w:bCs/>
                <w:sz w:val="20"/>
                <w:szCs w:val="20"/>
              </w:rPr>
            </w:pPr>
            <w:r w:rsidRPr="00A20B0F">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1CF020A1" w14:textId="77777777" w:rsidR="00E60FCE" w:rsidRPr="00A20B0F" w:rsidRDefault="00E60FCE" w:rsidP="00635543">
            <w:pPr>
              <w:keepNext/>
              <w:jc w:val="center"/>
              <w:rPr>
                <w:rFonts w:cs="Open Sans"/>
                <w:b/>
                <w:sz w:val="20"/>
                <w:szCs w:val="20"/>
              </w:rPr>
            </w:pPr>
          </w:p>
        </w:tc>
        <w:tc>
          <w:tcPr>
            <w:tcW w:w="540" w:type="dxa"/>
            <w:shd w:val="clear" w:color="auto" w:fill="F2F2F2" w:themeFill="background1" w:themeFillShade="F2"/>
            <w:vAlign w:val="center"/>
          </w:tcPr>
          <w:p w14:paraId="43207B75" w14:textId="77777777" w:rsidR="00E60FCE" w:rsidRPr="00A20B0F" w:rsidRDefault="00E60FCE" w:rsidP="00635543">
            <w:pPr>
              <w:keepNext/>
              <w:jc w:val="center"/>
              <w:rPr>
                <w:rFonts w:cs="Open Sans"/>
                <w:b/>
                <w:sz w:val="20"/>
                <w:szCs w:val="20"/>
              </w:rPr>
            </w:pPr>
          </w:p>
        </w:tc>
        <w:tc>
          <w:tcPr>
            <w:tcW w:w="5220" w:type="dxa"/>
            <w:shd w:val="clear" w:color="auto" w:fill="F2F2F2" w:themeFill="background1" w:themeFillShade="F2"/>
            <w:vAlign w:val="center"/>
          </w:tcPr>
          <w:p w14:paraId="502D0F78" w14:textId="77777777" w:rsidR="00E60FCE" w:rsidRPr="00A20B0F" w:rsidRDefault="00E60FCE" w:rsidP="00635543">
            <w:pPr>
              <w:keepNext/>
              <w:jc w:val="center"/>
              <w:rPr>
                <w:rFonts w:cs="Open Sans"/>
                <w:b/>
                <w:sz w:val="20"/>
                <w:szCs w:val="20"/>
              </w:rPr>
            </w:pPr>
          </w:p>
        </w:tc>
      </w:tr>
      <w:tr w:rsidR="00E60FCE" w:rsidRPr="00E86DC6" w14:paraId="362B5331" w14:textId="77777777" w:rsidTr="00635543">
        <w:trPr>
          <w:cantSplit/>
          <w:trHeight w:val="962"/>
        </w:trPr>
        <w:tc>
          <w:tcPr>
            <w:tcW w:w="1255" w:type="dxa"/>
            <w:shd w:val="clear" w:color="auto" w:fill="auto"/>
            <w:vAlign w:val="center"/>
          </w:tcPr>
          <w:p w14:paraId="72CCCBB3" w14:textId="5E73EB7B" w:rsidR="00E60FCE" w:rsidRPr="006A39BA" w:rsidRDefault="00364F0C" w:rsidP="00635543">
            <w:pPr>
              <w:autoSpaceDE w:val="0"/>
              <w:autoSpaceDN w:val="0"/>
              <w:adjustRightInd w:val="0"/>
              <w:ind w:left="-120" w:right="-115"/>
              <w:jc w:val="center"/>
              <w:rPr>
                <w:rFonts w:cs="Open Sans"/>
                <w:bCs/>
                <w:sz w:val="20"/>
                <w:szCs w:val="20"/>
              </w:rPr>
            </w:pPr>
            <w:r>
              <w:rPr>
                <w:rFonts w:cs="Open Sans"/>
                <w:bCs/>
                <w:sz w:val="20"/>
                <w:szCs w:val="20"/>
              </w:rPr>
              <w:t>3.19</w:t>
            </w:r>
          </w:p>
        </w:tc>
        <w:tc>
          <w:tcPr>
            <w:tcW w:w="6897" w:type="dxa"/>
            <w:tcBorders>
              <w:right w:val="single" w:sz="12" w:space="0" w:color="auto"/>
            </w:tcBorders>
            <w:shd w:val="clear" w:color="auto" w:fill="auto"/>
            <w:vAlign w:val="center"/>
          </w:tcPr>
          <w:p w14:paraId="2864D765" w14:textId="2517D3E1" w:rsidR="00E60FCE" w:rsidRPr="006A39BA" w:rsidRDefault="00364F0C" w:rsidP="00635543">
            <w:pPr>
              <w:autoSpaceDE w:val="0"/>
              <w:autoSpaceDN w:val="0"/>
              <w:adjustRightInd w:val="0"/>
              <w:ind w:left="-25" w:right="-58"/>
              <w:rPr>
                <w:rFonts w:cs="Open Sans"/>
                <w:bCs/>
                <w:sz w:val="20"/>
                <w:szCs w:val="20"/>
              </w:rPr>
            </w:pPr>
            <w:r w:rsidRPr="00364F0C">
              <w:rPr>
                <w:rFonts w:cs="Open Sans"/>
                <w:bCs/>
                <w:sz w:val="20"/>
                <w:szCs w:val="20"/>
              </w:rPr>
              <w:t>Compare and contrast the geographic locations and customs (i.e., housing and clothing) of the Northeast, Southeast, and Plains North American Indians.</w:t>
            </w:r>
          </w:p>
        </w:tc>
        <w:tc>
          <w:tcPr>
            <w:tcW w:w="573" w:type="dxa"/>
            <w:tcBorders>
              <w:left w:val="single" w:sz="12" w:space="0" w:color="auto"/>
            </w:tcBorders>
            <w:shd w:val="clear" w:color="auto" w:fill="auto"/>
          </w:tcPr>
          <w:p w14:paraId="3FA7FAAF" w14:textId="04E04675" w:rsidR="00E60FCE" w:rsidRPr="00E86DC6"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2A48DFDF" w14:textId="77777777" w:rsidR="00E60FCE" w:rsidRPr="00E86DC6" w:rsidRDefault="00E60FCE" w:rsidP="00635543">
            <w:pPr>
              <w:keepNext/>
              <w:jc w:val="center"/>
              <w:rPr>
                <w:rFonts w:cs="Open Sans"/>
                <w:b/>
                <w:sz w:val="20"/>
                <w:szCs w:val="20"/>
              </w:rPr>
            </w:pPr>
          </w:p>
        </w:tc>
        <w:tc>
          <w:tcPr>
            <w:tcW w:w="5220" w:type="dxa"/>
            <w:shd w:val="clear" w:color="auto" w:fill="auto"/>
          </w:tcPr>
          <w:p w14:paraId="48C12EC0" w14:textId="77777777" w:rsidR="00E60FCE" w:rsidRPr="00E86DC6" w:rsidRDefault="00E60FCE" w:rsidP="00635543">
            <w:pPr>
              <w:keepNext/>
              <w:rPr>
                <w:rFonts w:cs="Open Sans"/>
                <w:b/>
                <w:sz w:val="20"/>
                <w:szCs w:val="20"/>
              </w:rPr>
            </w:pPr>
          </w:p>
        </w:tc>
      </w:tr>
      <w:tr w:rsidR="00E60FCE" w:rsidRPr="002B0A90" w14:paraId="48E9B7E5" w14:textId="77777777" w:rsidTr="00635543">
        <w:trPr>
          <w:cantSplit/>
          <w:trHeight w:val="1080"/>
        </w:trPr>
        <w:tc>
          <w:tcPr>
            <w:tcW w:w="1255" w:type="dxa"/>
            <w:shd w:val="clear" w:color="auto" w:fill="auto"/>
            <w:vAlign w:val="center"/>
          </w:tcPr>
          <w:p w14:paraId="7D8F72FE" w14:textId="201DB204" w:rsidR="00E60FCE" w:rsidRPr="002B0A90" w:rsidRDefault="00364F0C" w:rsidP="00635543">
            <w:pPr>
              <w:autoSpaceDE w:val="0"/>
              <w:autoSpaceDN w:val="0"/>
              <w:adjustRightInd w:val="0"/>
              <w:ind w:left="-120" w:right="-115"/>
              <w:jc w:val="center"/>
              <w:rPr>
                <w:rFonts w:cs="Open Sans"/>
                <w:bCs/>
                <w:sz w:val="20"/>
                <w:szCs w:val="20"/>
              </w:rPr>
            </w:pPr>
            <w:r>
              <w:rPr>
                <w:rFonts w:cs="Open Sans"/>
                <w:bCs/>
                <w:sz w:val="20"/>
                <w:szCs w:val="20"/>
              </w:rPr>
              <w:t>3.20</w:t>
            </w:r>
          </w:p>
        </w:tc>
        <w:tc>
          <w:tcPr>
            <w:tcW w:w="6897" w:type="dxa"/>
            <w:tcBorders>
              <w:right w:val="single" w:sz="12" w:space="0" w:color="auto"/>
            </w:tcBorders>
            <w:shd w:val="clear" w:color="auto" w:fill="auto"/>
            <w:vAlign w:val="center"/>
          </w:tcPr>
          <w:p w14:paraId="1CC7E135" w14:textId="4DE61A5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Describe the conflicts between American Indian nations, including the competing claims for the control of land.</w:t>
            </w:r>
          </w:p>
        </w:tc>
        <w:tc>
          <w:tcPr>
            <w:tcW w:w="573" w:type="dxa"/>
            <w:tcBorders>
              <w:left w:val="single" w:sz="12" w:space="0" w:color="auto"/>
            </w:tcBorders>
            <w:shd w:val="clear" w:color="auto" w:fill="auto"/>
          </w:tcPr>
          <w:p w14:paraId="3B17675A" w14:textId="2AFBB1C6"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0BE4C1EA" w14:textId="77777777" w:rsidR="00E60FCE" w:rsidRPr="002B0A90" w:rsidRDefault="00E60FCE" w:rsidP="00635543">
            <w:pPr>
              <w:keepNext/>
              <w:jc w:val="center"/>
              <w:rPr>
                <w:rFonts w:cs="Open Sans"/>
                <w:b/>
                <w:sz w:val="20"/>
                <w:szCs w:val="20"/>
              </w:rPr>
            </w:pPr>
          </w:p>
        </w:tc>
        <w:tc>
          <w:tcPr>
            <w:tcW w:w="5220" w:type="dxa"/>
            <w:shd w:val="clear" w:color="auto" w:fill="auto"/>
          </w:tcPr>
          <w:p w14:paraId="61EFD5CB" w14:textId="77777777" w:rsidR="00E60FCE" w:rsidRPr="002B0A90" w:rsidRDefault="00E60FCE" w:rsidP="00635543">
            <w:pPr>
              <w:keepNext/>
              <w:rPr>
                <w:rFonts w:cs="Open Sans"/>
                <w:b/>
                <w:sz w:val="20"/>
                <w:szCs w:val="20"/>
              </w:rPr>
            </w:pPr>
          </w:p>
        </w:tc>
      </w:tr>
      <w:tr w:rsidR="00E60FCE" w:rsidRPr="002B0A90" w14:paraId="7BA82AF2" w14:textId="77777777" w:rsidTr="00635543">
        <w:trPr>
          <w:cantSplit/>
          <w:trHeight w:val="1080"/>
        </w:trPr>
        <w:tc>
          <w:tcPr>
            <w:tcW w:w="1255" w:type="dxa"/>
            <w:shd w:val="clear" w:color="auto" w:fill="auto"/>
            <w:vAlign w:val="center"/>
          </w:tcPr>
          <w:p w14:paraId="49409C4A" w14:textId="2E42FF3F"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3.21</w:t>
            </w:r>
          </w:p>
        </w:tc>
        <w:tc>
          <w:tcPr>
            <w:tcW w:w="6897" w:type="dxa"/>
            <w:tcBorders>
              <w:right w:val="single" w:sz="12" w:space="0" w:color="auto"/>
            </w:tcBorders>
            <w:shd w:val="clear" w:color="auto" w:fill="auto"/>
            <w:vAlign w:val="center"/>
          </w:tcPr>
          <w:p w14:paraId="1C610B5F" w14:textId="47D9ED0A"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Identify the routes and contributions of early explorers of the Americas, including: Christopher Columbus, Hernando de Soto, Ferdinand Magellan, and Amerigo Vespucci.</w:t>
            </w:r>
          </w:p>
        </w:tc>
        <w:tc>
          <w:tcPr>
            <w:tcW w:w="573" w:type="dxa"/>
            <w:tcBorders>
              <w:left w:val="single" w:sz="12" w:space="0" w:color="auto"/>
            </w:tcBorders>
            <w:shd w:val="clear" w:color="auto" w:fill="auto"/>
          </w:tcPr>
          <w:p w14:paraId="51FDFF65" w14:textId="14DFC669"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183BB543" w14:textId="77777777" w:rsidR="00E60FCE" w:rsidRPr="002B0A90" w:rsidRDefault="00E60FCE" w:rsidP="00635543">
            <w:pPr>
              <w:keepNext/>
              <w:jc w:val="center"/>
              <w:rPr>
                <w:rFonts w:cs="Open Sans"/>
                <w:b/>
                <w:sz w:val="20"/>
                <w:szCs w:val="20"/>
              </w:rPr>
            </w:pPr>
          </w:p>
        </w:tc>
        <w:tc>
          <w:tcPr>
            <w:tcW w:w="5220" w:type="dxa"/>
            <w:shd w:val="clear" w:color="auto" w:fill="auto"/>
          </w:tcPr>
          <w:p w14:paraId="45A59093" w14:textId="77777777" w:rsidR="00E60FCE" w:rsidRPr="002B0A90" w:rsidRDefault="00E60FCE" w:rsidP="00635543">
            <w:pPr>
              <w:keepNext/>
              <w:rPr>
                <w:rFonts w:cs="Open Sans"/>
                <w:b/>
                <w:sz w:val="20"/>
                <w:szCs w:val="20"/>
              </w:rPr>
            </w:pPr>
          </w:p>
        </w:tc>
      </w:tr>
      <w:tr w:rsidR="00E60FCE" w:rsidRPr="002B0A90" w14:paraId="6936F921" w14:textId="77777777" w:rsidTr="00635543">
        <w:trPr>
          <w:cantSplit/>
          <w:trHeight w:val="1080"/>
        </w:trPr>
        <w:tc>
          <w:tcPr>
            <w:tcW w:w="1255" w:type="dxa"/>
            <w:shd w:val="clear" w:color="auto" w:fill="auto"/>
            <w:vAlign w:val="center"/>
          </w:tcPr>
          <w:p w14:paraId="7D84740E" w14:textId="5B46EBC7"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3.22</w:t>
            </w:r>
          </w:p>
        </w:tc>
        <w:tc>
          <w:tcPr>
            <w:tcW w:w="6897" w:type="dxa"/>
            <w:tcBorders>
              <w:right w:val="single" w:sz="12" w:space="0" w:color="auto"/>
            </w:tcBorders>
            <w:shd w:val="clear" w:color="auto" w:fill="auto"/>
            <w:vAlign w:val="center"/>
          </w:tcPr>
          <w:p w14:paraId="10041099" w14:textId="147F0A0E" w:rsidR="00E60FCE" w:rsidRPr="002B0A90" w:rsidRDefault="00364F0C" w:rsidP="00635543">
            <w:pPr>
              <w:autoSpaceDE w:val="0"/>
              <w:autoSpaceDN w:val="0"/>
              <w:adjustRightInd w:val="0"/>
              <w:ind w:left="-25" w:right="-58"/>
              <w:rPr>
                <w:rFonts w:cs="Open Sans"/>
                <w:bCs/>
                <w:sz w:val="20"/>
                <w:szCs w:val="20"/>
              </w:rPr>
            </w:pPr>
            <w:r w:rsidRPr="00364F0C">
              <w:rPr>
                <w:rFonts w:cs="Open Sans"/>
                <w:bCs/>
                <w:sz w:val="20"/>
                <w:szCs w:val="20"/>
              </w:rPr>
              <w:t>Examine how American Indian cultures changed as a result of contact with European cultures, including: decreased population, spread of disease (smallpox), increased conflict, loss of territory, and increase in trade.</w:t>
            </w:r>
          </w:p>
        </w:tc>
        <w:tc>
          <w:tcPr>
            <w:tcW w:w="573" w:type="dxa"/>
            <w:tcBorders>
              <w:left w:val="single" w:sz="12" w:space="0" w:color="auto"/>
            </w:tcBorders>
            <w:shd w:val="clear" w:color="auto" w:fill="auto"/>
          </w:tcPr>
          <w:p w14:paraId="06FD7CFA" w14:textId="67CB5693"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45B0298F" w14:textId="77777777" w:rsidR="00E60FCE" w:rsidRPr="002B0A90" w:rsidRDefault="00E60FCE" w:rsidP="00635543">
            <w:pPr>
              <w:keepNext/>
              <w:jc w:val="center"/>
              <w:rPr>
                <w:rFonts w:cs="Open Sans"/>
                <w:b/>
                <w:sz w:val="20"/>
                <w:szCs w:val="20"/>
              </w:rPr>
            </w:pPr>
          </w:p>
        </w:tc>
        <w:tc>
          <w:tcPr>
            <w:tcW w:w="5220" w:type="dxa"/>
            <w:shd w:val="clear" w:color="auto" w:fill="auto"/>
          </w:tcPr>
          <w:p w14:paraId="12372945" w14:textId="77777777" w:rsidR="00E60FCE" w:rsidRPr="002B0A90" w:rsidRDefault="00E60FCE" w:rsidP="00635543">
            <w:pPr>
              <w:keepNext/>
              <w:rPr>
                <w:rFonts w:cs="Open Sans"/>
                <w:b/>
                <w:sz w:val="20"/>
                <w:szCs w:val="20"/>
              </w:rPr>
            </w:pPr>
          </w:p>
        </w:tc>
      </w:tr>
      <w:tr w:rsidR="008749D0" w:rsidRPr="002B0A90" w14:paraId="72864CE4" w14:textId="77777777" w:rsidTr="00635543">
        <w:trPr>
          <w:cantSplit/>
        </w:trPr>
        <w:tc>
          <w:tcPr>
            <w:tcW w:w="8152" w:type="dxa"/>
            <w:gridSpan w:val="2"/>
            <w:tcBorders>
              <w:right w:val="single" w:sz="12" w:space="0" w:color="auto"/>
            </w:tcBorders>
            <w:shd w:val="clear" w:color="auto" w:fill="D9D9D9" w:themeFill="background1" w:themeFillShade="D9"/>
            <w:vAlign w:val="center"/>
          </w:tcPr>
          <w:p w14:paraId="22658112" w14:textId="268D6BD7" w:rsidR="008749D0" w:rsidRPr="002B0A90" w:rsidRDefault="00364F0C" w:rsidP="00635543">
            <w:pPr>
              <w:keepNext/>
              <w:autoSpaceDE w:val="0"/>
              <w:autoSpaceDN w:val="0"/>
              <w:adjustRightInd w:val="0"/>
              <w:rPr>
                <w:rFonts w:cs="Open Sans"/>
                <w:b/>
                <w:bCs/>
                <w:sz w:val="20"/>
                <w:szCs w:val="20"/>
              </w:rPr>
            </w:pPr>
            <w:r w:rsidRPr="00364F0C">
              <w:rPr>
                <w:rFonts w:cs="Open Sans"/>
                <w:b/>
                <w:bCs/>
                <w:sz w:val="20"/>
                <w:szCs w:val="20"/>
              </w:rPr>
              <w:t>Early North American Settlements (1585-1600s)</w:t>
            </w:r>
          </w:p>
        </w:tc>
        <w:tc>
          <w:tcPr>
            <w:tcW w:w="573" w:type="dxa"/>
            <w:tcBorders>
              <w:left w:val="single" w:sz="12" w:space="0" w:color="auto"/>
            </w:tcBorders>
            <w:shd w:val="clear" w:color="auto" w:fill="D9D9D9" w:themeFill="background1" w:themeFillShade="D9"/>
          </w:tcPr>
          <w:p w14:paraId="2B156748" w14:textId="77777777" w:rsidR="008749D0" w:rsidRPr="002B0A90" w:rsidRDefault="008749D0" w:rsidP="00635543">
            <w:pPr>
              <w:keepNext/>
              <w:jc w:val="center"/>
              <w:rPr>
                <w:rFonts w:cs="Open Sans"/>
                <w:b/>
                <w:sz w:val="20"/>
                <w:szCs w:val="20"/>
              </w:rPr>
            </w:pPr>
            <w:r w:rsidRPr="002B0A90">
              <w:rPr>
                <w:rFonts w:cs="Open Sans"/>
                <w:b/>
                <w:sz w:val="20"/>
                <w:szCs w:val="20"/>
              </w:rPr>
              <w:t>Yes</w:t>
            </w:r>
          </w:p>
        </w:tc>
        <w:tc>
          <w:tcPr>
            <w:tcW w:w="540" w:type="dxa"/>
            <w:shd w:val="clear" w:color="auto" w:fill="D9D9D9" w:themeFill="background1" w:themeFillShade="D9"/>
          </w:tcPr>
          <w:p w14:paraId="6F280387" w14:textId="77777777" w:rsidR="008749D0" w:rsidRPr="002B0A90" w:rsidRDefault="008749D0" w:rsidP="00635543">
            <w:pPr>
              <w:keepNext/>
              <w:jc w:val="center"/>
              <w:rPr>
                <w:rFonts w:cs="Open Sans"/>
                <w:b/>
                <w:sz w:val="20"/>
                <w:szCs w:val="20"/>
              </w:rPr>
            </w:pPr>
            <w:r w:rsidRPr="002B0A90">
              <w:rPr>
                <w:rFonts w:cs="Open Sans"/>
                <w:b/>
                <w:sz w:val="20"/>
                <w:szCs w:val="20"/>
              </w:rPr>
              <w:t>No</w:t>
            </w:r>
          </w:p>
        </w:tc>
        <w:tc>
          <w:tcPr>
            <w:tcW w:w="5220" w:type="dxa"/>
            <w:shd w:val="clear" w:color="auto" w:fill="D9D9D9" w:themeFill="background1" w:themeFillShade="D9"/>
          </w:tcPr>
          <w:p w14:paraId="6D1C5218" w14:textId="77777777" w:rsidR="008749D0" w:rsidRPr="002B0A90" w:rsidRDefault="008749D0" w:rsidP="00635543">
            <w:pPr>
              <w:keepNext/>
              <w:rPr>
                <w:rFonts w:cs="Open Sans"/>
                <w:b/>
                <w:sz w:val="20"/>
                <w:szCs w:val="20"/>
              </w:rPr>
            </w:pPr>
            <w:r w:rsidRPr="002B0A90">
              <w:rPr>
                <w:rFonts w:cs="Open Sans"/>
                <w:b/>
                <w:sz w:val="20"/>
                <w:szCs w:val="20"/>
              </w:rPr>
              <w:t>Evidence  (e.g., page numbers and/or examples of inclusion)</w:t>
            </w:r>
          </w:p>
        </w:tc>
      </w:tr>
      <w:tr w:rsidR="00364F0C" w:rsidRPr="002B0A90" w14:paraId="7CE4728B" w14:textId="77777777" w:rsidTr="0027449B">
        <w:trPr>
          <w:cantSplit/>
        </w:trPr>
        <w:tc>
          <w:tcPr>
            <w:tcW w:w="1255" w:type="dxa"/>
            <w:shd w:val="clear" w:color="auto" w:fill="F2F2F2" w:themeFill="background1" w:themeFillShade="F2"/>
            <w:vAlign w:val="center"/>
          </w:tcPr>
          <w:p w14:paraId="2E6A7166" w14:textId="77777777" w:rsidR="00364F0C" w:rsidRPr="002B0A90" w:rsidRDefault="00364F0C" w:rsidP="0027449B">
            <w:pPr>
              <w:keepNext/>
              <w:autoSpaceDE w:val="0"/>
              <w:autoSpaceDN w:val="0"/>
              <w:adjustRightInd w:val="0"/>
              <w:ind w:left="-30" w:right="-25"/>
              <w:jc w:val="center"/>
              <w:rPr>
                <w:rFonts w:cs="Open Sans"/>
                <w:bCs/>
                <w:sz w:val="20"/>
                <w:szCs w:val="20"/>
              </w:rPr>
            </w:pPr>
            <w:r w:rsidRPr="002B0A90">
              <w:rPr>
                <w:rFonts w:cs="Open Sans"/>
                <w:bCs/>
                <w:sz w:val="20"/>
                <w:szCs w:val="20"/>
              </w:rPr>
              <w:t>Standard Number</w:t>
            </w:r>
          </w:p>
        </w:tc>
        <w:tc>
          <w:tcPr>
            <w:tcW w:w="6897" w:type="dxa"/>
            <w:tcBorders>
              <w:right w:val="single" w:sz="12" w:space="0" w:color="auto"/>
            </w:tcBorders>
            <w:shd w:val="clear" w:color="auto" w:fill="F2F2F2" w:themeFill="background1" w:themeFillShade="F2"/>
            <w:vAlign w:val="center"/>
          </w:tcPr>
          <w:p w14:paraId="448D137F" w14:textId="77777777" w:rsidR="00364F0C" w:rsidRPr="002B0A90" w:rsidRDefault="00364F0C" w:rsidP="0027449B">
            <w:pPr>
              <w:keepNext/>
              <w:autoSpaceDE w:val="0"/>
              <w:autoSpaceDN w:val="0"/>
              <w:adjustRightInd w:val="0"/>
              <w:ind w:left="-25" w:right="-58"/>
              <w:jc w:val="center"/>
              <w:rPr>
                <w:rFonts w:cs="Open Sans"/>
                <w:bCs/>
                <w:sz w:val="20"/>
                <w:szCs w:val="20"/>
              </w:rPr>
            </w:pPr>
            <w:r w:rsidRPr="002B0A90">
              <w:rPr>
                <w:rFonts w:cs="Open Sans"/>
                <w:bCs/>
                <w:sz w:val="20"/>
                <w:szCs w:val="20"/>
              </w:rPr>
              <w:t>Content Standard</w:t>
            </w:r>
          </w:p>
        </w:tc>
        <w:tc>
          <w:tcPr>
            <w:tcW w:w="573" w:type="dxa"/>
            <w:tcBorders>
              <w:left w:val="single" w:sz="12" w:space="0" w:color="auto"/>
            </w:tcBorders>
            <w:shd w:val="clear" w:color="auto" w:fill="F2F2F2" w:themeFill="background1" w:themeFillShade="F2"/>
            <w:vAlign w:val="center"/>
          </w:tcPr>
          <w:p w14:paraId="7331C6E0" w14:textId="77777777" w:rsidR="00364F0C" w:rsidRPr="002B0A90" w:rsidRDefault="00364F0C" w:rsidP="0027449B">
            <w:pPr>
              <w:keepNext/>
              <w:jc w:val="center"/>
              <w:rPr>
                <w:rFonts w:cs="Open Sans"/>
                <w:b/>
                <w:sz w:val="20"/>
                <w:szCs w:val="20"/>
              </w:rPr>
            </w:pPr>
          </w:p>
        </w:tc>
        <w:tc>
          <w:tcPr>
            <w:tcW w:w="540" w:type="dxa"/>
            <w:shd w:val="clear" w:color="auto" w:fill="F2F2F2" w:themeFill="background1" w:themeFillShade="F2"/>
            <w:vAlign w:val="center"/>
          </w:tcPr>
          <w:p w14:paraId="57A7741D" w14:textId="77777777" w:rsidR="00364F0C" w:rsidRPr="002B0A90" w:rsidRDefault="00364F0C" w:rsidP="0027449B">
            <w:pPr>
              <w:keepNext/>
              <w:jc w:val="center"/>
              <w:rPr>
                <w:rFonts w:cs="Open Sans"/>
                <w:b/>
                <w:sz w:val="20"/>
                <w:szCs w:val="20"/>
              </w:rPr>
            </w:pPr>
          </w:p>
        </w:tc>
        <w:tc>
          <w:tcPr>
            <w:tcW w:w="5220" w:type="dxa"/>
            <w:shd w:val="clear" w:color="auto" w:fill="F2F2F2" w:themeFill="background1" w:themeFillShade="F2"/>
            <w:vAlign w:val="center"/>
          </w:tcPr>
          <w:p w14:paraId="4E1E5660" w14:textId="77777777" w:rsidR="00364F0C" w:rsidRPr="002B0A90" w:rsidRDefault="00364F0C" w:rsidP="0027449B">
            <w:pPr>
              <w:keepNext/>
              <w:jc w:val="center"/>
              <w:rPr>
                <w:rFonts w:cs="Open Sans"/>
                <w:b/>
                <w:sz w:val="20"/>
                <w:szCs w:val="20"/>
              </w:rPr>
            </w:pPr>
          </w:p>
        </w:tc>
      </w:tr>
      <w:tr w:rsidR="00E60FCE" w:rsidRPr="002B0A90" w14:paraId="224A6B3F" w14:textId="77777777" w:rsidTr="00364F0C">
        <w:trPr>
          <w:cantSplit/>
          <w:trHeight w:val="1008"/>
        </w:trPr>
        <w:tc>
          <w:tcPr>
            <w:tcW w:w="1255" w:type="dxa"/>
            <w:shd w:val="clear" w:color="auto" w:fill="auto"/>
            <w:vAlign w:val="center"/>
          </w:tcPr>
          <w:p w14:paraId="7813734A" w14:textId="026CE32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lastRenderedPageBreak/>
              <w:t>3.23</w:t>
            </w:r>
          </w:p>
        </w:tc>
        <w:tc>
          <w:tcPr>
            <w:tcW w:w="6897" w:type="dxa"/>
            <w:tcBorders>
              <w:right w:val="single" w:sz="12" w:space="0" w:color="auto"/>
            </w:tcBorders>
            <w:shd w:val="clear" w:color="auto" w:fill="auto"/>
            <w:vAlign w:val="center"/>
          </w:tcPr>
          <w:p w14:paraId="76D6DEC4" w14:textId="61074D61"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Describe the failure of the lost colony of Roanoke and the theories associated with it.</w:t>
            </w:r>
          </w:p>
        </w:tc>
        <w:tc>
          <w:tcPr>
            <w:tcW w:w="573" w:type="dxa"/>
            <w:tcBorders>
              <w:left w:val="single" w:sz="12" w:space="0" w:color="auto"/>
            </w:tcBorders>
            <w:shd w:val="clear" w:color="auto" w:fill="auto"/>
          </w:tcPr>
          <w:p w14:paraId="2C2D0BA0" w14:textId="7EC53A96"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5723CDDE" w14:textId="77777777" w:rsidR="00E60FCE" w:rsidRPr="002B0A90" w:rsidRDefault="00E60FCE" w:rsidP="00635543">
            <w:pPr>
              <w:keepNext/>
              <w:jc w:val="center"/>
              <w:rPr>
                <w:rFonts w:cs="Open Sans"/>
                <w:b/>
                <w:sz w:val="20"/>
                <w:szCs w:val="20"/>
              </w:rPr>
            </w:pPr>
          </w:p>
        </w:tc>
        <w:tc>
          <w:tcPr>
            <w:tcW w:w="5220" w:type="dxa"/>
            <w:shd w:val="clear" w:color="auto" w:fill="auto"/>
          </w:tcPr>
          <w:p w14:paraId="139DA833" w14:textId="77777777" w:rsidR="00E60FCE" w:rsidRPr="002B0A90" w:rsidRDefault="00E60FCE" w:rsidP="00635543">
            <w:pPr>
              <w:keepNext/>
              <w:rPr>
                <w:rFonts w:cs="Open Sans"/>
                <w:b/>
                <w:sz w:val="20"/>
                <w:szCs w:val="20"/>
              </w:rPr>
            </w:pPr>
          </w:p>
        </w:tc>
      </w:tr>
      <w:tr w:rsidR="00E60FCE" w:rsidRPr="002B0A90" w14:paraId="48F24F5C" w14:textId="77777777" w:rsidTr="00364F0C">
        <w:trPr>
          <w:cantSplit/>
          <w:trHeight w:val="1008"/>
        </w:trPr>
        <w:tc>
          <w:tcPr>
            <w:tcW w:w="1255" w:type="dxa"/>
            <w:shd w:val="clear" w:color="auto" w:fill="auto"/>
            <w:vAlign w:val="center"/>
          </w:tcPr>
          <w:p w14:paraId="1C0104A4" w14:textId="26526E83"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3.24</w:t>
            </w:r>
          </w:p>
        </w:tc>
        <w:tc>
          <w:tcPr>
            <w:tcW w:w="6897" w:type="dxa"/>
            <w:tcBorders>
              <w:right w:val="single" w:sz="12" w:space="0" w:color="auto"/>
            </w:tcBorders>
            <w:shd w:val="clear" w:color="auto" w:fill="auto"/>
            <w:vAlign w:val="center"/>
          </w:tcPr>
          <w:p w14:paraId="382BE209" w14:textId="0A410056"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 of Jamestown and the role it played in the founding of the U.S.</w:t>
            </w:r>
          </w:p>
        </w:tc>
        <w:tc>
          <w:tcPr>
            <w:tcW w:w="573" w:type="dxa"/>
            <w:tcBorders>
              <w:left w:val="single" w:sz="12" w:space="0" w:color="auto"/>
            </w:tcBorders>
            <w:shd w:val="clear" w:color="auto" w:fill="auto"/>
          </w:tcPr>
          <w:p w14:paraId="068B4804" w14:textId="6F658FFD"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285685A4" w14:textId="77777777" w:rsidR="00E60FCE" w:rsidRPr="002B0A90" w:rsidRDefault="00E60FCE" w:rsidP="00635543">
            <w:pPr>
              <w:keepNext/>
              <w:jc w:val="center"/>
              <w:rPr>
                <w:rFonts w:cs="Open Sans"/>
                <w:b/>
                <w:sz w:val="20"/>
                <w:szCs w:val="20"/>
              </w:rPr>
            </w:pPr>
          </w:p>
        </w:tc>
        <w:tc>
          <w:tcPr>
            <w:tcW w:w="5220" w:type="dxa"/>
            <w:shd w:val="clear" w:color="auto" w:fill="auto"/>
          </w:tcPr>
          <w:p w14:paraId="1A51A34C" w14:textId="77777777" w:rsidR="00E60FCE" w:rsidRPr="002B0A90" w:rsidRDefault="00E60FCE" w:rsidP="00635543">
            <w:pPr>
              <w:keepNext/>
              <w:rPr>
                <w:rFonts w:cs="Open Sans"/>
                <w:b/>
                <w:sz w:val="20"/>
                <w:szCs w:val="20"/>
              </w:rPr>
            </w:pPr>
          </w:p>
        </w:tc>
      </w:tr>
      <w:tr w:rsidR="00E60FCE" w:rsidRPr="002B0A90" w14:paraId="676A9713" w14:textId="77777777" w:rsidTr="00364F0C">
        <w:trPr>
          <w:cantSplit/>
          <w:trHeight w:val="1008"/>
        </w:trPr>
        <w:tc>
          <w:tcPr>
            <w:tcW w:w="1255" w:type="dxa"/>
            <w:shd w:val="clear" w:color="auto" w:fill="auto"/>
            <w:vAlign w:val="center"/>
          </w:tcPr>
          <w:p w14:paraId="12DB5178" w14:textId="4366654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3.25</w:t>
            </w:r>
          </w:p>
        </w:tc>
        <w:tc>
          <w:tcPr>
            <w:tcW w:w="6897" w:type="dxa"/>
            <w:tcBorders>
              <w:right w:val="single" w:sz="12" w:space="0" w:color="auto"/>
            </w:tcBorders>
            <w:shd w:val="clear" w:color="auto" w:fill="auto"/>
            <w:vAlign w:val="center"/>
          </w:tcPr>
          <w:p w14:paraId="2C1D457A" w14:textId="18152FC5"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Explain the significance of the settlements of Massachusetts Bay and Plymouth and the role they played in the settling of our country.</w:t>
            </w:r>
          </w:p>
        </w:tc>
        <w:tc>
          <w:tcPr>
            <w:tcW w:w="573" w:type="dxa"/>
            <w:tcBorders>
              <w:left w:val="single" w:sz="12" w:space="0" w:color="auto"/>
            </w:tcBorders>
            <w:shd w:val="clear" w:color="auto" w:fill="auto"/>
          </w:tcPr>
          <w:p w14:paraId="79FF35EE" w14:textId="2651D4B9"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4EC4EFC9" w14:textId="77777777" w:rsidR="00E60FCE" w:rsidRPr="002B0A90" w:rsidRDefault="00E60FCE" w:rsidP="00635543">
            <w:pPr>
              <w:keepNext/>
              <w:jc w:val="center"/>
              <w:rPr>
                <w:rFonts w:cs="Open Sans"/>
                <w:b/>
                <w:sz w:val="20"/>
                <w:szCs w:val="20"/>
              </w:rPr>
            </w:pPr>
          </w:p>
        </w:tc>
        <w:tc>
          <w:tcPr>
            <w:tcW w:w="5220" w:type="dxa"/>
            <w:shd w:val="clear" w:color="auto" w:fill="auto"/>
          </w:tcPr>
          <w:p w14:paraId="742FC377" w14:textId="77777777" w:rsidR="00E60FCE" w:rsidRPr="002B0A90" w:rsidRDefault="00E60FCE" w:rsidP="00635543">
            <w:pPr>
              <w:keepNext/>
              <w:rPr>
                <w:rFonts w:cs="Open Sans"/>
                <w:b/>
                <w:sz w:val="20"/>
                <w:szCs w:val="20"/>
              </w:rPr>
            </w:pPr>
          </w:p>
        </w:tc>
      </w:tr>
      <w:tr w:rsidR="008749D0" w:rsidRPr="002B0A90" w14:paraId="325E3F7A" w14:textId="77777777" w:rsidTr="00364F0C">
        <w:trPr>
          <w:cantSplit/>
          <w:trHeight w:val="917"/>
        </w:trPr>
        <w:tc>
          <w:tcPr>
            <w:tcW w:w="14485" w:type="dxa"/>
            <w:gridSpan w:val="5"/>
            <w:shd w:val="clear" w:color="auto" w:fill="auto"/>
            <w:vAlign w:val="center"/>
          </w:tcPr>
          <w:p w14:paraId="129C43D7"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0FE33B04"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0C4E4949" w14:textId="1B5BCCDD" w:rsidR="008749D0" w:rsidRPr="002B0A90" w:rsidRDefault="00364F0C" w:rsidP="00364F0C">
            <w:pPr>
              <w:keepNext/>
              <w:ind w:left="720"/>
              <w:rPr>
                <w:rFonts w:cs="Open Sans"/>
                <w:i/>
                <w:sz w:val="20"/>
                <w:szCs w:val="20"/>
                <w:highlight w:val="yellow"/>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tc>
      </w:tr>
    </w:tbl>
    <w:p w14:paraId="0AEB7E23" w14:textId="77777777" w:rsidR="008749D0" w:rsidRDefault="008749D0" w:rsidP="00F5694C">
      <w:pPr>
        <w:rPr>
          <w:rFonts w:cs="Open Sans"/>
          <w:i/>
          <w:sz w:val="20"/>
          <w:szCs w:val="20"/>
        </w:rPr>
      </w:pPr>
    </w:p>
    <w:tbl>
      <w:tblPr>
        <w:tblStyle w:val="TableGrid"/>
        <w:tblW w:w="14485" w:type="dxa"/>
        <w:tblCellMar>
          <w:left w:w="115" w:type="dxa"/>
          <w:right w:w="115" w:type="dxa"/>
        </w:tblCellMar>
        <w:tblLook w:val="04A0" w:firstRow="1" w:lastRow="0" w:firstColumn="1" w:lastColumn="0" w:noHBand="0" w:noVBand="1"/>
      </w:tblPr>
      <w:tblGrid>
        <w:gridCol w:w="1255"/>
        <w:gridCol w:w="6897"/>
        <w:gridCol w:w="573"/>
        <w:gridCol w:w="540"/>
        <w:gridCol w:w="5220"/>
      </w:tblGrid>
      <w:tr w:rsidR="00E60FCE" w:rsidRPr="002B0A90" w14:paraId="1AA54753" w14:textId="77777777" w:rsidTr="00635543">
        <w:trPr>
          <w:cantSplit/>
          <w:trHeight w:val="1080"/>
        </w:trPr>
        <w:tc>
          <w:tcPr>
            <w:tcW w:w="1255" w:type="dxa"/>
            <w:shd w:val="clear" w:color="auto" w:fill="auto"/>
            <w:vAlign w:val="center"/>
          </w:tcPr>
          <w:p w14:paraId="0A4D8A73" w14:textId="7A1335D9"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3.26</w:t>
            </w:r>
          </w:p>
        </w:tc>
        <w:tc>
          <w:tcPr>
            <w:tcW w:w="6897" w:type="dxa"/>
            <w:tcBorders>
              <w:right w:val="single" w:sz="12" w:space="0" w:color="auto"/>
            </w:tcBorders>
            <w:shd w:val="clear" w:color="auto" w:fill="auto"/>
            <w:vAlign w:val="center"/>
          </w:tcPr>
          <w:p w14:paraId="32507AFE" w14:textId="1C08C20E"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Examine how the regional (i.e., New England, Middle, and Southern) geographic features of the Thirteen Colonies influenced their development.</w:t>
            </w:r>
          </w:p>
        </w:tc>
        <w:tc>
          <w:tcPr>
            <w:tcW w:w="573" w:type="dxa"/>
            <w:tcBorders>
              <w:left w:val="single" w:sz="12" w:space="0" w:color="auto"/>
            </w:tcBorders>
            <w:shd w:val="clear" w:color="auto" w:fill="auto"/>
          </w:tcPr>
          <w:p w14:paraId="548B38D1" w14:textId="2C5A81C5"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7C0F7BE5" w14:textId="77777777" w:rsidR="00E60FCE" w:rsidRPr="002B0A90" w:rsidRDefault="00E60FCE" w:rsidP="00635543">
            <w:pPr>
              <w:keepNext/>
              <w:jc w:val="center"/>
              <w:rPr>
                <w:rFonts w:cs="Open Sans"/>
                <w:b/>
                <w:sz w:val="20"/>
                <w:szCs w:val="20"/>
              </w:rPr>
            </w:pPr>
          </w:p>
        </w:tc>
        <w:tc>
          <w:tcPr>
            <w:tcW w:w="5220" w:type="dxa"/>
            <w:shd w:val="clear" w:color="auto" w:fill="auto"/>
          </w:tcPr>
          <w:p w14:paraId="7910F573" w14:textId="77777777" w:rsidR="00E60FCE" w:rsidRPr="002B0A90" w:rsidRDefault="00E60FCE" w:rsidP="00635543">
            <w:pPr>
              <w:keepNext/>
              <w:rPr>
                <w:rFonts w:cs="Open Sans"/>
                <w:b/>
                <w:sz w:val="20"/>
                <w:szCs w:val="20"/>
              </w:rPr>
            </w:pPr>
          </w:p>
        </w:tc>
      </w:tr>
      <w:tr w:rsidR="00E60FCE" w:rsidRPr="002B0A90" w14:paraId="29579A8A" w14:textId="77777777" w:rsidTr="00635543">
        <w:trPr>
          <w:cantSplit/>
          <w:trHeight w:val="1080"/>
        </w:trPr>
        <w:tc>
          <w:tcPr>
            <w:tcW w:w="1255" w:type="dxa"/>
            <w:shd w:val="clear" w:color="auto" w:fill="auto"/>
            <w:vAlign w:val="center"/>
          </w:tcPr>
          <w:p w14:paraId="51ADE915" w14:textId="4E05D060"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3.27</w:t>
            </w:r>
          </w:p>
        </w:tc>
        <w:tc>
          <w:tcPr>
            <w:tcW w:w="6897" w:type="dxa"/>
            <w:tcBorders>
              <w:right w:val="single" w:sz="12" w:space="0" w:color="auto"/>
            </w:tcBorders>
            <w:shd w:val="clear" w:color="auto" w:fill="auto"/>
            <w:vAlign w:val="center"/>
          </w:tcPr>
          <w:p w14:paraId="2F562A60" w14:textId="62ED3AB7" w:rsidR="00E60FCE" w:rsidRPr="002B0A90" w:rsidRDefault="00364F0C" w:rsidP="00635543">
            <w:pPr>
              <w:autoSpaceDE w:val="0"/>
              <w:autoSpaceDN w:val="0"/>
              <w:adjustRightInd w:val="0"/>
              <w:ind w:left="-25" w:right="-58"/>
              <w:rPr>
                <w:rFonts w:cs="Open Sans"/>
                <w:color w:val="000000"/>
                <w:sz w:val="20"/>
                <w:szCs w:val="20"/>
              </w:rPr>
            </w:pPr>
            <w:r w:rsidRPr="00364F0C">
              <w:rPr>
                <w:rFonts w:cs="Open Sans"/>
                <w:color w:val="000000"/>
                <w:sz w:val="20"/>
                <w:szCs w:val="20"/>
              </w:rPr>
              <w:t>Identify the economic, political, and religious reasons for founding the Thirteen Colonies and the role of indentured servitude and slavery in their settlement.</w:t>
            </w:r>
          </w:p>
        </w:tc>
        <w:tc>
          <w:tcPr>
            <w:tcW w:w="573" w:type="dxa"/>
            <w:tcBorders>
              <w:left w:val="single" w:sz="12" w:space="0" w:color="auto"/>
            </w:tcBorders>
            <w:shd w:val="clear" w:color="auto" w:fill="auto"/>
          </w:tcPr>
          <w:p w14:paraId="17A47DBE" w14:textId="27311DC3"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1C78A5D6" w14:textId="77777777" w:rsidR="00E60FCE" w:rsidRPr="002B0A90" w:rsidRDefault="00E60FCE" w:rsidP="00635543">
            <w:pPr>
              <w:keepNext/>
              <w:jc w:val="center"/>
              <w:rPr>
                <w:rFonts w:cs="Open Sans"/>
                <w:b/>
                <w:sz w:val="20"/>
                <w:szCs w:val="20"/>
              </w:rPr>
            </w:pPr>
          </w:p>
        </w:tc>
        <w:tc>
          <w:tcPr>
            <w:tcW w:w="5220" w:type="dxa"/>
            <w:shd w:val="clear" w:color="auto" w:fill="auto"/>
          </w:tcPr>
          <w:p w14:paraId="5B7EC4FA" w14:textId="77777777" w:rsidR="00E60FCE" w:rsidRPr="002B0A90" w:rsidRDefault="00E60FCE" w:rsidP="00635543">
            <w:pPr>
              <w:keepNext/>
              <w:rPr>
                <w:rFonts w:cs="Open Sans"/>
                <w:b/>
                <w:sz w:val="20"/>
                <w:szCs w:val="20"/>
              </w:rPr>
            </w:pPr>
          </w:p>
        </w:tc>
      </w:tr>
      <w:tr w:rsidR="00E60FCE" w:rsidRPr="002B0A90" w14:paraId="2E5EA4F3" w14:textId="77777777" w:rsidTr="00364F0C">
        <w:trPr>
          <w:cantSplit/>
          <w:trHeight w:val="1080"/>
        </w:trPr>
        <w:tc>
          <w:tcPr>
            <w:tcW w:w="1255" w:type="dxa"/>
            <w:shd w:val="clear" w:color="auto" w:fill="auto"/>
            <w:vAlign w:val="center"/>
          </w:tcPr>
          <w:p w14:paraId="20D0734E" w14:textId="5017C72B" w:rsidR="00E60FCE" w:rsidRPr="002B0A90"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3.28</w:t>
            </w:r>
          </w:p>
        </w:tc>
        <w:tc>
          <w:tcPr>
            <w:tcW w:w="6897" w:type="dxa"/>
            <w:tcBorders>
              <w:right w:val="single" w:sz="12" w:space="0" w:color="auto"/>
            </w:tcBorders>
            <w:shd w:val="clear" w:color="auto" w:fill="auto"/>
            <w:vAlign w:val="center"/>
          </w:tcPr>
          <w:p w14:paraId="4CA079DA" w14:textId="0ED5C96C" w:rsidR="00E60FCE"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Identify representative assemblies and town meetings as early democratic practices during the colonial period.</w:t>
            </w:r>
          </w:p>
        </w:tc>
        <w:tc>
          <w:tcPr>
            <w:tcW w:w="573" w:type="dxa"/>
            <w:tcBorders>
              <w:left w:val="single" w:sz="12" w:space="0" w:color="auto"/>
            </w:tcBorders>
            <w:shd w:val="clear" w:color="auto" w:fill="auto"/>
          </w:tcPr>
          <w:p w14:paraId="436F73D1" w14:textId="224F8859" w:rsidR="00E60FCE"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25BAE7AD" w14:textId="77777777" w:rsidR="00E60FCE" w:rsidRPr="002B0A90" w:rsidRDefault="00E60FCE" w:rsidP="00635543">
            <w:pPr>
              <w:keepNext/>
              <w:jc w:val="center"/>
              <w:rPr>
                <w:rFonts w:cs="Open Sans"/>
                <w:b/>
                <w:sz w:val="20"/>
                <w:szCs w:val="20"/>
              </w:rPr>
            </w:pPr>
          </w:p>
        </w:tc>
        <w:tc>
          <w:tcPr>
            <w:tcW w:w="5220" w:type="dxa"/>
            <w:shd w:val="clear" w:color="auto" w:fill="auto"/>
          </w:tcPr>
          <w:p w14:paraId="0E56AE05" w14:textId="77777777" w:rsidR="00E60FCE" w:rsidRPr="002B0A90" w:rsidRDefault="00E60FCE" w:rsidP="00635543">
            <w:pPr>
              <w:keepNext/>
              <w:rPr>
                <w:rFonts w:cs="Open Sans"/>
                <w:b/>
                <w:sz w:val="20"/>
                <w:szCs w:val="20"/>
              </w:rPr>
            </w:pPr>
          </w:p>
        </w:tc>
      </w:tr>
      <w:tr w:rsidR="00364F0C" w:rsidRPr="002B0A90" w14:paraId="24CA4882" w14:textId="77777777" w:rsidTr="00364F0C">
        <w:trPr>
          <w:cantSplit/>
          <w:trHeight w:val="1080"/>
        </w:trPr>
        <w:tc>
          <w:tcPr>
            <w:tcW w:w="1255" w:type="dxa"/>
            <w:shd w:val="clear" w:color="auto" w:fill="auto"/>
            <w:vAlign w:val="center"/>
          </w:tcPr>
          <w:p w14:paraId="01BECB74" w14:textId="7F4C6815"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3.29</w:t>
            </w:r>
          </w:p>
        </w:tc>
        <w:tc>
          <w:tcPr>
            <w:tcW w:w="6897" w:type="dxa"/>
            <w:tcBorders>
              <w:right w:val="single" w:sz="12" w:space="0" w:color="auto"/>
            </w:tcBorders>
            <w:shd w:val="clear" w:color="auto" w:fill="auto"/>
            <w:vAlign w:val="center"/>
          </w:tcPr>
          <w:p w14:paraId="0F8FC1D0" w14:textId="77069654"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Explain the cooperation that existed between colonists and American Indians during the 1600s and 1700s, including: fur trade, military alliances, treaties, and cultural exchanges.</w:t>
            </w:r>
          </w:p>
        </w:tc>
        <w:tc>
          <w:tcPr>
            <w:tcW w:w="573" w:type="dxa"/>
            <w:tcBorders>
              <w:left w:val="single" w:sz="12" w:space="0" w:color="auto"/>
            </w:tcBorders>
            <w:shd w:val="clear" w:color="auto" w:fill="auto"/>
          </w:tcPr>
          <w:p w14:paraId="190B0389" w14:textId="602E953F" w:rsidR="00364F0C"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56936760" w14:textId="77777777" w:rsidR="00364F0C" w:rsidRPr="002B0A90" w:rsidRDefault="00364F0C" w:rsidP="00635543">
            <w:pPr>
              <w:keepNext/>
              <w:jc w:val="center"/>
              <w:rPr>
                <w:rFonts w:cs="Open Sans"/>
                <w:b/>
                <w:sz w:val="20"/>
                <w:szCs w:val="20"/>
              </w:rPr>
            </w:pPr>
          </w:p>
        </w:tc>
        <w:tc>
          <w:tcPr>
            <w:tcW w:w="5220" w:type="dxa"/>
            <w:shd w:val="clear" w:color="auto" w:fill="auto"/>
          </w:tcPr>
          <w:p w14:paraId="6FF1A816" w14:textId="77777777" w:rsidR="00364F0C" w:rsidRPr="002B0A90" w:rsidRDefault="00364F0C" w:rsidP="00635543">
            <w:pPr>
              <w:keepNext/>
              <w:rPr>
                <w:rFonts w:cs="Open Sans"/>
                <w:b/>
                <w:sz w:val="20"/>
                <w:szCs w:val="20"/>
              </w:rPr>
            </w:pPr>
          </w:p>
        </w:tc>
      </w:tr>
      <w:tr w:rsidR="00364F0C" w:rsidRPr="002B0A90" w14:paraId="3C32C1ED" w14:textId="77777777" w:rsidTr="00364F0C">
        <w:trPr>
          <w:cantSplit/>
          <w:trHeight w:val="1080"/>
        </w:trPr>
        <w:tc>
          <w:tcPr>
            <w:tcW w:w="1255" w:type="dxa"/>
            <w:shd w:val="clear" w:color="auto" w:fill="auto"/>
            <w:vAlign w:val="center"/>
          </w:tcPr>
          <w:p w14:paraId="344D9266" w14:textId="0246636A"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3.30</w:t>
            </w:r>
          </w:p>
        </w:tc>
        <w:tc>
          <w:tcPr>
            <w:tcW w:w="6897" w:type="dxa"/>
            <w:tcBorders>
              <w:right w:val="single" w:sz="12" w:space="0" w:color="auto"/>
            </w:tcBorders>
            <w:shd w:val="clear" w:color="auto" w:fill="auto"/>
            <w:vAlign w:val="center"/>
          </w:tcPr>
          <w:p w14:paraId="1EF61226" w14:textId="50E66636"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Examine how long hunters (e.g., Daniel Boone and William Bean) created interest in land west of the Appalachian Mountains.</w:t>
            </w:r>
          </w:p>
        </w:tc>
        <w:tc>
          <w:tcPr>
            <w:tcW w:w="573" w:type="dxa"/>
            <w:tcBorders>
              <w:left w:val="single" w:sz="12" w:space="0" w:color="auto"/>
            </w:tcBorders>
            <w:shd w:val="clear" w:color="auto" w:fill="auto"/>
          </w:tcPr>
          <w:p w14:paraId="6122ED08" w14:textId="762086B2" w:rsidR="00364F0C"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13EC32B6" w14:textId="77777777" w:rsidR="00364F0C" w:rsidRPr="002B0A90" w:rsidRDefault="00364F0C" w:rsidP="00635543">
            <w:pPr>
              <w:keepNext/>
              <w:jc w:val="center"/>
              <w:rPr>
                <w:rFonts w:cs="Open Sans"/>
                <w:b/>
                <w:sz w:val="20"/>
                <w:szCs w:val="20"/>
              </w:rPr>
            </w:pPr>
          </w:p>
        </w:tc>
        <w:tc>
          <w:tcPr>
            <w:tcW w:w="5220" w:type="dxa"/>
            <w:shd w:val="clear" w:color="auto" w:fill="auto"/>
          </w:tcPr>
          <w:p w14:paraId="67622BAF" w14:textId="77777777" w:rsidR="00364F0C" w:rsidRPr="002B0A90" w:rsidRDefault="00364F0C" w:rsidP="00635543">
            <w:pPr>
              <w:keepNext/>
              <w:rPr>
                <w:rFonts w:cs="Open Sans"/>
                <w:b/>
                <w:sz w:val="20"/>
                <w:szCs w:val="20"/>
              </w:rPr>
            </w:pPr>
          </w:p>
        </w:tc>
      </w:tr>
      <w:tr w:rsidR="00364F0C" w:rsidRPr="002B0A90" w14:paraId="119EBE5A" w14:textId="77777777" w:rsidTr="00364F0C">
        <w:trPr>
          <w:cantSplit/>
          <w:trHeight w:val="1080"/>
        </w:trPr>
        <w:tc>
          <w:tcPr>
            <w:tcW w:w="1255" w:type="dxa"/>
            <w:shd w:val="clear" w:color="auto" w:fill="auto"/>
            <w:vAlign w:val="center"/>
          </w:tcPr>
          <w:p w14:paraId="4458876F" w14:textId="11F9466F" w:rsidR="00364F0C" w:rsidRDefault="00364F0C" w:rsidP="00635543">
            <w:pPr>
              <w:autoSpaceDE w:val="0"/>
              <w:autoSpaceDN w:val="0"/>
              <w:adjustRightInd w:val="0"/>
              <w:ind w:left="-120" w:right="-115"/>
              <w:jc w:val="center"/>
              <w:rPr>
                <w:rFonts w:cs="Open Sans"/>
                <w:color w:val="000000"/>
                <w:sz w:val="20"/>
                <w:szCs w:val="20"/>
              </w:rPr>
            </w:pPr>
            <w:r>
              <w:rPr>
                <w:rFonts w:cs="Open Sans"/>
                <w:color w:val="000000"/>
                <w:sz w:val="20"/>
                <w:szCs w:val="20"/>
              </w:rPr>
              <w:t>3.31</w:t>
            </w:r>
          </w:p>
        </w:tc>
        <w:tc>
          <w:tcPr>
            <w:tcW w:w="6897" w:type="dxa"/>
            <w:tcBorders>
              <w:right w:val="single" w:sz="12" w:space="0" w:color="auto"/>
            </w:tcBorders>
            <w:shd w:val="clear" w:color="auto" w:fill="auto"/>
            <w:vAlign w:val="center"/>
          </w:tcPr>
          <w:p w14:paraId="13507F86" w14:textId="05A59210" w:rsidR="00364F0C" w:rsidRPr="002B0A90" w:rsidRDefault="00364F0C" w:rsidP="00364F0C">
            <w:pPr>
              <w:autoSpaceDE w:val="0"/>
              <w:autoSpaceDN w:val="0"/>
              <w:adjustRightInd w:val="0"/>
              <w:contextualSpacing/>
              <w:rPr>
                <w:rFonts w:cs="Open Sans"/>
                <w:color w:val="000000"/>
                <w:sz w:val="20"/>
                <w:szCs w:val="20"/>
              </w:rPr>
            </w:pPr>
            <w:r w:rsidRPr="00364F0C">
              <w:rPr>
                <w:rFonts w:cs="Open Sans"/>
                <w:color w:val="000000"/>
                <w:sz w:val="20"/>
                <w:szCs w:val="20"/>
              </w:rPr>
              <w:t>Describe life on the Tennessee frontier and reasons why settlers moved west.</w:t>
            </w:r>
          </w:p>
        </w:tc>
        <w:tc>
          <w:tcPr>
            <w:tcW w:w="573" w:type="dxa"/>
            <w:tcBorders>
              <w:left w:val="single" w:sz="12" w:space="0" w:color="auto"/>
            </w:tcBorders>
            <w:shd w:val="clear" w:color="auto" w:fill="auto"/>
          </w:tcPr>
          <w:p w14:paraId="1238F520" w14:textId="58DC61AF" w:rsidR="00364F0C" w:rsidRPr="002B0A90" w:rsidRDefault="009108A9" w:rsidP="00635543">
            <w:pPr>
              <w:keepNext/>
              <w:jc w:val="center"/>
              <w:rPr>
                <w:rFonts w:cs="Open Sans"/>
                <w:b/>
                <w:sz w:val="20"/>
                <w:szCs w:val="20"/>
              </w:rPr>
            </w:pPr>
            <w:r>
              <w:rPr>
                <w:rFonts w:cs="Open Sans"/>
                <w:b/>
                <w:sz w:val="20"/>
                <w:szCs w:val="20"/>
              </w:rPr>
              <w:t>X</w:t>
            </w:r>
          </w:p>
        </w:tc>
        <w:tc>
          <w:tcPr>
            <w:tcW w:w="540" w:type="dxa"/>
            <w:shd w:val="clear" w:color="auto" w:fill="auto"/>
          </w:tcPr>
          <w:p w14:paraId="2E207E01" w14:textId="77777777" w:rsidR="00364F0C" w:rsidRPr="002B0A90" w:rsidRDefault="00364F0C" w:rsidP="00635543">
            <w:pPr>
              <w:keepNext/>
              <w:jc w:val="center"/>
              <w:rPr>
                <w:rFonts w:cs="Open Sans"/>
                <w:b/>
                <w:sz w:val="20"/>
                <w:szCs w:val="20"/>
              </w:rPr>
            </w:pPr>
          </w:p>
        </w:tc>
        <w:tc>
          <w:tcPr>
            <w:tcW w:w="5220" w:type="dxa"/>
            <w:shd w:val="clear" w:color="auto" w:fill="auto"/>
          </w:tcPr>
          <w:p w14:paraId="2F8EBABD" w14:textId="77777777" w:rsidR="00364F0C" w:rsidRPr="002B0A90" w:rsidRDefault="00364F0C" w:rsidP="00635543">
            <w:pPr>
              <w:keepNext/>
              <w:rPr>
                <w:rFonts w:cs="Open Sans"/>
                <w:b/>
                <w:sz w:val="20"/>
                <w:szCs w:val="20"/>
              </w:rPr>
            </w:pPr>
          </w:p>
        </w:tc>
      </w:tr>
      <w:tr w:rsidR="00364F0C" w:rsidRPr="002B0A90" w14:paraId="742CBAB5" w14:textId="77777777" w:rsidTr="0027449B">
        <w:trPr>
          <w:cantSplit/>
          <w:trHeight w:val="1080"/>
        </w:trPr>
        <w:tc>
          <w:tcPr>
            <w:tcW w:w="14485" w:type="dxa"/>
            <w:gridSpan w:val="5"/>
            <w:shd w:val="clear" w:color="auto" w:fill="auto"/>
            <w:vAlign w:val="center"/>
          </w:tcPr>
          <w:p w14:paraId="342DB0B2" w14:textId="77777777" w:rsidR="00364F0C" w:rsidRPr="00E60FCE" w:rsidRDefault="00364F0C" w:rsidP="00364F0C">
            <w:pPr>
              <w:keepNext/>
              <w:rPr>
                <w:rFonts w:cs="Open Sans"/>
                <w:i/>
                <w:sz w:val="20"/>
                <w:szCs w:val="20"/>
                <w:highlight w:val="yellow"/>
              </w:rPr>
            </w:pPr>
            <w:r w:rsidRPr="00E60FCE">
              <w:rPr>
                <w:rFonts w:cs="Open Sans"/>
                <w:b/>
                <w:i/>
                <w:sz w:val="20"/>
                <w:szCs w:val="20"/>
                <w:highlight w:val="yellow"/>
              </w:rPr>
              <w:t>Note</w:t>
            </w:r>
            <w:r w:rsidRPr="00E60FCE">
              <w:rPr>
                <w:rFonts w:cs="Open Sans"/>
                <w:i/>
                <w:sz w:val="20"/>
                <w:szCs w:val="20"/>
                <w:highlight w:val="yellow"/>
              </w:rPr>
              <w:t>: There are instances in the standards where examples are given. The following should be used as a reference for when those examples are given:</w:t>
            </w:r>
          </w:p>
          <w:p w14:paraId="57E07022" w14:textId="77777777" w:rsidR="00364F0C" w:rsidRPr="00E60FCE" w:rsidRDefault="00364F0C" w:rsidP="00364F0C">
            <w:pPr>
              <w:keepNext/>
              <w:ind w:left="720"/>
              <w:rPr>
                <w:rFonts w:cs="Open Sans"/>
                <w:i/>
                <w:sz w:val="20"/>
                <w:szCs w:val="20"/>
                <w:highlight w:val="yellow"/>
              </w:rPr>
            </w:pPr>
            <w:r w:rsidRPr="00E60FCE">
              <w:rPr>
                <w:rFonts w:cs="Open Sans"/>
                <w:b/>
                <w:i/>
                <w:sz w:val="20"/>
                <w:szCs w:val="20"/>
                <w:highlight w:val="yellow"/>
              </w:rPr>
              <w:t>Including</w:t>
            </w:r>
            <w:r w:rsidRPr="00E60FCE">
              <w:rPr>
                <w:rFonts w:cs="Open Sans"/>
                <w:i/>
                <w:sz w:val="20"/>
                <w:szCs w:val="20"/>
                <w:highlight w:val="yellow"/>
              </w:rPr>
              <w:t>: used to say that a person or thing is a part of a group</w:t>
            </w:r>
          </w:p>
          <w:p w14:paraId="1FB722D7" w14:textId="77777777" w:rsidR="00364F0C" w:rsidRDefault="00364F0C" w:rsidP="00364F0C">
            <w:pPr>
              <w:keepNext/>
              <w:ind w:left="720"/>
              <w:rPr>
                <w:rFonts w:cs="Open Sans"/>
                <w:i/>
                <w:sz w:val="20"/>
                <w:szCs w:val="20"/>
              </w:rPr>
            </w:pPr>
            <w:r w:rsidRPr="00E60FCE">
              <w:rPr>
                <w:rFonts w:cs="Open Sans"/>
                <w:b/>
                <w:i/>
                <w:sz w:val="20"/>
                <w:szCs w:val="20"/>
                <w:highlight w:val="yellow"/>
              </w:rPr>
              <w:t>i.e</w:t>
            </w:r>
            <w:r w:rsidRPr="00E60FCE">
              <w:rPr>
                <w:rFonts w:cs="Open Sans"/>
                <w:i/>
                <w:sz w:val="20"/>
                <w:szCs w:val="20"/>
                <w:highlight w:val="yellow"/>
              </w:rPr>
              <w:t>.: “that is” or “in other words”; specific examples that should be used</w:t>
            </w:r>
          </w:p>
          <w:p w14:paraId="3D62037E" w14:textId="2E2E8DC6" w:rsidR="006C3AC0" w:rsidRPr="006C3AC0" w:rsidRDefault="006C3AC0" w:rsidP="006C3AC0">
            <w:pPr>
              <w:pStyle w:val="NoSpacing"/>
              <w:ind w:left="720"/>
              <w:rPr>
                <w:i/>
                <w:sz w:val="20"/>
                <w:szCs w:val="20"/>
              </w:rPr>
            </w:pPr>
            <w:r w:rsidRPr="008749D0">
              <w:rPr>
                <w:b/>
                <w:i/>
                <w:sz w:val="20"/>
                <w:szCs w:val="20"/>
                <w:highlight w:val="yellow"/>
              </w:rPr>
              <w:t>e.g.</w:t>
            </w:r>
            <w:r w:rsidRPr="008749D0">
              <w:rPr>
                <w:i/>
                <w:sz w:val="20"/>
                <w:szCs w:val="20"/>
                <w:highlight w:val="yellow"/>
              </w:rPr>
              <w:t>: “for example”; examples that could be used, but examples are not limited to those listed</w:t>
            </w:r>
          </w:p>
        </w:tc>
      </w:tr>
    </w:tbl>
    <w:p w14:paraId="70791A84" w14:textId="77777777" w:rsidR="00E60FCE" w:rsidRDefault="00E60FCE" w:rsidP="00F5694C">
      <w:pPr>
        <w:rPr>
          <w:rFonts w:cs="Open Sans"/>
          <w:i/>
          <w:sz w:val="20"/>
          <w:szCs w:val="20"/>
        </w:rPr>
      </w:pPr>
    </w:p>
    <w:p w14:paraId="1A5599AF" w14:textId="77777777" w:rsidR="00E60FCE" w:rsidRDefault="00E60FCE" w:rsidP="00F5694C">
      <w:pPr>
        <w:rPr>
          <w:rFonts w:cs="Open Sans"/>
          <w:i/>
          <w:sz w:val="20"/>
          <w:szCs w:val="20"/>
        </w:rPr>
      </w:pPr>
    </w:p>
    <w:p w14:paraId="1E130E65" w14:textId="77777777" w:rsidR="00E60FCE" w:rsidRDefault="00E60FCE" w:rsidP="00F5694C">
      <w:pPr>
        <w:rPr>
          <w:rFonts w:cs="Open Sans"/>
          <w:i/>
          <w:sz w:val="20"/>
          <w:szCs w:val="20"/>
        </w:rPr>
      </w:pPr>
    </w:p>
    <w:tbl>
      <w:tblPr>
        <w:tblStyle w:val="TableGrid"/>
        <w:tblW w:w="14485" w:type="dxa"/>
        <w:jc w:val="center"/>
        <w:tblCellMar>
          <w:left w:w="115" w:type="dxa"/>
          <w:right w:w="115" w:type="dxa"/>
        </w:tblCellMar>
        <w:tblLook w:val="0620" w:firstRow="1" w:lastRow="0" w:firstColumn="0" w:lastColumn="0" w:noHBand="1" w:noVBand="1"/>
      </w:tblPr>
      <w:tblGrid>
        <w:gridCol w:w="8140"/>
        <w:gridCol w:w="592"/>
        <w:gridCol w:w="568"/>
        <w:gridCol w:w="5185"/>
      </w:tblGrid>
      <w:tr w:rsidR="00E60FCE" w:rsidRPr="002B0A90" w14:paraId="290867FC" w14:textId="77777777" w:rsidTr="00635543">
        <w:trPr>
          <w:cantSplit/>
          <w:jc w:val="center"/>
        </w:trPr>
        <w:tc>
          <w:tcPr>
            <w:tcW w:w="8152" w:type="dxa"/>
            <w:tcBorders>
              <w:right w:val="single" w:sz="12" w:space="0" w:color="auto"/>
            </w:tcBorders>
            <w:shd w:val="clear" w:color="auto" w:fill="auto"/>
            <w:vAlign w:val="center"/>
          </w:tcPr>
          <w:p w14:paraId="6464CBC5" w14:textId="1CEF1E04" w:rsidR="00E60FCE" w:rsidRPr="002B0A90" w:rsidRDefault="006C3AC0" w:rsidP="00635543">
            <w:pPr>
              <w:keepNext/>
              <w:rPr>
                <w:rFonts w:cs="Open Sans"/>
                <w:b/>
                <w:sz w:val="20"/>
                <w:szCs w:val="20"/>
              </w:rPr>
            </w:pPr>
            <w:r>
              <w:rPr>
                <w:rFonts w:cs="Open Sans"/>
                <w:b/>
                <w:sz w:val="20"/>
                <w:szCs w:val="20"/>
              </w:rPr>
              <w:t>GRADE 3</w:t>
            </w:r>
            <w:r w:rsidR="00E60FCE">
              <w:rPr>
                <w:rFonts w:cs="Open Sans"/>
                <w:b/>
                <w:sz w:val="20"/>
                <w:szCs w:val="20"/>
              </w:rPr>
              <w:t>, PART 2</w:t>
            </w:r>
            <w:r w:rsidR="00E60FCE" w:rsidRPr="002B0A90">
              <w:rPr>
                <w:rFonts w:cs="Open Sans"/>
                <w:b/>
                <w:sz w:val="20"/>
                <w:szCs w:val="20"/>
              </w:rPr>
              <w:t xml:space="preserve">, </w:t>
            </w:r>
            <w:r w:rsidR="00E60FCE">
              <w:rPr>
                <w:rFonts w:cs="Open Sans"/>
                <w:b/>
                <w:sz w:val="20"/>
                <w:szCs w:val="20"/>
              </w:rPr>
              <w:t>SECTION IA</w:t>
            </w:r>
            <w:r w:rsidR="00E60FCE" w:rsidRPr="002B0A90">
              <w:rPr>
                <w:rFonts w:cs="Open Sans"/>
                <w:b/>
                <w:sz w:val="20"/>
                <w:szCs w:val="20"/>
              </w:rPr>
              <w:t>:</w:t>
            </w:r>
          </w:p>
        </w:tc>
        <w:tc>
          <w:tcPr>
            <w:tcW w:w="573" w:type="dxa"/>
            <w:tcBorders>
              <w:left w:val="single" w:sz="12" w:space="0" w:color="auto"/>
            </w:tcBorders>
            <w:shd w:val="clear" w:color="auto" w:fill="auto"/>
          </w:tcPr>
          <w:p w14:paraId="09EA25E7" w14:textId="77777777" w:rsidR="00E60FCE" w:rsidRPr="002B0A90" w:rsidRDefault="00E60FCE" w:rsidP="00635543">
            <w:pPr>
              <w:keepNext/>
              <w:rPr>
                <w:rFonts w:cs="Open Sans"/>
                <w:b/>
                <w:sz w:val="20"/>
                <w:szCs w:val="20"/>
              </w:rPr>
            </w:pPr>
            <w:r w:rsidRPr="002B0A90">
              <w:rPr>
                <w:rFonts w:cs="Open Sans"/>
                <w:b/>
                <w:sz w:val="20"/>
                <w:szCs w:val="20"/>
              </w:rPr>
              <w:t>Yes</w:t>
            </w:r>
          </w:p>
        </w:tc>
        <w:tc>
          <w:tcPr>
            <w:tcW w:w="568" w:type="dxa"/>
            <w:shd w:val="clear" w:color="auto" w:fill="auto"/>
          </w:tcPr>
          <w:p w14:paraId="76BCC084" w14:textId="77777777" w:rsidR="00E60FCE" w:rsidRPr="002B0A90" w:rsidRDefault="00E60FCE" w:rsidP="00635543">
            <w:pPr>
              <w:keepNext/>
              <w:rPr>
                <w:rFonts w:cs="Open Sans"/>
                <w:b/>
                <w:sz w:val="20"/>
                <w:szCs w:val="20"/>
              </w:rPr>
            </w:pPr>
            <w:r w:rsidRPr="002B0A90">
              <w:rPr>
                <w:rFonts w:cs="Open Sans"/>
                <w:b/>
                <w:sz w:val="20"/>
                <w:szCs w:val="20"/>
              </w:rPr>
              <w:t>No</w:t>
            </w:r>
          </w:p>
        </w:tc>
        <w:tc>
          <w:tcPr>
            <w:tcW w:w="5192" w:type="dxa"/>
            <w:shd w:val="clear" w:color="auto" w:fill="auto"/>
          </w:tcPr>
          <w:p w14:paraId="42329199" w14:textId="1A8CF1D7" w:rsidR="00E60FCE" w:rsidRPr="002B0A90" w:rsidRDefault="00E60FCE" w:rsidP="00635543">
            <w:pPr>
              <w:keepNext/>
              <w:rPr>
                <w:rFonts w:cs="Open Sans"/>
                <w:b/>
                <w:sz w:val="20"/>
                <w:szCs w:val="20"/>
              </w:rPr>
            </w:pPr>
            <w:r w:rsidRPr="002B0A90">
              <w:rPr>
                <w:rFonts w:cs="Open Sans"/>
                <w:b/>
                <w:sz w:val="20"/>
                <w:szCs w:val="20"/>
              </w:rPr>
              <w:t>Notes (summa</w:t>
            </w:r>
            <w:r>
              <w:rPr>
                <w:rFonts w:cs="Open Sans"/>
                <w:b/>
                <w:sz w:val="20"/>
                <w:szCs w:val="20"/>
              </w:rPr>
              <w:t>ry of notes from section IA)</w:t>
            </w:r>
          </w:p>
        </w:tc>
      </w:tr>
      <w:tr w:rsidR="00E60FCE" w:rsidRPr="002B0A90" w14:paraId="60D9DF9C" w14:textId="77777777" w:rsidTr="00635543">
        <w:trPr>
          <w:cantSplit/>
          <w:jc w:val="center"/>
        </w:trPr>
        <w:tc>
          <w:tcPr>
            <w:tcW w:w="8152" w:type="dxa"/>
            <w:tcBorders>
              <w:right w:val="single" w:sz="12" w:space="0" w:color="auto"/>
            </w:tcBorders>
            <w:shd w:val="clear" w:color="auto" w:fill="auto"/>
            <w:vAlign w:val="center"/>
          </w:tcPr>
          <w:p w14:paraId="4289FA60" w14:textId="5F3C8C23" w:rsidR="00E60FCE" w:rsidRPr="002B0A90" w:rsidRDefault="00E60FCE" w:rsidP="00635543">
            <w:pPr>
              <w:autoSpaceDE w:val="0"/>
              <w:autoSpaceDN w:val="0"/>
              <w:adjustRightInd w:val="0"/>
              <w:rPr>
                <w:rFonts w:cs="Open Sans"/>
                <w:sz w:val="20"/>
                <w:szCs w:val="20"/>
              </w:rPr>
            </w:pPr>
            <w:r w:rsidRPr="002B0A90">
              <w:rPr>
                <w:rFonts w:cs="Open Sans"/>
                <w:sz w:val="20"/>
                <w:szCs w:val="20"/>
              </w:rPr>
              <w:lastRenderedPageBreak/>
              <w:t>The instructional materials revie</w:t>
            </w:r>
            <w:r>
              <w:rPr>
                <w:rFonts w:cs="Open Sans"/>
                <w:sz w:val="20"/>
                <w:szCs w:val="20"/>
              </w:rPr>
              <w:t>wed in section IA represents 10</w:t>
            </w:r>
            <w:r w:rsidRPr="002B0A90">
              <w:rPr>
                <w:rFonts w:cs="Open Sans"/>
                <w:sz w:val="20"/>
                <w:szCs w:val="20"/>
              </w:rPr>
              <w:t>0% alignment with the Tennessee Social Studies Standards and explicitly focuses teaching and learning on the grade level standards at a level of rigor necessary for students to reach mastery.</w:t>
            </w:r>
          </w:p>
        </w:tc>
        <w:tc>
          <w:tcPr>
            <w:tcW w:w="573" w:type="dxa"/>
            <w:tcBorders>
              <w:left w:val="single" w:sz="12" w:space="0" w:color="auto"/>
            </w:tcBorders>
            <w:shd w:val="clear" w:color="auto" w:fill="auto"/>
          </w:tcPr>
          <w:p w14:paraId="425707D2" w14:textId="05B39A49" w:rsidR="00E60FCE" w:rsidRPr="002B0A90" w:rsidRDefault="006432BA" w:rsidP="00635543">
            <w:pPr>
              <w:keepNext/>
              <w:rPr>
                <w:rFonts w:cs="Open Sans"/>
                <w:b/>
                <w:sz w:val="20"/>
                <w:szCs w:val="20"/>
              </w:rPr>
            </w:pPr>
            <w:r>
              <w:rPr>
                <w:rFonts w:cs="Open Sans"/>
                <w:b/>
                <w:sz w:val="20"/>
                <w:szCs w:val="20"/>
              </w:rPr>
              <w:t>X</w:t>
            </w:r>
          </w:p>
        </w:tc>
        <w:tc>
          <w:tcPr>
            <w:tcW w:w="568" w:type="dxa"/>
            <w:shd w:val="clear" w:color="auto" w:fill="auto"/>
          </w:tcPr>
          <w:p w14:paraId="1FD3E00D" w14:textId="40BBF505" w:rsidR="00E60FCE" w:rsidRPr="002B0A90" w:rsidRDefault="00E60FCE" w:rsidP="00635543">
            <w:pPr>
              <w:keepNext/>
              <w:rPr>
                <w:rFonts w:cs="Open Sans"/>
                <w:b/>
                <w:sz w:val="20"/>
                <w:szCs w:val="20"/>
              </w:rPr>
            </w:pPr>
          </w:p>
        </w:tc>
        <w:tc>
          <w:tcPr>
            <w:tcW w:w="5192" w:type="dxa"/>
            <w:shd w:val="clear" w:color="auto" w:fill="auto"/>
          </w:tcPr>
          <w:p w14:paraId="1E47279E" w14:textId="77777777" w:rsidR="00E60FCE" w:rsidRPr="002B0A90" w:rsidRDefault="00E60FCE" w:rsidP="00635543">
            <w:pPr>
              <w:keepNext/>
              <w:rPr>
                <w:rFonts w:cs="Open Sans"/>
                <w:b/>
                <w:sz w:val="20"/>
                <w:szCs w:val="20"/>
              </w:rPr>
            </w:pPr>
          </w:p>
          <w:p w14:paraId="2AC7AA85" w14:textId="77777777" w:rsidR="00E60FCE" w:rsidRPr="002B0A90" w:rsidRDefault="00E60FCE" w:rsidP="00635543">
            <w:pPr>
              <w:keepNext/>
              <w:rPr>
                <w:rFonts w:cs="Open Sans"/>
                <w:b/>
                <w:sz w:val="20"/>
                <w:szCs w:val="20"/>
              </w:rPr>
            </w:pPr>
          </w:p>
          <w:p w14:paraId="48E58D27" w14:textId="77777777" w:rsidR="00E60FCE" w:rsidRPr="002B0A90" w:rsidRDefault="00E60FCE" w:rsidP="00635543">
            <w:pPr>
              <w:keepNext/>
              <w:rPr>
                <w:rFonts w:cs="Open Sans"/>
                <w:b/>
                <w:sz w:val="20"/>
                <w:szCs w:val="20"/>
              </w:rPr>
            </w:pPr>
          </w:p>
          <w:p w14:paraId="2964ED08" w14:textId="56329159" w:rsidR="00E60FCE" w:rsidRPr="002B0A90" w:rsidRDefault="00E60FCE" w:rsidP="00635543">
            <w:pPr>
              <w:keepNext/>
              <w:rPr>
                <w:rFonts w:cs="Open Sans"/>
                <w:b/>
                <w:sz w:val="20"/>
                <w:szCs w:val="20"/>
              </w:rPr>
            </w:pPr>
          </w:p>
          <w:p w14:paraId="1FE619E9" w14:textId="77777777" w:rsidR="00E60FCE" w:rsidRPr="002B0A90" w:rsidRDefault="00E60FCE" w:rsidP="00635543">
            <w:pPr>
              <w:keepNext/>
              <w:rPr>
                <w:rFonts w:cs="Open Sans"/>
                <w:b/>
                <w:sz w:val="20"/>
                <w:szCs w:val="20"/>
              </w:rPr>
            </w:pPr>
          </w:p>
          <w:p w14:paraId="597CB67E" w14:textId="77777777" w:rsidR="00E60FCE" w:rsidRPr="002B0A90" w:rsidRDefault="00E60FCE" w:rsidP="00635543">
            <w:pPr>
              <w:keepNext/>
              <w:rPr>
                <w:rFonts w:cs="Open Sans"/>
                <w:b/>
                <w:sz w:val="20"/>
                <w:szCs w:val="20"/>
              </w:rPr>
            </w:pPr>
          </w:p>
          <w:p w14:paraId="2071D81E" w14:textId="77777777" w:rsidR="00E60FCE" w:rsidRPr="002B0A90" w:rsidRDefault="00E60FCE" w:rsidP="00635543">
            <w:pPr>
              <w:keepNext/>
              <w:rPr>
                <w:rFonts w:cs="Open Sans"/>
                <w:b/>
                <w:sz w:val="20"/>
                <w:szCs w:val="20"/>
              </w:rPr>
            </w:pPr>
          </w:p>
          <w:p w14:paraId="4A7CB04B" w14:textId="77777777" w:rsidR="00E60FCE" w:rsidRPr="002B0A90" w:rsidRDefault="00E60FCE" w:rsidP="00635543">
            <w:pPr>
              <w:keepNext/>
              <w:rPr>
                <w:rFonts w:cs="Open Sans"/>
                <w:b/>
                <w:sz w:val="20"/>
                <w:szCs w:val="20"/>
              </w:rPr>
            </w:pPr>
          </w:p>
          <w:p w14:paraId="2C840C55" w14:textId="77777777" w:rsidR="00E60FCE" w:rsidRPr="002B0A90" w:rsidRDefault="00E60FCE" w:rsidP="00635543">
            <w:pPr>
              <w:keepNext/>
              <w:rPr>
                <w:rFonts w:cs="Open Sans"/>
                <w:b/>
                <w:sz w:val="20"/>
                <w:szCs w:val="20"/>
              </w:rPr>
            </w:pPr>
          </w:p>
        </w:tc>
      </w:tr>
    </w:tbl>
    <w:p w14:paraId="5C1C0544" w14:textId="77777777" w:rsidR="00E60FCE" w:rsidRDefault="00E60FCE" w:rsidP="00F5694C">
      <w:pPr>
        <w:rPr>
          <w:rFonts w:cs="Open Sans"/>
          <w:i/>
          <w:sz w:val="20"/>
          <w:szCs w:val="20"/>
        </w:rPr>
      </w:pPr>
    </w:p>
    <w:tbl>
      <w:tblPr>
        <w:tblStyle w:val="TableGrid"/>
        <w:tblpPr w:leftFromText="180" w:rightFromText="180" w:vertAnchor="text" w:horzAnchor="margin" w:tblpY="-281"/>
        <w:tblW w:w="0" w:type="auto"/>
        <w:tblLook w:val="04A0" w:firstRow="1" w:lastRow="0" w:firstColumn="1" w:lastColumn="0" w:noHBand="0" w:noVBand="1"/>
      </w:tblPr>
      <w:tblGrid>
        <w:gridCol w:w="1541"/>
        <w:gridCol w:w="5393"/>
        <w:gridCol w:w="900"/>
        <w:gridCol w:w="900"/>
        <w:gridCol w:w="5665"/>
      </w:tblGrid>
      <w:tr w:rsidR="000779AE" w:rsidRPr="00E86DC6" w14:paraId="06FF809E" w14:textId="77777777" w:rsidTr="00557E2D">
        <w:tc>
          <w:tcPr>
            <w:tcW w:w="14398" w:type="dxa"/>
            <w:gridSpan w:val="5"/>
            <w:shd w:val="clear" w:color="auto" w:fill="D9D9D9" w:themeFill="background1" w:themeFillShade="D9"/>
          </w:tcPr>
          <w:p w14:paraId="66FBF647" w14:textId="209A10BA" w:rsidR="000779AE" w:rsidRPr="00E86DC6" w:rsidRDefault="008749D0" w:rsidP="000779AE">
            <w:pPr>
              <w:jc w:val="center"/>
              <w:rPr>
                <w:rFonts w:cs="Open Sans"/>
                <w:b/>
                <w:sz w:val="20"/>
                <w:szCs w:val="20"/>
              </w:rPr>
            </w:pPr>
            <w:r>
              <w:rPr>
                <w:rFonts w:cs="Open Sans"/>
                <w:b/>
                <w:sz w:val="20"/>
                <w:szCs w:val="20"/>
              </w:rPr>
              <w:lastRenderedPageBreak/>
              <w:t>S</w:t>
            </w:r>
            <w:r w:rsidR="000779AE" w:rsidRPr="00E86DC6">
              <w:rPr>
                <w:rFonts w:cs="Open Sans"/>
                <w:b/>
                <w:sz w:val="20"/>
                <w:szCs w:val="20"/>
              </w:rPr>
              <w:t xml:space="preserve">ECTION I. Alignment to Tennessee State </w:t>
            </w:r>
            <w:r w:rsidR="00EF699B">
              <w:rPr>
                <w:rFonts w:cs="Open Sans"/>
                <w:b/>
                <w:sz w:val="20"/>
                <w:szCs w:val="20"/>
              </w:rPr>
              <w:t>Social Studies</w:t>
            </w:r>
            <w:r w:rsidR="000779AE" w:rsidRPr="00E86DC6">
              <w:rPr>
                <w:rFonts w:cs="Open Sans"/>
                <w:b/>
                <w:sz w:val="20"/>
                <w:szCs w:val="20"/>
              </w:rPr>
              <w:t xml:space="preserve"> Standards</w:t>
            </w:r>
          </w:p>
          <w:p w14:paraId="6B23F8C7" w14:textId="77777777" w:rsidR="000779AE" w:rsidRPr="00E86DC6" w:rsidRDefault="000779AE" w:rsidP="000779AE">
            <w:pPr>
              <w:jc w:val="center"/>
              <w:rPr>
                <w:rFonts w:cs="Open Sans"/>
                <w:b/>
                <w:sz w:val="20"/>
                <w:szCs w:val="20"/>
              </w:rPr>
            </w:pPr>
          </w:p>
          <w:p w14:paraId="5E0BD537" w14:textId="70D96008" w:rsidR="000779AE" w:rsidRPr="00E86DC6" w:rsidRDefault="000779AE" w:rsidP="007F5AA5">
            <w:pPr>
              <w:keepNext/>
              <w:tabs>
                <w:tab w:val="left" w:pos="4470"/>
              </w:tabs>
              <w:rPr>
                <w:rFonts w:cs="Open Sans"/>
              </w:rPr>
            </w:pPr>
            <w:r w:rsidRPr="00E86DC6">
              <w:rPr>
                <w:rFonts w:cs="Open Sans"/>
                <w:b/>
                <w:i/>
                <w:sz w:val="20"/>
                <w:szCs w:val="20"/>
              </w:rPr>
              <w:t xml:space="preserve">Part B. Focus: </w:t>
            </w:r>
            <w:r w:rsidRPr="00251BDF">
              <w:rPr>
                <w:rFonts w:cs="Open Sans"/>
                <w:sz w:val="20"/>
                <w:szCs w:val="20"/>
              </w:rPr>
              <w:t>Instruction centers on the</w:t>
            </w:r>
            <w:r w:rsidR="00D16C39">
              <w:rPr>
                <w:rFonts w:cs="Open Sans"/>
                <w:sz w:val="20"/>
                <w:szCs w:val="20"/>
              </w:rPr>
              <w:t xml:space="preserve"> grade</w:t>
            </w:r>
            <w:r w:rsidR="00C53C4B">
              <w:rPr>
                <w:rFonts w:cs="Open Sans"/>
                <w:sz w:val="20"/>
                <w:szCs w:val="20"/>
              </w:rPr>
              <w:t xml:space="preserve"> </w:t>
            </w:r>
            <w:r w:rsidR="00D16C39">
              <w:rPr>
                <w:rFonts w:cs="Open Sans"/>
                <w:sz w:val="20"/>
                <w:szCs w:val="20"/>
              </w:rPr>
              <w:t xml:space="preserve">level </w:t>
            </w:r>
            <w:r w:rsidR="00D71B35" w:rsidRPr="00251BDF">
              <w:rPr>
                <w:rFonts w:cs="Open Sans"/>
                <w:sz w:val="20"/>
                <w:szCs w:val="20"/>
              </w:rPr>
              <w:t xml:space="preserve">topic, content strands, and </w:t>
            </w:r>
            <w:r w:rsidR="00B33F04" w:rsidRPr="00251BDF">
              <w:rPr>
                <w:rFonts w:cs="Open Sans"/>
                <w:sz w:val="20"/>
                <w:szCs w:val="20"/>
              </w:rPr>
              <w:t>Social Studies Practices</w:t>
            </w:r>
            <w:r w:rsidRPr="00251BDF">
              <w:rPr>
                <w:rFonts w:cs="Open Sans"/>
                <w:sz w:val="20"/>
                <w:szCs w:val="20"/>
              </w:rPr>
              <w:t xml:space="preserve"> at the level articulated within the standards.</w:t>
            </w:r>
          </w:p>
        </w:tc>
      </w:tr>
      <w:tr w:rsidR="007A5307" w:rsidRPr="00E86DC6" w14:paraId="4EE035B0" w14:textId="77777777" w:rsidTr="00557E2D">
        <w:tc>
          <w:tcPr>
            <w:tcW w:w="6933" w:type="dxa"/>
            <w:gridSpan w:val="2"/>
            <w:shd w:val="clear" w:color="auto" w:fill="F2F2F2" w:themeFill="background1" w:themeFillShade="F2"/>
          </w:tcPr>
          <w:p w14:paraId="12F5D484" w14:textId="77777777" w:rsidR="000779AE" w:rsidRPr="00E86DC6" w:rsidRDefault="000779AE" w:rsidP="000779AE">
            <w:pPr>
              <w:keepNext/>
              <w:rPr>
                <w:rFonts w:cs="Open Sans"/>
                <w:b/>
                <w:sz w:val="20"/>
                <w:szCs w:val="20"/>
              </w:rPr>
            </w:pPr>
          </w:p>
        </w:tc>
        <w:tc>
          <w:tcPr>
            <w:tcW w:w="900" w:type="dxa"/>
            <w:shd w:val="clear" w:color="auto" w:fill="F2F2F2" w:themeFill="background1" w:themeFillShade="F2"/>
          </w:tcPr>
          <w:p w14:paraId="7BE67862" w14:textId="32470445" w:rsidR="000779AE" w:rsidRPr="00E86DC6" w:rsidRDefault="007A5307" w:rsidP="007A5307">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tcPr>
          <w:p w14:paraId="53A53CCA" w14:textId="697B9279" w:rsidR="000779AE" w:rsidRPr="00E86DC6" w:rsidRDefault="007A5307" w:rsidP="000779AE">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519EE86" w14:textId="32FEEBCB" w:rsidR="000779AE" w:rsidRPr="00E86DC6" w:rsidRDefault="007A5307" w:rsidP="00197C03">
            <w:pPr>
              <w:keepNext/>
              <w:rPr>
                <w:rFonts w:cs="Open Sans"/>
                <w:b/>
                <w:sz w:val="20"/>
                <w:szCs w:val="20"/>
              </w:rPr>
            </w:pPr>
            <w:r w:rsidRPr="00E86DC6">
              <w:rPr>
                <w:rFonts w:cs="Open Sans"/>
                <w:b/>
                <w:sz w:val="20"/>
                <w:szCs w:val="20"/>
              </w:rPr>
              <w:t>* Evidence of extraneous</w:t>
            </w:r>
            <w:r w:rsidR="00197C03">
              <w:rPr>
                <w:rFonts w:cs="Open Sans"/>
                <w:b/>
                <w:sz w:val="20"/>
                <w:szCs w:val="20"/>
              </w:rPr>
              <w:t xml:space="preserve"> or</w:t>
            </w:r>
            <w:r w:rsidR="00C53C4B">
              <w:rPr>
                <w:rFonts w:cs="Open Sans"/>
                <w:b/>
                <w:sz w:val="20"/>
                <w:szCs w:val="20"/>
              </w:rPr>
              <w:t xml:space="preserve"> inaccurate </w:t>
            </w:r>
            <w:r w:rsidRPr="00E86DC6">
              <w:rPr>
                <w:rFonts w:cs="Open Sans"/>
                <w:b/>
                <w:sz w:val="20"/>
                <w:szCs w:val="20"/>
              </w:rPr>
              <w:t>materials</w:t>
            </w:r>
          </w:p>
        </w:tc>
      </w:tr>
      <w:tr w:rsidR="007A5307" w:rsidRPr="00E86DC6" w14:paraId="02A7579D" w14:textId="77777777" w:rsidTr="00557E2D">
        <w:trPr>
          <w:trHeight w:val="864"/>
        </w:trPr>
        <w:tc>
          <w:tcPr>
            <w:tcW w:w="6933" w:type="dxa"/>
            <w:gridSpan w:val="2"/>
            <w:vAlign w:val="center"/>
          </w:tcPr>
          <w:p w14:paraId="0A7884D2" w14:textId="0DF3617F" w:rsidR="000779AE" w:rsidRPr="00E86DC6" w:rsidRDefault="000779AE" w:rsidP="00C53C4B">
            <w:pPr>
              <w:keepNext/>
              <w:rPr>
                <w:rFonts w:cs="Open Sans"/>
                <w:sz w:val="20"/>
                <w:szCs w:val="20"/>
              </w:rPr>
            </w:pPr>
            <w:r w:rsidRPr="00E86DC6">
              <w:rPr>
                <w:rFonts w:cs="Open Sans"/>
                <w:sz w:val="20"/>
                <w:szCs w:val="20"/>
              </w:rPr>
              <w:t>Materials focus on the grade level standards (i.e., do</w:t>
            </w:r>
            <w:r w:rsidR="00066ADE">
              <w:rPr>
                <w:rFonts w:cs="Open Sans"/>
                <w:sz w:val="20"/>
                <w:szCs w:val="20"/>
              </w:rPr>
              <w:t>es</w:t>
            </w:r>
            <w:r w:rsidRPr="00E86DC6">
              <w:rPr>
                <w:rFonts w:cs="Open Sans"/>
                <w:sz w:val="20"/>
                <w:szCs w:val="20"/>
              </w:rPr>
              <w:t xml:space="preserve"> not include information </w:t>
            </w:r>
            <w:r w:rsidR="00D16C39">
              <w:rPr>
                <w:rFonts w:cs="Open Sans"/>
                <w:sz w:val="20"/>
                <w:szCs w:val="20"/>
              </w:rPr>
              <w:t xml:space="preserve">from </w:t>
            </w:r>
            <w:r w:rsidRPr="00E86DC6">
              <w:rPr>
                <w:rFonts w:cs="Open Sans"/>
                <w:sz w:val="20"/>
                <w:szCs w:val="20"/>
              </w:rPr>
              <w:t xml:space="preserve">outside of the </w:t>
            </w:r>
            <w:r w:rsidR="00C53C4B">
              <w:rPr>
                <w:rFonts w:cs="Open Sans"/>
                <w:sz w:val="20"/>
                <w:szCs w:val="20"/>
              </w:rPr>
              <w:t>scope of the grade level standards</w:t>
            </w:r>
            <w:r w:rsidRPr="00E86DC6">
              <w:rPr>
                <w:rFonts w:cs="Open Sans"/>
                <w:sz w:val="20"/>
                <w:szCs w:val="20"/>
              </w:rPr>
              <w:t xml:space="preserve"> or </w:t>
            </w:r>
            <w:r w:rsidR="00D16C39">
              <w:rPr>
                <w:rFonts w:cs="Open Sans"/>
                <w:sz w:val="20"/>
                <w:szCs w:val="20"/>
              </w:rPr>
              <w:t xml:space="preserve">use </w:t>
            </w:r>
            <w:r w:rsidRPr="00E86DC6">
              <w:rPr>
                <w:rFonts w:cs="Open Sans"/>
                <w:sz w:val="20"/>
                <w:szCs w:val="20"/>
              </w:rPr>
              <w:t>disconnected facts and details).</w:t>
            </w:r>
          </w:p>
        </w:tc>
        <w:tc>
          <w:tcPr>
            <w:tcW w:w="900" w:type="dxa"/>
          </w:tcPr>
          <w:p w14:paraId="4C8C24A2" w14:textId="6CFEF153" w:rsidR="000779AE" w:rsidRPr="00E86DC6" w:rsidRDefault="006432BA" w:rsidP="000779AE">
            <w:pPr>
              <w:keepNext/>
              <w:rPr>
                <w:rFonts w:cs="Open Sans"/>
                <w:b/>
                <w:sz w:val="20"/>
                <w:szCs w:val="20"/>
              </w:rPr>
            </w:pPr>
            <w:r>
              <w:rPr>
                <w:rFonts w:cs="Open Sans"/>
                <w:b/>
                <w:sz w:val="20"/>
                <w:szCs w:val="20"/>
              </w:rPr>
              <w:t>X</w:t>
            </w:r>
          </w:p>
        </w:tc>
        <w:tc>
          <w:tcPr>
            <w:tcW w:w="900" w:type="dxa"/>
          </w:tcPr>
          <w:p w14:paraId="37664B78" w14:textId="77777777" w:rsidR="000779AE" w:rsidRPr="00E86DC6" w:rsidRDefault="000779AE" w:rsidP="000779AE">
            <w:pPr>
              <w:keepNext/>
              <w:rPr>
                <w:rFonts w:cs="Open Sans"/>
                <w:b/>
                <w:sz w:val="20"/>
                <w:szCs w:val="20"/>
              </w:rPr>
            </w:pPr>
          </w:p>
        </w:tc>
        <w:tc>
          <w:tcPr>
            <w:tcW w:w="5665" w:type="dxa"/>
          </w:tcPr>
          <w:p w14:paraId="6A6A14A8" w14:textId="77777777" w:rsidR="000779AE" w:rsidRPr="00E86DC6" w:rsidRDefault="000779AE" w:rsidP="000779AE">
            <w:pPr>
              <w:keepNext/>
              <w:rPr>
                <w:rFonts w:cs="Open Sans"/>
                <w:b/>
                <w:sz w:val="20"/>
                <w:szCs w:val="20"/>
              </w:rPr>
            </w:pPr>
          </w:p>
        </w:tc>
      </w:tr>
      <w:tr w:rsidR="007A5307" w:rsidRPr="00E86DC6" w14:paraId="022373FD" w14:textId="77777777" w:rsidTr="00557E2D">
        <w:trPr>
          <w:trHeight w:val="864"/>
        </w:trPr>
        <w:tc>
          <w:tcPr>
            <w:tcW w:w="6933" w:type="dxa"/>
            <w:gridSpan w:val="2"/>
            <w:vAlign w:val="center"/>
          </w:tcPr>
          <w:p w14:paraId="68D8C8B2" w14:textId="371EAE86" w:rsidR="000779AE" w:rsidRPr="00E86DC6" w:rsidRDefault="000779AE" w:rsidP="00D71B35">
            <w:pPr>
              <w:keepNext/>
              <w:rPr>
                <w:rFonts w:cs="Open Sans"/>
                <w:sz w:val="20"/>
                <w:szCs w:val="20"/>
              </w:rPr>
            </w:pPr>
            <w:r w:rsidRPr="00E86DC6">
              <w:rPr>
                <w:rFonts w:cs="Open Sans"/>
                <w:sz w:val="20"/>
                <w:szCs w:val="20"/>
              </w:rPr>
              <w:t>Materials are accurate and grade level appropriate.</w:t>
            </w:r>
          </w:p>
        </w:tc>
        <w:tc>
          <w:tcPr>
            <w:tcW w:w="900" w:type="dxa"/>
          </w:tcPr>
          <w:p w14:paraId="5F984A61" w14:textId="0B7CEFDF" w:rsidR="000779AE" w:rsidRPr="00E86DC6" w:rsidRDefault="006432BA" w:rsidP="000779AE">
            <w:pPr>
              <w:keepNext/>
              <w:rPr>
                <w:rFonts w:cs="Open Sans"/>
                <w:b/>
                <w:sz w:val="20"/>
                <w:szCs w:val="20"/>
              </w:rPr>
            </w:pPr>
            <w:r>
              <w:rPr>
                <w:rFonts w:cs="Open Sans"/>
                <w:b/>
                <w:sz w:val="20"/>
                <w:szCs w:val="20"/>
              </w:rPr>
              <w:t>X</w:t>
            </w:r>
          </w:p>
        </w:tc>
        <w:tc>
          <w:tcPr>
            <w:tcW w:w="900" w:type="dxa"/>
          </w:tcPr>
          <w:p w14:paraId="706A436D" w14:textId="77777777" w:rsidR="000779AE" w:rsidRPr="00E86DC6" w:rsidRDefault="000779AE" w:rsidP="000779AE">
            <w:pPr>
              <w:keepNext/>
              <w:rPr>
                <w:rFonts w:cs="Open Sans"/>
                <w:b/>
                <w:sz w:val="20"/>
                <w:szCs w:val="20"/>
              </w:rPr>
            </w:pPr>
          </w:p>
        </w:tc>
        <w:tc>
          <w:tcPr>
            <w:tcW w:w="5665" w:type="dxa"/>
          </w:tcPr>
          <w:p w14:paraId="37A9A4C9" w14:textId="77777777" w:rsidR="000779AE" w:rsidRPr="00E86DC6" w:rsidRDefault="000779AE" w:rsidP="000779AE">
            <w:pPr>
              <w:keepNext/>
              <w:rPr>
                <w:rFonts w:cs="Open Sans"/>
                <w:b/>
                <w:sz w:val="20"/>
                <w:szCs w:val="20"/>
              </w:rPr>
            </w:pPr>
          </w:p>
        </w:tc>
      </w:tr>
      <w:tr w:rsidR="009D39A5" w:rsidRPr="00E86DC6" w14:paraId="1F26500B" w14:textId="77777777" w:rsidTr="00557E2D">
        <w:trPr>
          <w:trHeight w:val="864"/>
        </w:trPr>
        <w:tc>
          <w:tcPr>
            <w:tcW w:w="14398" w:type="dxa"/>
            <w:gridSpan w:val="5"/>
            <w:shd w:val="clear" w:color="auto" w:fill="D9D9D9" w:themeFill="background1" w:themeFillShade="D9"/>
            <w:vAlign w:val="center"/>
          </w:tcPr>
          <w:p w14:paraId="06C06D1B" w14:textId="64C223F9" w:rsidR="009D39A5" w:rsidRPr="00557E2D" w:rsidRDefault="009D39A5" w:rsidP="00197C03">
            <w:pPr>
              <w:keepNext/>
              <w:rPr>
                <w:rFonts w:cs="Open Sans"/>
                <w:b/>
                <w:i/>
                <w:sz w:val="20"/>
                <w:szCs w:val="20"/>
              </w:rPr>
            </w:pPr>
            <w:r w:rsidRPr="00AD7A31">
              <w:rPr>
                <w:rFonts w:cs="Open Sans"/>
                <w:b/>
                <w:i/>
                <w:sz w:val="20"/>
                <w:szCs w:val="20"/>
                <w:highlight w:val="yellow"/>
              </w:rPr>
              <w:t xml:space="preserve">Part C. </w:t>
            </w:r>
            <w:r w:rsidR="00197C03" w:rsidRPr="00AD7A31">
              <w:rPr>
                <w:rFonts w:cs="Open Sans"/>
                <w:b/>
                <w:i/>
                <w:sz w:val="20"/>
                <w:szCs w:val="20"/>
                <w:highlight w:val="yellow"/>
              </w:rPr>
              <w:t>Content Strands</w:t>
            </w:r>
            <w:r w:rsidRPr="00AD7A31">
              <w:rPr>
                <w:rFonts w:cs="Open Sans"/>
                <w:sz w:val="20"/>
                <w:szCs w:val="20"/>
                <w:highlight w:val="yellow"/>
              </w:rPr>
              <w:t xml:space="preserve">: </w:t>
            </w:r>
            <w:r w:rsidR="00E60FCE" w:rsidRPr="00AD7A31">
              <w:rPr>
                <w:rFonts w:cs="Open Sans"/>
                <w:sz w:val="20"/>
                <w:szCs w:val="20"/>
                <w:highlight w:val="yellow"/>
              </w:rPr>
              <w:t xml:space="preserve"> Su</w:t>
            </w:r>
            <w:r w:rsidR="00E60FCE" w:rsidRPr="00CD04B8">
              <w:rPr>
                <w:rFonts w:cs="Open Sans"/>
                <w:sz w:val="20"/>
                <w:szCs w:val="20"/>
                <w:highlight w:val="yellow"/>
              </w:rPr>
              <w:t>pports the use of the content topics found within the Tennessee State Standards through the integration of the content strands.  The content strands are focused on the seven disciplines of social studies and represent a way of categorizing knowledge about the human experience.  The content strands help to organize the various themes of social studies instruction at age-appropriate levels. The content strands should be used within instructional materials to show the interconnectedness of the content strands with each other.</w:t>
            </w:r>
          </w:p>
        </w:tc>
      </w:tr>
      <w:tr w:rsidR="00B22756" w:rsidRPr="00E86DC6" w14:paraId="220C55B9" w14:textId="77777777" w:rsidTr="00B22756">
        <w:trPr>
          <w:trHeight w:val="527"/>
        </w:trPr>
        <w:tc>
          <w:tcPr>
            <w:tcW w:w="1540" w:type="dxa"/>
            <w:shd w:val="clear" w:color="auto" w:fill="F2F2F2" w:themeFill="background1" w:themeFillShade="F2"/>
          </w:tcPr>
          <w:p w14:paraId="69372F4E" w14:textId="01D75761" w:rsidR="00B22756" w:rsidRPr="00B22756" w:rsidRDefault="00B22756" w:rsidP="009D39A5">
            <w:pPr>
              <w:keepNext/>
              <w:rPr>
                <w:rFonts w:cs="Open Sans"/>
                <w:b/>
                <w:sz w:val="20"/>
                <w:szCs w:val="20"/>
              </w:rPr>
            </w:pPr>
            <w:r>
              <w:rPr>
                <w:rFonts w:cs="Open Sans"/>
                <w:b/>
                <w:sz w:val="20"/>
                <w:szCs w:val="20"/>
              </w:rPr>
              <w:t>Content Strand</w:t>
            </w:r>
          </w:p>
        </w:tc>
        <w:tc>
          <w:tcPr>
            <w:tcW w:w="5393" w:type="dxa"/>
            <w:shd w:val="clear" w:color="auto" w:fill="F2F2F2" w:themeFill="background1" w:themeFillShade="F2"/>
            <w:vAlign w:val="center"/>
          </w:tcPr>
          <w:p w14:paraId="36F10771" w14:textId="424F2468" w:rsidR="00B22756" w:rsidRPr="00B22756" w:rsidRDefault="00B22756" w:rsidP="009D39A5">
            <w:pPr>
              <w:keepNext/>
              <w:rPr>
                <w:rFonts w:cs="Open Sans"/>
                <w:b/>
                <w:sz w:val="20"/>
                <w:szCs w:val="20"/>
              </w:rPr>
            </w:pPr>
            <w:r>
              <w:rPr>
                <w:rFonts w:cs="Open Sans"/>
                <w:b/>
                <w:sz w:val="20"/>
                <w:szCs w:val="20"/>
              </w:rPr>
              <w:t xml:space="preserve">Targets for Content Strand </w:t>
            </w:r>
          </w:p>
        </w:tc>
        <w:tc>
          <w:tcPr>
            <w:tcW w:w="900" w:type="dxa"/>
            <w:shd w:val="clear" w:color="auto" w:fill="F2F2F2" w:themeFill="background1" w:themeFillShade="F2"/>
          </w:tcPr>
          <w:p w14:paraId="57B75D1B" w14:textId="086D6C0B" w:rsidR="00B22756" w:rsidRPr="00E86DC6" w:rsidRDefault="00B22756" w:rsidP="009D39A5">
            <w:pPr>
              <w:keepNext/>
              <w:rPr>
                <w:rFonts w:cs="Open Sans"/>
                <w:b/>
                <w:i/>
                <w:sz w:val="20"/>
                <w:szCs w:val="20"/>
              </w:rPr>
            </w:pPr>
            <w:r w:rsidRPr="00E86DC6">
              <w:rPr>
                <w:rFonts w:cs="Open Sans"/>
                <w:b/>
                <w:sz w:val="20"/>
                <w:szCs w:val="20"/>
              </w:rPr>
              <w:t>Yes</w:t>
            </w:r>
          </w:p>
        </w:tc>
        <w:tc>
          <w:tcPr>
            <w:tcW w:w="900" w:type="dxa"/>
            <w:shd w:val="clear" w:color="auto" w:fill="F2F2F2" w:themeFill="background1" w:themeFillShade="F2"/>
          </w:tcPr>
          <w:p w14:paraId="307BB398" w14:textId="68D6AA13" w:rsidR="00B22756" w:rsidRPr="00E86DC6" w:rsidRDefault="00B22756" w:rsidP="009D39A5">
            <w:pPr>
              <w:keepNext/>
              <w:rPr>
                <w:rFonts w:cs="Open Sans"/>
                <w:b/>
                <w:i/>
                <w:sz w:val="20"/>
                <w:szCs w:val="20"/>
              </w:rPr>
            </w:pPr>
            <w:r w:rsidRPr="00E86DC6">
              <w:rPr>
                <w:rFonts w:cs="Open Sans"/>
                <w:b/>
                <w:sz w:val="20"/>
                <w:szCs w:val="20"/>
              </w:rPr>
              <w:t>No</w:t>
            </w:r>
          </w:p>
        </w:tc>
        <w:tc>
          <w:tcPr>
            <w:tcW w:w="5665" w:type="dxa"/>
            <w:shd w:val="clear" w:color="auto" w:fill="F2F2F2" w:themeFill="background1" w:themeFillShade="F2"/>
          </w:tcPr>
          <w:p w14:paraId="5460D65B" w14:textId="5548004E" w:rsidR="00B22756" w:rsidRPr="00E86DC6" w:rsidRDefault="00B22756" w:rsidP="003B3BA2">
            <w:pPr>
              <w:keepNext/>
              <w:rPr>
                <w:rFonts w:cs="Open Sans"/>
                <w:b/>
                <w:i/>
                <w:sz w:val="20"/>
                <w:szCs w:val="20"/>
              </w:rPr>
            </w:pPr>
            <w:r w:rsidRPr="00E86DC6">
              <w:rPr>
                <w:rFonts w:cs="Open Sans"/>
                <w:b/>
                <w:sz w:val="20"/>
                <w:szCs w:val="20"/>
              </w:rPr>
              <w:t xml:space="preserve">Evidence (include evidence </w:t>
            </w:r>
            <w:r>
              <w:rPr>
                <w:rFonts w:cs="Open Sans"/>
                <w:b/>
                <w:sz w:val="20"/>
                <w:szCs w:val="20"/>
              </w:rPr>
              <w:t>of the integration of the content strands</w:t>
            </w:r>
            <w:r w:rsidRPr="00E86DC6">
              <w:rPr>
                <w:rFonts w:cs="Open Sans"/>
                <w:b/>
                <w:sz w:val="20"/>
                <w:szCs w:val="20"/>
              </w:rPr>
              <w:t>)</w:t>
            </w:r>
          </w:p>
        </w:tc>
      </w:tr>
      <w:tr w:rsidR="00557E2D" w:rsidRPr="00E86DC6" w14:paraId="21EBB72C" w14:textId="77777777" w:rsidTr="00B22756">
        <w:trPr>
          <w:trHeight w:val="720"/>
        </w:trPr>
        <w:tc>
          <w:tcPr>
            <w:tcW w:w="1540" w:type="dxa"/>
            <w:vMerge w:val="restart"/>
            <w:shd w:val="clear" w:color="auto" w:fill="FFFFFF" w:themeFill="background1"/>
            <w:vAlign w:val="center"/>
          </w:tcPr>
          <w:p w14:paraId="79F5CFFA" w14:textId="68712B01" w:rsidR="00557E2D" w:rsidRPr="003B3BA2" w:rsidRDefault="00557E2D" w:rsidP="009D39A5">
            <w:pPr>
              <w:keepNext/>
              <w:rPr>
                <w:rFonts w:cs="Open Sans"/>
                <w:b/>
                <w:sz w:val="20"/>
                <w:szCs w:val="20"/>
              </w:rPr>
            </w:pPr>
            <w:r w:rsidRPr="003B3BA2">
              <w:rPr>
                <w:rFonts w:cs="Open Sans"/>
                <w:b/>
                <w:sz w:val="20"/>
                <w:szCs w:val="20"/>
              </w:rPr>
              <w:t>Culture</w:t>
            </w:r>
          </w:p>
        </w:tc>
        <w:tc>
          <w:tcPr>
            <w:tcW w:w="5393" w:type="dxa"/>
            <w:shd w:val="clear" w:color="auto" w:fill="FFFFFF" w:themeFill="background1"/>
            <w:vAlign w:val="center"/>
          </w:tcPr>
          <w:p w14:paraId="65EDB299" w14:textId="6CC8B23C" w:rsidR="00557E2D" w:rsidRPr="003B3BA2" w:rsidRDefault="00557E2D" w:rsidP="00557E2D">
            <w:pPr>
              <w:keepNext/>
              <w:rPr>
                <w:rFonts w:cs="Open Sans"/>
                <w:b/>
                <w:sz w:val="20"/>
                <w:szCs w:val="20"/>
              </w:rPr>
            </w:pPr>
            <w:r>
              <w:rPr>
                <w:rFonts w:cs="Open Sans"/>
                <w:sz w:val="20"/>
                <w:szCs w:val="20"/>
              </w:rPr>
              <w:t>U</w:t>
            </w:r>
            <w:r w:rsidRPr="003B3BA2">
              <w:rPr>
                <w:rFonts w:cs="Open Sans"/>
                <w:sz w:val="20"/>
                <w:szCs w:val="20"/>
              </w:rPr>
              <w:t>se culture and cultural diversity to understand how human beings create, lea</w:t>
            </w:r>
            <w:r>
              <w:rPr>
                <w:rFonts w:cs="Open Sans"/>
                <w:sz w:val="20"/>
                <w:szCs w:val="20"/>
              </w:rPr>
              <w:t>rn, share, and adapt to culture.</w:t>
            </w:r>
          </w:p>
        </w:tc>
        <w:tc>
          <w:tcPr>
            <w:tcW w:w="900" w:type="dxa"/>
            <w:shd w:val="clear" w:color="auto" w:fill="FFFFFF" w:themeFill="background1"/>
            <w:vAlign w:val="center"/>
          </w:tcPr>
          <w:p w14:paraId="6AE97311" w14:textId="0F1FC82C"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8F04B1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57C7044" w14:textId="77777777" w:rsidR="00557E2D" w:rsidRPr="00E86DC6" w:rsidRDefault="00557E2D" w:rsidP="009D39A5">
            <w:pPr>
              <w:keepNext/>
              <w:rPr>
                <w:rFonts w:cs="Open Sans"/>
                <w:b/>
                <w:i/>
                <w:sz w:val="20"/>
                <w:szCs w:val="20"/>
              </w:rPr>
            </w:pPr>
          </w:p>
        </w:tc>
      </w:tr>
      <w:tr w:rsidR="00557E2D" w:rsidRPr="00E86DC6" w14:paraId="6D08B734" w14:textId="77777777" w:rsidTr="00B22756">
        <w:trPr>
          <w:trHeight w:val="720"/>
        </w:trPr>
        <w:tc>
          <w:tcPr>
            <w:tcW w:w="1540" w:type="dxa"/>
            <w:vMerge/>
            <w:shd w:val="clear" w:color="auto" w:fill="FFFFFF" w:themeFill="background1"/>
            <w:vAlign w:val="center"/>
          </w:tcPr>
          <w:p w14:paraId="15C6CE56" w14:textId="77777777" w:rsidR="00557E2D" w:rsidRPr="003B3BA2" w:rsidRDefault="00557E2D" w:rsidP="009D39A5">
            <w:pPr>
              <w:keepNext/>
              <w:rPr>
                <w:rFonts w:cs="Open Sans"/>
                <w:b/>
                <w:sz w:val="20"/>
                <w:szCs w:val="20"/>
              </w:rPr>
            </w:pPr>
          </w:p>
        </w:tc>
        <w:tc>
          <w:tcPr>
            <w:tcW w:w="5393" w:type="dxa"/>
            <w:shd w:val="clear" w:color="auto" w:fill="FFFFFF" w:themeFill="background1"/>
            <w:vAlign w:val="center"/>
          </w:tcPr>
          <w:p w14:paraId="06E66920" w14:textId="100E4B4E" w:rsidR="00557E2D" w:rsidRPr="003B3BA2" w:rsidRDefault="00557E2D" w:rsidP="00557E2D">
            <w:pPr>
              <w:keepNext/>
              <w:rPr>
                <w:rFonts w:cs="Open Sans"/>
                <w:sz w:val="20"/>
                <w:szCs w:val="20"/>
              </w:rPr>
            </w:pPr>
            <w:r>
              <w:rPr>
                <w:rFonts w:cs="Open Sans"/>
                <w:sz w:val="20"/>
                <w:szCs w:val="20"/>
              </w:rPr>
              <w:t>Understand</w:t>
            </w:r>
            <w:r w:rsidRPr="003B3BA2">
              <w:rPr>
                <w:rFonts w:cs="Open Sans"/>
                <w:sz w:val="20"/>
                <w:szCs w:val="20"/>
              </w:rPr>
              <w:t xml:space="preserve"> the role of culture in shaping </w:t>
            </w:r>
            <w:r>
              <w:rPr>
                <w:rFonts w:cs="Open Sans"/>
                <w:sz w:val="20"/>
                <w:szCs w:val="20"/>
              </w:rPr>
              <w:t>lives and society.</w:t>
            </w:r>
          </w:p>
        </w:tc>
        <w:tc>
          <w:tcPr>
            <w:tcW w:w="900" w:type="dxa"/>
            <w:shd w:val="clear" w:color="auto" w:fill="FFFFFF" w:themeFill="background1"/>
            <w:vAlign w:val="center"/>
          </w:tcPr>
          <w:p w14:paraId="505BA6B9" w14:textId="514EFEEC"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6717E697"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1AF61177" w14:textId="77777777" w:rsidR="00557E2D" w:rsidRPr="00E86DC6" w:rsidRDefault="00557E2D" w:rsidP="009D39A5">
            <w:pPr>
              <w:keepNext/>
              <w:rPr>
                <w:rFonts w:cs="Open Sans"/>
                <w:b/>
                <w:i/>
                <w:sz w:val="20"/>
                <w:szCs w:val="20"/>
              </w:rPr>
            </w:pPr>
          </w:p>
        </w:tc>
      </w:tr>
      <w:tr w:rsidR="00557E2D" w:rsidRPr="00E86DC6" w14:paraId="391B8B50" w14:textId="77777777" w:rsidTr="00B22756">
        <w:trPr>
          <w:trHeight w:val="720"/>
        </w:trPr>
        <w:tc>
          <w:tcPr>
            <w:tcW w:w="1540" w:type="dxa"/>
            <w:vMerge w:val="restart"/>
            <w:shd w:val="clear" w:color="auto" w:fill="FFFFFF" w:themeFill="background1"/>
            <w:vAlign w:val="center"/>
          </w:tcPr>
          <w:p w14:paraId="14AA75A9" w14:textId="25E04235" w:rsidR="00557E2D" w:rsidRPr="00E86DC6" w:rsidRDefault="00557E2D" w:rsidP="00557E2D">
            <w:pPr>
              <w:keepNext/>
              <w:rPr>
                <w:rFonts w:cs="Open Sans"/>
                <w:i/>
                <w:sz w:val="20"/>
                <w:szCs w:val="20"/>
              </w:rPr>
            </w:pPr>
            <w:r w:rsidRPr="003B3BA2">
              <w:rPr>
                <w:rFonts w:cs="Open Sans"/>
                <w:b/>
                <w:sz w:val="20"/>
                <w:szCs w:val="20"/>
              </w:rPr>
              <w:t>Economics</w:t>
            </w:r>
            <w:r>
              <w:rPr>
                <w:rFonts w:cs="Open Sans"/>
                <w:sz w:val="20"/>
                <w:szCs w:val="20"/>
              </w:rPr>
              <w:t xml:space="preserve"> </w:t>
            </w:r>
            <w:r>
              <w:t xml:space="preserve"> </w:t>
            </w:r>
          </w:p>
        </w:tc>
        <w:tc>
          <w:tcPr>
            <w:tcW w:w="5393" w:type="dxa"/>
            <w:shd w:val="clear" w:color="auto" w:fill="FFFFFF" w:themeFill="background1"/>
            <w:vAlign w:val="center"/>
          </w:tcPr>
          <w:p w14:paraId="5D05FD34" w14:textId="1526CDFE" w:rsidR="00557E2D" w:rsidRPr="00557E2D" w:rsidRDefault="00557E2D" w:rsidP="009D39A5">
            <w:pPr>
              <w:keepNext/>
              <w:rPr>
                <w:rFonts w:cs="Open Sans"/>
                <w:sz w:val="20"/>
                <w:szCs w:val="20"/>
              </w:rPr>
            </w:pPr>
            <w:r>
              <w:rPr>
                <w:rFonts w:cs="Open Sans"/>
                <w:sz w:val="20"/>
                <w:szCs w:val="20"/>
              </w:rPr>
              <w:t>U</w:t>
            </w:r>
            <w:r w:rsidRPr="003B3BA2">
              <w:rPr>
                <w:rFonts w:cs="Open Sans"/>
                <w:sz w:val="20"/>
                <w:szCs w:val="20"/>
              </w:rPr>
              <w:t>se economic reasoning skills and knowledge of major economic concepts, issues, and systems</w:t>
            </w:r>
            <w:r>
              <w:rPr>
                <w:rFonts w:cs="Open Sans"/>
                <w:sz w:val="20"/>
                <w:szCs w:val="20"/>
              </w:rPr>
              <w:t>.</w:t>
            </w:r>
          </w:p>
        </w:tc>
        <w:tc>
          <w:tcPr>
            <w:tcW w:w="900" w:type="dxa"/>
            <w:shd w:val="clear" w:color="auto" w:fill="FFFFFF" w:themeFill="background1"/>
            <w:vAlign w:val="center"/>
          </w:tcPr>
          <w:p w14:paraId="49CF94C6" w14:textId="5E9693C0"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B8B4473"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8CDC56B" w14:textId="77777777" w:rsidR="00557E2D" w:rsidRPr="00E86DC6" w:rsidRDefault="00557E2D" w:rsidP="009D39A5">
            <w:pPr>
              <w:keepNext/>
              <w:rPr>
                <w:rFonts w:cs="Open Sans"/>
                <w:b/>
                <w:i/>
                <w:sz w:val="20"/>
                <w:szCs w:val="20"/>
              </w:rPr>
            </w:pPr>
          </w:p>
        </w:tc>
      </w:tr>
      <w:tr w:rsidR="00557E2D" w:rsidRPr="00E86DC6" w14:paraId="08002D0D" w14:textId="77777777" w:rsidTr="00B22756">
        <w:trPr>
          <w:trHeight w:val="720"/>
        </w:trPr>
        <w:tc>
          <w:tcPr>
            <w:tcW w:w="1540" w:type="dxa"/>
            <w:vMerge/>
            <w:shd w:val="clear" w:color="auto" w:fill="FFFFFF" w:themeFill="background1"/>
            <w:vAlign w:val="center"/>
          </w:tcPr>
          <w:p w14:paraId="5EE6C6E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6693F2B" w14:textId="0E947606" w:rsidR="00557E2D" w:rsidRDefault="00557E2D" w:rsidP="009D39A5">
            <w:pPr>
              <w:keepNext/>
              <w:rPr>
                <w:rFonts w:cs="Open Sans"/>
                <w:sz w:val="20"/>
                <w:szCs w:val="20"/>
              </w:rPr>
            </w:pPr>
            <w:r>
              <w:rPr>
                <w:rFonts w:cs="Open Sans"/>
                <w:sz w:val="20"/>
                <w:szCs w:val="20"/>
              </w:rPr>
              <w:t>M</w:t>
            </w:r>
            <w:r w:rsidRPr="003B3BA2">
              <w:rPr>
                <w:rFonts w:cs="Open Sans"/>
                <w:sz w:val="20"/>
                <w:szCs w:val="20"/>
              </w:rPr>
              <w:t>ake informed choices as producers, consumers, savers, investors, workers, and citizens in an interdependent world.</w:t>
            </w:r>
          </w:p>
        </w:tc>
        <w:tc>
          <w:tcPr>
            <w:tcW w:w="900" w:type="dxa"/>
            <w:shd w:val="clear" w:color="auto" w:fill="FFFFFF" w:themeFill="background1"/>
            <w:vAlign w:val="center"/>
          </w:tcPr>
          <w:p w14:paraId="1EA937C1" w14:textId="51AF1BCB"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CCCA680"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321C6FF7" w14:textId="77777777" w:rsidR="00557E2D" w:rsidRPr="00E86DC6" w:rsidRDefault="00557E2D" w:rsidP="009D39A5">
            <w:pPr>
              <w:keepNext/>
              <w:rPr>
                <w:rFonts w:cs="Open Sans"/>
                <w:b/>
                <w:i/>
                <w:sz w:val="20"/>
                <w:szCs w:val="20"/>
              </w:rPr>
            </w:pPr>
          </w:p>
        </w:tc>
      </w:tr>
      <w:tr w:rsidR="00557E2D" w:rsidRPr="00E86DC6" w14:paraId="44007E4C" w14:textId="77777777" w:rsidTr="00B22756">
        <w:trPr>
          <w:trHeight w:val="720"/>
        </w:trPr>
        <w:tc>
          <w:tcPr>
            <w:tcW w:w="1540" w:type="dxa"/>
            <w:vMerge w:val="restart"/>
            <w:shd w:val="clear" w:color="auto" w:fill="FFFFFF" w:themeFill="background1"/>
            <w:vAlign w:val="center"/>
          </w:tcPr>
          <w:p w14:paraId="0734C46E" w14:textId="5019DA1E" w:rsidR="00557E2D" w:rsidRPr="00E86DC6" w:rsidRDefault="00557E2D" w:rsidP="00557E2D">
            <w:pPr>
              <w:keepNext/>
              <w:rPr>
                <w:rFonts w:cs="Open Sans"/>
                <w:i/>
                <w:sz w:val="20"/>
                <w:szCs w:val="20"/>
              </w:rPr>
            </w:pPr>
            <w:r w:rsidRPr="003B3BA2">
              <w:rPr>
                <w:rFonts w:cs="Open Sans"/>
                <w:b/>
                <w:sz w:val="20"/>
                <w:szCs w:val="20"/>
              </w:rPr>
              <w:t>Geography</w:t>
            </w:r>
            <w:r>
              <w:rPr>
                <w:rFonts w:cs="Open Sans"/>
                <w:sz w:val="20"/>
                <w:szCs w:val="20"/>
              </w:rPr>
              <w:t xml:space="preserve"> </w:t>
            </w:r>
            <w:r>
              <w:t xml:space="preserve"> </w:t>
            </w:r>
          </w:p>
        </w:tc>
        <w:tc>
          <w:tcPr>
            <w:tcW w:w="5393" w:type="dxa"/>
            <w:shd w:val="clear" w:color="auto" w:fill="FFFFFF" w:themeFill="background1"/>
            <w:vAlign w:val="center"/>
          </w:tcPr>
          <w:p w14:paraId="56481006" w14:textId="060715DD" w:rsidR="00557E2D" w:rsidRPr="00557E2D" w:rsidRDefault="00557E2D" w:rsidP="00557E2D">
            <w:pPr>
              <w:keepNext/>
              <w:rPr>
                <w:rFonts w:cs="Open Sans"/>
                <w:sz w:val="20"/>
                <w:szCs w:val="20"/>
              </w:rPr>
            </w:pPr>
            <w:r>
              <w:rPr>
                <w:rFonts w:cs="Open Sans"/>
                <w:sz w:val="20"/>
                <w:szCs w:val="20"/>
              </w:rPr>
              <w:t>U</w:t>
            </w:r>
            <w:r w:rsidRPr="003B3BA2">
              <w:rPr>
                <w:rFonts w:cs="Open Sans"/>
                <w:sz w:val="20"/>
                <w:szCs w:val="20"/>
              </w:rPr>
              <w:t>se knowledge of geographic locations, patterns, and processes to show the interrelationship between the physical</w:t>
            </w:r>
            <w:r>
              <w:rPr>
                <w:rFonts w:cs="Open Sans"/>
                <w:sz w:val="20"/>
                <w:szCs w:val="20"/>
              </w:rPr>
              <w:t xml:space="preserve"> environment and human activity.</w:t>
            </w:r>
          </w:p>
        </w:tc>
        <w:tc>
          <w:tcPr>
            <w:tcW w:w="900" w:type="dxa"/>
            <w:shd w:val="clear" w:color="auto" w:fill="FFFFFF" w:themeFill="background1"/>
            <w:vAlign w:val="center"/>
          </w:tcPr>
          <w:p w14:paraId="259BA5AD" w14:textId="45CA1BEE"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F2F9C1D"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4084DC34" w14:textId="77777777" w:rsidR="00557E2D" w:rsidRPr="00E86DC6" w:rsidRDefault="00557E2D" w:rsidP="009D39A5">
            <w:pPr>
              <w:keepNext/>
              <w:rPr>
                <w:rFonts w:cs="Open Sans"/>
                <w:b/>
                <w:i/>
                <w:sz w:val="20"/>
                <w:szCs w:val="20"/>
              </w:rPr>
            </w:pPr>
          </w:p>
        </w:tc>
      </w:tr>
      <w:tr w:rsidR="00557E2D" w:rsidRPr="00E86DC6" w14:paraId="0F77C290" w14:textId="77777777" w:rsidTr="00B22756">
        <w:trPr>
          <w:trHeight w:val="720"/>
        </w:trPr>
        <w:tc>
          <w:tcPr>
            <w:tcW w:w="1540" w:type="dxa"/>
            <w:vMerge/>
            <w:shd w:val="clear" w:color="auto" w:fill="FFFFFF" w:themeFill="background1"/>
            <w:vAlign w:val="center"/>
          </w:tcPr>
          <w:p w14:paraId="5B8204BF"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25FCFA31" w14:textId="2DECEA33" w:rsidR="00557E2D" w:rsidRDefault="00557E2D" w:rsidP="00557E2D">
            <w:pPr>
              <w:keepNext/>
              <w:rPr>
                <w:rFonts w:cs="Open Sans"/>
                <w:sz w:val="20"/>
                <w:szCs w:val="20"/>
              </w:rPr>
            </w:pPr>
            <w:r>
              <w:rPr>
                <w:rFonts w:cs="Open Sans"/>
                <w:sz w:val="20"/>
                <w:szCs w:val="20"/>
              </w:rPr>
              <w:t>E</w:t>
            </w:r>
            <w:r w:rsidRPr="003B3BA2">
              <w:rPr>
                <w:rFonts w:cs="Open Sans"/>
                <w:sz w:val="20"/>
                <w:szCs w:val="20"/>
              </w:rPr>
              <w:t xml:space="preserve">xplain the interactions that occur in an increasingly interdependent world. </w:t>
            </w:r>
          </w:p>
        </w:tc>
        <w:tc>
          <w:tcPr>
            <w:tcW w:w="900" w:type="dxa"/>
            <w:shd w:val="clear" w:color="auto" w:fill="FFFFFF" w:themeFill="background1"/>
            <w:vAlign w:val="center"/>
          </w:tcPr>
          <w:p w14:paraId="7516F3C1" w14:textId="759E437D"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9217AC"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5BA2CBF8" w14:textId="77777777" w:rsidR="00557E2D" w:rsidRPr="00E86DC6" w:rsidRDefault="00557E2D" w:rsidP="009D39A5">
            <w:pPr>
              <w:keepNext/>
              <w:rPr>
                <w:rFonts w:cs="Open Sans"/>
                <w:b/>
                <w:i/>
                <w:sz w:val="20"/>
                <w:szCs w:val="20"/>
              </w:rPr>
            </w:pPr>
          </w:p>
        </w:tc>
      </w:tr>
      <w:tr w:rsidR="00557E2D" w:rsidRPr="00E86DC6" w14:paraId="37BFE114" w14:textId="77777777" w:rsidTr="00B22756">
        <w:trPr>
          <w:trHeight w:val="720"/>
        </w:trPr>
        <w:tc>
          <w:tcPr>
            <w:tcW w:w="1540" w:type="dxa"/>
            <w:vMerge/>
            <w:shd w:val="clear" w:color="auto" w:fill="FFFFFF" w:themeFill="background1"/>
            <w:vAlign w:val="center"/>
          </w:tcPr>
          <w:p w14:paraId="006FBD26" w14:textId="77777777" w:rsidR="00557E2D" w:rsidRPr="003B3BA2" w:rsidRDefault="00557E2D" w:rsidP="00557E2D">
            <w:pPr>
              <w:keepNext/>
              <w:rPr>
                <w:rFonts w:cs="Open Sans"/>
                <w:b/>
                <w:sz w:val="20"/>
                <w:szCs w:val="20"/>
              </w:rPr>
            </w:pPr>
          </w:p>
        </w:tc>
        <w:tc>
          <w:tcPr>
            <w:tcW w:w="5393" w:type="dxa"/>
            <w:shd w:val="clear" w:color="auto" w:fill="FFFFFF" w:themeFill="background1"/>
            <w:vAlign w:val="center"/>
          </w:tcPr>
          <w:p w14:paraId="59B7FC12" w14:textId="3D553399" w:rsidR="00557E2D" w:rsidRDefault="00557E2D" w:rsidP="009D39A5">
            <w:pPr>
              <w:keepNext/>
              <w:rPr>
                <w:rFonts w:cs="Open Sans"/>
                <w:sz w:val="20"/>
                <w:szCs w:val="20"/>
              </w:rPr>
            </w:pPr>
            <w:r>
              <w:rPr>
                <w:rFonts w:cs="Open Sans"/>
                <w:sz w:val="20"/>
                <w:szCs w:val="20"/>
              </w:rPr>
              <w:t>U</w:t>
            </w:r>
            <w:r w:rsidRPr="003B3BA2">
              <w:rPr>
                <w:rFonts w:cs="Open Sans"/>
                <w:sz w:val="20"/>
                <w:szCs w:val="20"/>
              </w:rPr>
              <w:t>se knowledge of perspectives as well as practices and products of cultural, ethnic, and social groups to analyze the impact of their commonality and diversity within local, national, regional, and global settings.</w:t>
            </w:r>
          </w:p>
        </w:tc>
        <w:tc>
          <w:tcPr>
            <w:tcW w:w="900" w:type="dxa"/>
            <w:shd w:val="clear" w:color="auto" w:fill="FFFFFF" w:themeFill="background1"/>
            <w:vAlign w:val="center"/>
          </w:tcPr>
          <w:p w14:paraId="024E3142" w14:textId="538FFDEE" w:rsidR="00557E2D"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CC47371" w14:textId="77777777" w:rsidR="00557E2D" w:rsidRPr="00E86DC6" w:rsidRDefault="00557E2D" w:rsidP="009D39A5">
            <w:pPr>
              <w:keepNext/>
              <w:rPr>
                <w:rFonts w:cs="Open Sans"/>
                <w:b/>
                <w:i/>
                <w:sz w:val="20"/>
                <w:szCs w:val="20"/>
              </w:rPr>
            </w:pPr>
          </w:p>
        </w:tc>
        <w:tc>
          <w:tcPr>
            <w:tcW w:w="5665" w:type="dxa"/>
            <w:shd w:val="clear" w:color="auto" w:fill="FFFFFF" w:themeFill="background1"/>
            <w:vAlign w:val="center"/>
          </w:tcPr>
          <w:p w14:paraId="678D6DF3" w14:textId="77777777" w:rsidR="00557E2D" w:rsidRPr="00E86DC6" w:rsidRDefault="00557E2D" w:rsidP="009D39A5">
            <w:pPr>
              <w:keepNext/>
              <w:rPr>
                <w:rFonts w:cs="Open Sans"/>
                <w:b/>
                <w:i/>
                <w:sz w:val="20"/>
                <w:szCs w:val="20"/>
              </w:rPr>
            </w:pPr>
          </w:p>
        </w:tc>
      </w:tr>
      <w:tr w:rsidR="00385B61" w:rsidRPr="00E86DC6" w14:paraId="471061F7" w14:textId="77777777" w:rsidTr="00B22756">
        <w:trPr>
          <w:trHeight w:val="720"/>
        </w:trPr>
        <w:tc>
          <w:tcPr>
            <w:tcW w:w="1540" w:type="dxa"/>
            <w:vMerge w:val="restart"/>
            <w:shd w:val="clear" w:color="auto" w:fill="FFFFFF" w:themeFill="background1"/>
            <w:vAlign w:val="center"/>
          </w:tcPr>
          <w:p w14:paraId="24090DB4" w14:textId="0AD192AF" w:rsidR="00385B61" w:rsidRDefault="00385B61" w:rsidP="00557E2D">
            <w:pPr>
              <w:keepNext/>
              <w:rPr>
                <w:rFonts w:cs="Open Sans"/>
                <w:sz w:val="20"/>
                <w:szCs w:val="20"/>
              </w:rPr>
            </w:pPr>
            <w:r w:rsidRPr="003B3BA2">
              <w:rPr>
                <w:rFonts w:cs="Open Sans"/>
                <w:b/>
                <w:sz w:val="20"/>
                <w:szCs w:val="20"/>
              </w:rPr>
              <w:t>History</w:t>
            </w:r>
          </w:p>
        </w:tc>
        <w:tc>
          <w:tcPr>
            <w:tcW w:w="5393" w:type="dxa"/>
            <w:shd w:val="clear" w:color="auto" w:fill="FFFFFF" w:themeFill="background1"/>
            <w:vAlign w:val="center"/>
          </w:tcPr>
          <w:p w14:paraId="051B5949" w14:textId="77777777" w:rsidR="00385B61" w:rsidRDefault="00385B61" w:rsidP="00557E2D">
            <w:pPr>
              <w:keepNext/>
              <w:rPr>
                <w:rFonts w:cs="Open Sans"/>
                <w:sz w:val="20"/>
                <w:szCs w:val="20"/>
              </w:rPr>
            </w:pPr>
            <w:r>
              <w:rPr>
                <w:rFonts w:cs="Open Sans"/>
                <w:sz w:val="20"/>
                <w:szCs w:val="20"/>
              </w:rPr>
              <w:t>U</w:t>
            </w:r>
            <w:r w:rsidRPr="003B3BA2">
              <w:rPr>
                <w:rFonts w:cs="Open Sans"/>
                <w:sz w:val="20"/>
                <w:szCs w:val="20"/>
              </w:rPr>
              <w:t>se materials drawn from the diversity of the human experience to analyze and interpret significant events, patterns, and themes in history</w:t>
            </w:r>
            <w:r>
              <w:rPr>
                <w:rFonts w:cs="Open Sans"/>
                <w:sz w:val="20"/>
                <w:szCs w:val="20"/>
              </w:rPr>
              <w:t>.</w:t>
            </w:r>
          </w:p>
          <w:p w14:paraId="1E60ACF0" w14:textId="57D7C180" w:rsidR="006C3AC0" w:rsidRDefault="006C3AC0" w:rsidP="00557E2D">
            <w:pPr>
              <w:keepNext/>
              <w:rPr>
                <w:rFonts w:cs="Open Sans"/>
                <w:sz w:val="20"/>
                <w:szCs w:val="20"/>
              </w:rPr>
            </w:pPr>
          </w:p>
        </w:tc>
        <w:tc>
          <w:tcPr>
            <w:tcW w:w="900" w:type="dxa"/>
            <w:shd w:val="clear" w:color="auto" w:fill="FFFFFF" w:themeFill="background1"/>
            <w:vAlign w:val="center"/>
          </w:tcPr>
          <w:p w14:paraId="7DD72935" w14:textId="560D867A" w:rsidR="00385B61"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254E089"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4D36B6D2" w14:textId="77777777" w:rsidR="00385B61" w:rsidRPr="00E86DC6" w:rsidRDefault="00385B61" w:rsidP="009D39A5">
            <w:pPr>
              <w:keepNext/>
              <w:rPr>
                <w:rFonts w:cs="Open Sans"/>
                <w:b/>
                <w:i/>
                <w:sz w:val="20"/>
                <w:szCs w:val="20"/>
              </w:rPr>
            </w:pPr>
          </w:p>
        </w:tc>
      </w:tr>
      <w:tr w:rsidR="00385B61" w:rsidRPr="00E86DC6" w14:paraId="097B15BA" w14:textId="77777777" w:rsidTr="00B22756">
        <w:trPr>
          <w:trHeight w:val="720"/>
        </w:trPr>
        <w:tc>
          <w:tcPr>
            <w:tcW w:w="1540" w:type="dxa"/>
            <w:vMerge/>
            <w:shd w:val="clear" w:color="auto" w:fill="FFFFFF" w:themeFill="background1"/>
            <w:vAlign w:val="center"/>
          </w:tcPr>
          <w:p w14:paraId="2F790E44" w14:textId="77777777" w:rsidR="00385B61" w:rsidRPr="003B3BA2" w:rsidRDefault="00385B61" w:rsidP="00557E2D">
            <w:pPr>
              <w:keepNext/>
              <w:rPr>
                <w:rFonts w:cs="Open Sans"/>
                <w:b/>
                <w:sz w:val="20"/>
                <w:szCs w:val="20"/>
              </w:rPr>
            </w:pPr>
          </w:p>
        </w:tc>
        <w:tc>
          <w:tcPr>
            <w:tcW w:w="5393" w:type="dxa"/>
            <w:shd w:val="clear" w:color="auto" w:fill="FFFFFF" w:themeFill="background1"/>
            <w:vAlign w:val="center"/>
          </w:tcPr>
          <w:p w14:paraId="52251514" w14:textId="0ED4FC3C" w:rsidR="00AD7A31" w:rsidRPr="006C3AC0" w:rsidRDefault="006C3AC0" w:rsidP="006C3AC0">
            <w:pPr>
              <w:keepNext/>
              <w:ind w:left="720"/>
              <w:rPr>
                <w:rFonts w:cs="Open Sans"/>
                <w:sz w:val="20"/>
                <w:szCs w:val="20"/>
              </w:rPr>
            </w:pPr>
            <w:r>
              <w:rPr>
                <w:rFonts w:cs="Open Sans"/>
                <w:sz w:val="20"/>
                <w:szCs w:val="20"/>
              </w:rPr>
              <w:t>United States History</w:t>
            </w:r>
          </w:p>
        </w:tc>
        <w:tc>
          <w:tcPr>
            <w:tcW w:w="900" w:type="dxa"/>
            <w:shd w:val="clear" w:color="auto" w:fill="FFFFFF" w:themeFill="background1"/>
            <w:vAlign w:val="center"/>
          </w:tcPr>
          <w:p w14:paraId="73A679F4" w14:textId="5FECC930" w:rsidR="00385B61"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4A16FBD" w14:textId="77777777" w:rsidR="00385B61" w:rsidRPr="00E86DC6" w:rsidRDefault="00385B61" w:rsidP="009D39A5">
            <w:pPr>
              <w:keepNext/>
              <w:rPr>
                <w:rFonts w:cs="Open Sans"/>
                <w:b/>
                <w:i/>
                <w:sz w:val="20"/>
                <w:szCs w:val="20"/>
              </w:rPr>
            </w:pPr>
          </w:p>
        </w:tc>
        <w:tc>
          <w:tcPr>
            <w:tcW w:w="5665" w:type="dxa"/>
            <w:shd w:val="clear" w:color="auto" w:fill="FFFFFF" w:themeFill="background1"/>
            <w:vAlign w:val="center"/>
          </w:tcPr>
          <w:p w14:paraId="5048874B" w14:textId="77777777" w:rsidR="00385B61" w:rsidRPr="00E86DC6" w:rsidRDefault="00385B61" w:rsidP="009D39A5">
            <w:pPr>
              <w:keepNext/>
              <w:rPr>
                <w:rFonts w:cs="Open Sans"/>
                <w:b/>
                <w:i/>
                <w:sz w:val="20"/>
                <w:szCs w:val="20"/>
              </w:rPr>
            </w:pPr>
          </w:p>
        </w:tc>
      </w:tr>
      <w:tr w:rsidR="00E31C25" w:rsidRPr="00E86DC6" w14:paraId="3453B29B" w14:textId="77777777" w:rsidTr="00B22756">
        <w:trPr>
          <w:trHeight w:val="720"/>
        </w:trPr>
        <w:tc>
          <w:tcPr>
            <w:tcW w:w="1540" w:type="dxa"/>
            <w:vMerge w:val="restart"/>
            <w:shd w:val="clear" w:color="auto" w:fill="FFFFFF" w:themeFill="background1"/>
            <w:vAlign w:val="center"/>
          </w:tcPr>
          <w:p w14:paraId="5CCC7636" w14:textId="6A890653" w:rsidR="00E31C25" w:rsidRPr="00E86DC6" w:rsidRDefault="00E31C25" w:rsidP="00557E2D">
            <w:pPr>
              <w:keepNext/>
              <w:rPr>
                <w:rFonts w:cs="Open Sans"/>
                <w:i/>
                <w:sz w:val="20"/>
                <w:szCs w:val="20"/>
              </w:rPr>
            </w:pPr>
            <w:r w:rsidRPr="003B3BA2">
              <w:rPr>
                <w:rFonts w:cs="Open Sans"/>
                <w:b/>
                <w:sz w:val="20"/>
                <w:szCs w:val="20"/>
              </w:rPr>
              <w:t xml:space="preserve">Politics </w:t>
            </w:r>
            <w:r>
              <w:rPr>
                <w:rFonts w:cs="Open Sans"/>
                <w:b/>
                <w:sz w:val="20"/>
                <w:szCs w:val="20"/>
              </w:rPr>
              <w:t>(Politics/ Government)</w:t>
            </w:r>
          </w:p>
        </w:tc>
        <w:tc>
          <w:tcPr>
            <w:tcW w:w="5393" w:type="dxa"/>
            <w:shd w:val="clear" w:color="auto" w:fill="FFFFFF" w:themeFill="background1"/>
            <w:vAlign w:val="center"/>
          </w:tcPr>
          <w:p w14:paraId="0400FB38" w14:textId="3263D6A5" w:rsidR="00E31C25" w:rsidRPr="00E86DC6" w:rsidRDefault="00E31C25" w:rsidP="00E31C25">
            <w:pPr>
              <w:keepNext/>
              <w:rPr>
                <w:rFonts w:cs="Open Sans"/>
                <w:i/>
                <w:sz w:val="20"/>
                <w:szCs w:val="20"/>
              </w:rPr>
            </w:pPr>
            <w:r>
              <w:rPr>
                <w:rFonts w:cs="Open Sans"/>
                <w:sz w:val="20"/>
                <w:szCs w:val="20"/>
              </w:rPr>
              <w:t>U</w:t>
            </w:r>
            <w:r w:rsidRPr="003B3BA2">
              <w:rPr>
                <w:rFonts w:cs="Open Sans"/>
                <w:sz w:val="20"/>
                <w:szCs w:val="20"/>
              </w:rPr>
              <w:t>se knowledge of the purposes, structures, and processes of political systems at the local, state, national, and international levels</w:t>
            </w:r>
            <w:r>
              <w:rPr>
                <w:rFonts w:cs="Open Sans"/>
                <w:sz w:val="20"/>
                <w:szCs w:val="20"/>
              </w:rPr>
              <w:t xml:space="preserve">. </w:t>
            </w:r>
            <w:r w:rsidRPr="003B3BA2">
              <w:rPr>
                <w:rFonts w:cs="Open Sans"/>
                <w:sz w:val="20"/>
                <w:szCs w:val="20"/>
              </w:rPr>
              <w:t xml:space="preserve"> </w:t>
            </w:r>
          </w:p>
        </w:tc>
        <w:tc>
          <w:tcPr>
            <w:tcW w:w="900" w:type="dxa"/>
            <w:shd w:val="clear" w:color="auto" w:fill="FFFFFF" w:themeFill="background1"/>
            <w:vAlign w:val="center"/>
          </w:tcPr>
          <w:p w14:paraId="34B25475" w14:textId="19EF3299" w:rsidR="00E31C25"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385EE06D"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AD479DC" w14:textId="77777777" w:rsidR="00E31C25" w:rsidRPr="00E86DC6" w:rsidRDefault="00E31C25" w:rsidP="009D39A5">
            <w:pPr>
              <w:keepNext/>
              <w:rPr>
                <w:rFonts w:cs="Open Sans"/>
                <w:b/>
                <w:i/>
                <w:sz w:val="20"/>
                <w:szCs w:val="20"/>
              </w:rPr>
            </w:pPr>
          </w:p>
        </w:tc>
      </w:tr>
      <w:tr w:rsidR="00E31C25" w:rsidRPr="00E86DC6" w14:paraId="03870099" w14:textId="77777777" w:rsidTr="00B22756">
        <w:trPr>
          <w:trHeight w:val="720"/>
        </w:trPr>
        <w:tc>
          <w:tcPr>
            <w:tcW w:w="1540" w:type="dxa"/>
            <w:vMerge/>
            <w:shd w:val="clear" w:color="auto" w:fill="FFFFFF" w:themeFill="background1"/>
            <w:vAlign w:val="center"/>
          </w:tcPr>
          <w:p w14:paraId="62C869F2"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D955928" w14:textId="108A078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nderstand that people create systems of government as structures of power and authority to provide order, maintain stability, and promote the general welfare.</w:t>
            </w:r>
          </w:p>
        </w:tc>
        <w:tc>
          <w:tcPr>
            <w:tcW w:w="900" w:type="dxa"/>
            <w:shd w:val="clear" w:color="auto" w:fill="FFFFFF" w:themeFill="background1"/>
            <w:vAlign w:val="center"/>
          </w:tcPr>
          <w:p w14:paraId="258A311E" w14:textId="0874CA3D" w:rsidR="00E31C25" w:rsidRPr="00E86DC6" w:rsidRDefault="009108A9" w:rsidP="009D39A5">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418B20B8"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1172FE00" w14:textId="77777777" w:rsidR="00E31C25" w:rsidRPr="00E86DC6" w:rsidRDefault="00E31C25" w:rsidP="009D39A5">
            <w:pPr>
              <w:keepNext/>
              <w:rPr>
                <w:rFonts w:cs="Open Sans"/>
                <w:b/>
                <w:i/>
                <w:sz w:val="20"/>
                <w:szCs w:val="20"/>
              </w:rPr>
            </w:pPr>
          </w:p>
        </w:tc>
      </w:tr>
      <w:tr w:rsidR="00E31C25" w:rsidRPr="00E86DC6" w14:paraId="2FCF9393" w14:textId="77777777" w:rsidTr="00B22756">
        <w:trPr>
          <w:trHeight w:val="720"/>
        </w:trPr>
        <w:tc>
          <w:tcPr>
            <w:tcW w:w="1540" w:type="dxa"/>
            <w:vMerge/>
            <w:shd w:val="clear" w:color="auto" w:fill="FFFFFF" w:themeFill="background1"/>
            <w:vAlign w:val="center"/>
          </w:tcPr>
          <w:p w14:paraId="6D2EA2B4" w14:textId="77777777" w:rsidR="00E31C25" w:rsidRPr="003B3BA2" w:rsidRDefault="00E31C25" w:rsidP="00557E2D">
            <w:pPr>
              <w:keepNext/>
              <w:rPr>
                <w:rFonts w:cs="Open Sans"/>
                <w:b/>
                <w:sz w:val="20"/>
                <w:szCs w:val="20"/>
              </w:rPr>
            </w:pPr>
          </w:p>
        </w:tc>
        <w:tc>
          <w:tcPr>
            <w:tcW w:w="5393" w:type="dxa"/>
            <w:shd w:val="clear" w:color="auto" w:fill="FFFFFF" w:themeFill="background1"/>
            <w:vAlign w:val="center"/>
          </w:tcPr>
          <w:p w14:paraId="3124CB47" w14:textId="43329A49" w:rsidR="00E31C25" w:rsidRPr="003B3BA2" w:rsidRDefault="00E31C25" w:rsidP="003B3BA2">
            <w:pPr>
              <w:keepNext/>
              <w:rPr>
                <w:rFonts w:cs="Open Sans"/>
                <w:sz w:val="20"/>
                <w:szCs w:val="20"/>
              </w:rPr>
            </w:pPr>
            <w:r>
              <w:rPr>
                <w:rFonts w:cs="Open Sans"/>
                <w:sz w:val="20"/>
                <w:szCs w:val="20"/>
              </w:rPr>
              <w:t>U</w:t>
            </w:r>
            <w:r w:rsidRPr="003B3BA2">
              <w:rPr>
                <w:rFonts w:cs="Open Sans"/>
                <w:sz w:val="20"/>
                <w:szCs w:val="20"/>
              </w:rPr>
              <w:t xml:space="preserve">se knowledge of the rights and responsibilities of citizenship in order to examine and evaluate civic </w:t>
            </w:r>
            <w:r w:rsidRPr="003B3BA2">
              <w:rPr>
                <w:rFonts w:cs="Open Sans"/>
                <w:sz w:val="20"/>
                <w:szCs w:val="20"/>
              </w:rPr>
              <w:lastRenderedPageBreak/>
              <w:t>ideals and to participate in community life and the American democratic system.</w:t>
            </w:r>
          </w:p>
        </w:tc>
        <w:tc>
          <w:tcPr>
            <w:tcW w:w="900" w:type="dxa"/>
            <w:shd w:val="clear" w:color="auto" w:fill="FFFFFF" w:themeFill="background1"/>
            <w:vAlign w:val="center"/>
          </w:tcPr>
          <w:p w14:paraId="6B972E3E" w14:textId="037F318C" w:rsidR="00E31C25" w:rsidRPr="00E86DC6" w:rsidRDefault="009108A9" w:rsidP="009D39A5">
            <w:pPr>
              <w:keepNext/>
              <w:rPr>
                <w:rFonts w:cs="Open Sans"/>
                <w:b/>
                <w:i/>
                <w:sz w:val="20"/>
                <w:szCs w:val="20"/>
              </w:rPr>
            </w:pPr>
            <w:r>
              <w:rPr>
                <w:rFonts w:cs="Open Sans"/>
                <w:b/>
                <w:i/>
                <w:sz w:val="20"/>
                <w:szCs w:val="20"/>
              </w:rPr>
              <w:lastRenderedPageBreak/>
              <w:t>X</w:t>
            </w:r>
          </w:p>
        </w:tc>
        <w:tc>
          <w:tcPr>
            <w:tcW w:w="900" w:type="dxa"/>
            <w:shd w:val="clear" w:color="auto" w:fill="FFFFFF" w:themeFill="background1"/>
            <w:vAlign w:val="center"/>
          </w:tcPr>
          <w:p w14:paraId="21D5FD5B" w14:textId="77777777" w:rsidR="00E31C25" w:rsidRPr="00E86DC6" w:rsidRDefault="00E31C25" w:rsidP="009D39A5">
            <w:pPr>
              <w:keepNext/>
              <w:rPr>
                <w:rFonts w:cs="Open Sans"/>
                <w:b/>
                <w:i/>
                <w:sz w:val="20"/>
                <w:szCs w:val="20"/>
              </w:rPr>
            </w:pPr>
          </w:p>
        </w:tc>
        <w:tc>
          <w:tcPr>
            <w:tcW w:w="5665" w:type="dxa"/>
            <w:shd w:val="clear" w:color="auto" w:fill="FFFFFF" w:themeFill="background1"/>
            <w:vAlign w:val="center"/>
          </w:tcPr>
          <w:p w14:paraId="29655737" w14:textId="77777777" w:rsidR="00E31C25" w:rsidRPr="00E86DC6" w:rsidRDefault="00E31C25" w:rsidP="009D39A5">
            <w:pPr>
              <w:keepNext/>
              <w:rPr>
                <w:rFonts w:cs="Open Sans"/>
                <w:b/>
                <w:i/>
                <w:sz w:val="20"/>
                <w:szCs w:val="20"/>
              </w:rPr>
            </w:pPr>
          </w:p>
        </w:tc>
      </w:tr>
      <w:tr w:rsidR="006C3AC0" w:rsidRPr="00E86DC6" w14:paraId="366C3178" w14:textId="77777777" w:rsidTr="006C3AC0">
        <w:trPr>
          <w:trHeight w:val="720"/>
        </w:trPr>
        <w:tc>
          <w:tcPr>
            <w:tcW w:w="1540" w:type="dxa"/>
            <w:shd w:val="clear" w:color="auto" w:fill="FFFFFF" w:themeFill="background1"/>
            <w:vAlign w:val="center"/>
          </w:tcPr>
          <w:p w14:paraId="29172C6B" w14:textId="12685CFF" w:rsidR="006C3AC0" w:rsidRDefault="006C3AC0" w:rsidP="00E31C25">
            <w:pPr>
              <w:keepNext/>
              <w:rPr>
                <w:rFonts w:cs="Open Sans"/>
                <w:sz w:val="20"/>
                <w:szCs w:val="20"/>
              </w:rPr>
            </w:pPr>
            <w:r w:rsidRPr="003B3BA2">
              <w:rPr>
                <w:rFonts w:cs="Open Sans"/>
                <w:b/>
                <w:sz w:val="20"/>
                <w:szCs w:val="20"/>
              </w:rPr>
              <w:t>Tennessee History</w:t>
            </w:r>
            <w:r>
              <w:t xml:space="preserve"> </w:t>
            </w:r>
          </w:p>
        </w:tc>
        <w:tc>
          <w:tcPr>
            <w:tcW w:w="5393" w:type="dxa"/>
            <w:shd w:val="clear" w:color="auto" w:fill="FFFFFF" w:themeFill="background1"/>
            <w:vAlign w:val="center"/>
          </w:tcPr>
          <w:p w14:paraId="0590017E" w14:textId="77777777" w:rsidR="006C3AC0" w:rsidRDefault="006C3AC0" w:rsidP="006C3AC0">
            <w:pPr>
              <w:keepNext/>
              <w:rPr>
                <w:rFonts w:cs="Open Sans"/>
                <w:i/>
                <w:sz w:val="20"/>
                <w:szCs w:val="20"/>
              </w:rPr>
            </w:pPr>
            <w:r w:rsidRPr="003B3BA2">
              <w:rPr>
                <w:rFonts w:cs="Open Sans"/>
                <w:sz w:val="20"/>
                <w:szCs w:val="20"/>
              </w:rPr>
              <w:t>Students will use materials drawn from various sources to explore history through a Tennessee lens while focusing on the events, patterns, and themes that impacted both the U.S. and Tennessee.</w:t>
            </w:r>
            <w:r w:rsidRPr="001752E2">
              <w:rPr>
                <w:rFonts w:cs="Open Sans"/>
                <w:i/>
                <w:sz w:val="20"/>
                <w:szCs w:val="20"/>
              </w:rPr>
              <w:t xml:space="preserve"> </w:t>
            </w:r>
          </w:p>
          <w:p w14:paraId="7FB19BF6" w14:textId="0095F4A7" w:rsidR="006C3AC0" w:rsidRDefault="006C3AC0" w:rsidP="006C3AC0">
            <w:pPr>
              <w:keepNext/>
              <w:ind w:left="720"/>
              <w:rPr>
                <w:rFonts w:cs="Open Sans"/>
                <w:sz w:val="20"/>
                <w:szCs w:val="20"/>
              </w:rPr>
            </w:pPr>
            <w:r w:rsidRPr="001752E2">
              <w:rPr>
                <w:rFonts w:cs="Open Sans"/>
                <w:i/>
                <w:sz w:val="20"/>
                <w:szCs w:val="20"/>
              </w:rPr>
              <w:t xml:space="preserve">This </w:t>
            </w:r>
            <w:r>
              <w:rPr>
                <w:rFonts w:cs="Open Sans"/>
                <w:i/>
                <w:sz w:val="20"/>
                <w:szCs w:val="20"/>
              </w:rPr>
              <w:t>course</w:t>
            </w:r>
            <w:r w:rsidRPr="001752E2">
              <w:rPr>
                <w:rFonts w:cs="Open Sans"/>
                <w:i/>
                <w:sz w:val="20"/>
                <w:szCs w:val="20"/>
              </w:rPr>
              <w:t xml:space="preserve"> has embedded and i</w:t>
            </w:r>
            <w:r>
              <w:rPr>
                <w:rFonts w:cs="Open Sans"/>
                <w:i/>
                <w:sz w:val="20"/>
                <w:szCs w:val="20"/>
              </w:rPr>
              <w:t>mplied Tennessee history content.</w:t>
            </w:r>
          </w:p>
        </w:tc>
        <w:tc>
          <w:tcPr>
            <w:tcW w:w="900" w:type="dxa"/>
            <w:shd w:val="clear" w:color="auto" w:fill="FFFFFF" w:themeFill="background1"/>
            <w:vAlign w:val="center"/>
          </w:tcPr>
          <w:p w14:paraId="5777B78F" w14:textId="419C81DB" w:rsidR="006C3AC0" w:rsidRPr="00866987" w:rsidRDefault="009108A9" w:rsidP="006C3AC0">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6C9C94F" w14:textId="77777777" w:rsidR="006C3AC0" w:rsidRPr="00866987" w:rsidRDefault="006C3AC0" w:rsidP="006C3AC0">
            <w:pPr>
              <w:keepNext/>
              <w:rPr>
                <w:rFonts w:cs="Open Sans"/>
                <w:b/>
                <w:i/>
                <w:sz w:val="20"/>
                <w:szCs w:val="20"/>
              </w:rPr>
            </w:pPr>
          </w:p>
        </w:tc>
        <w:tc>
          <w:tcPr>
            <w:tcW w:w="5665" w:type="dxa"/>
            <w:shd w:val="clear" w:color="auto" w:fill="FFFFFF" w:themeFill="background1"/>
            <w:vAlign w:val="center"/>
          </w:tcPr>
          <w:p w14:paraId="4ED0AC3B" w14:textId="06828011" w:rsidR="006C3AC0" w:rsidRPr="00866987" w:rsidRDefault="006C3AC0" w:rsidP="006C3AC0">
            <w:pPr>
              <w:keepNext/>
              <w:rPr>
                <w:rFonts w:cs="Open Sans"/>
                <w:b/>
                <w:i/>
                <w:sz w:val="20"/>
                <w:szCs w:val="20"/>
              </w:rPr>
            </w:pPr>
          </w:p>
        </w:tc>
      </w:tr>
      <w:tr w:rsidR="00ED6CDA" w:rsidRPr="00E86DC6" w14:paraId="1159019A" w14:textId="77777777" w:rsidTr="00557E2D">
        <w:trPr>
          <w:trHeight w:val="527"/>
        </w:trPr>
        <w:tc>
          <w:tcPr>
            <w:tcW w:w="14398" w:type="dxa"/>
            <w:gridSpan w:val="5"/>
            <w:shd w:val="clear" w:color="auto" w:fill="FFFFFF" w:themeFill="background1"/>
            <w:vAlign w:val="center"/>
          </w:tcPr>
          <w:p w14:paraId="4990E095" w14:textId="06407E9D" w:rsidR="00ED6CDA" w:rsidRPr="00E86DC6" w:rsidRDefault="00ED6CDA" w:rsidP="009D39A5">
            <w:pPr>
              <w:keepNext/>
              <w:rPr>
                <w:rFonts w:cs="Open Sans"/>
                <w:b/>
                <w:sz w:val="20"/>
                <w:szCs w:val="20"/>
              </w:rPr>
            </w:pPr>
            <w:r w:rsidRPr="00E86DC6">
              <w:rPr>
                <w:rFonts w:cs="Open Sans"/>
                <w:b/>
                <w:sz w:val="20"/>
                <w:szCs w:val="20"/>
              </w:rPr>
              <w:t xml:space="preserve">Additional comments on </w:t>
            </w:r>
            <w:r w:rsidR="00E31C25">
              <w:rPr>
                <w:rFonts w:cs="Open Sans"/>
                <w:b/>
                <w:sz w:val="20"/>
                <w:szCs w:val="20"/>
              </w:rPr>
              <w:t>integration of the content strands into</w:t>
            </w:r>
            <w:r w:rsidRPr="00E86DC6">
              <w:rPr>
                <w:rFonts w:cs="Open Sans"/>
                <w:b/>
                <w:sz w:val="20"/>
                <w:szCs w:val="20"/>
              </w:rPr>
              <w:t xml:space="preserve"> the materials:</w:t>
            </w:r>
          </w:p>
          <w:p w14:paraId="06F83E15" w14:textId="77777777" w:rsidR="00ED6CDA" w:rsidRDefault="00ED6CDA" w:rsidP="009D39A5">
            <w:pPr>
              <w:keepNext/>
              <w:rPr>
                <w:rFonts w:cs="Open Sans"/>
                <w:b/>
                <w:sz w:val="20"/>
                <w:szCs w:val="20"/>
              </w:rPr>
            </w:pPr>
          </w:p>
          <w:p w14:paraId="5E8A1F66" w14:textId="77777777" w:rsidR="00565648" w:rsidRDefault="00565648" w:rsidP="009D39A5">
            <w:pPr>
              <w:keepNext/>
              <w:rPr>
                <w:rFonts w:cs="Open Sans"/>
                <w:b/>
                <w:sz w:val="20"/>
                <w:szCs w:val="20"/>
              </w:rPr>
            </w:pPr>
          </w:p>
          <w:p w14:paraId="73E36225" w14:textId="77777777" w:rsidR="00565648" w:rsidRDefault="00565648" w:rsidP="009D39A5">
            <w:pPr>
              <w:keepNext/>
              <w:rPr>
                <w:rFonts w:cs="Open Sans"/>
                <w:b/>
                <w:sz w:val="20"/>
                <w:szCs w:val="20"/>
              </w:rPr>
            </w:pPr>
          </w:p>
          <w:p w14:paraId="75391A54" w14:textId="77777777" w:rsidR="00565648" w:rsidRDefault="00565648" w:rsidP="009D39A5">
            <w:pPr>
              <w:keepNext/>
              <w:rPr>
                <w:rFonts w:cs="Open Sans"/>
                <w:b/>
                <w:sz w:val="20"/>
                <w:szCs w:val="20"/>
              </w:rPr>
            </w:pPr>
          </w:p>
          <w:p w14:paraId="5D6F4939" w14:textId="77777777" w:rsidR="00ED6CDA" w:rsidRPr="00E86DC6" w:rsidRDefault="00ED6CDA" w:rsidP="009D39A5">
            <w:pPr>
              <w:keepNext/>
              <w:rPr>
                <w:rFonts w:cs="Open Sans"/>
                <w:b/>
                <w:sz w:val="20"/>
                <w:szCs w:val="20"/>
              </w:rPr>
            </w:pPr>
          </w:p>
        </w:tc>
      </w:tr>
      <w:tr w:rsidR="00AD7A31" w:rsidRPr="00CD04B8" w14:paraId="058CC703" w14:textId="77777777" w:rsidTr="00635543">
        <w:trPr>
          <w:trHeight w:val="527"/>
        </w:trPr>
        <w:tc>
          <w:tcPr>
            <w:tcW w:w="14398" w:type="dxa"/>
            <w:gridSpan w:val="5"/>
            <w:shd w:val="clear" w:color="auto" w:fill="D9D9D9" w:themeFill="background1" w:themeFillShade="D9"/>
            <w:vAlign w:val="center"/>
          </w:tcPr>
          <w:p w14:paraId="0E9BAEC7" w14:textId="77777777" w:rsidR="00AD7A31" w:rsidRPr="00CD04B8" w:rsidRDefault="00AD7A31" w:rsidP="00635543">
            <w:pPr>
              <w:keepNext/>
              <w:rPr>
                <w:rFonts w:cs="Open Sans"/>
                <w:b/>
                <w:i/>
                <w:sz w:val="20"/>
                <w:szCs w:val="20"/>
                <w:highlight w:val="yellow"/>
              </w:rPr>
            </w:pPr>
            <w:r w:rsidRPr="00CD04B8">
              <w:rPr>
                <w:rFonts w:cs="Open Sans"/>
                <w:b/>
                <w:i/>
                <w:sz w:val="20"/>
                <w:szCs w:val="20"/>
                <w:highlight w:val="yellow"/>
              </w:rPr>
              <w:t>Part D. Social Studies Practices</w:t>
            </w:r>
            <w:r w:rsidRPr="00CD04B8">
              <w:rPr>
                <w:rFonts w:cs="Open Sans"/>
                <w:sz w:val="20"/>
                <w:szCs w:val="20"/>
                <w:highlight w:val="yellow"/>
              </w:rPr>
              <w:t xml:space="preserve">:  Social studies practices are specific skills that students should apply when learning social studies. They provide learning experiences that support a progression of student competencies and skills through active engagement and the continuous refinement of knowledge and ability through the content topics found in the grade or course level standards. </w:t>
            </w:r>
            <w:r>
              <w:rPr>
                <w:rFonts w:cs="Open Sans"/>
                <w:sz w:val="20"/>
                <w:szCs w:val="20"/>
                <w:highlight w:val="yellow"/>
              </w:rPr>
              <w:t xml:space="preserve">Instructional materials should provide resources through which teachers engage in the SSP. This may include but are not limited to the following: </w:t>
            </w:r>
            <w:r w:rsidRPr="00CD04B8">
              <w:rPr>
                <w:rFonts w:cs="Open Sans"/>
                <w:sz w:val="20"/>
                <w:szCs w:val="20"/>
                <w:highlight w:val="yellow"/>
              </w:rPr>
              <w:t xml:space="preserve"> </w:t>
            </w:r>
            <w:r>
              <w:rPr>
                <w:rFonts w:cs="Open Sans"/>
                <w:sz w:val="20"/>
                <w:szCs w:val="20"/>
                <w:highlight w:val="yellow"/>
              </w:rPr>
              <w:t>g</w:t>
            </w:r>
            <w:r w:rsidRPr="00CD04B8">
              <w:rPr>
                <w:rFonts w:cs="Open Sans"/>
                <w:sz w:val="20"/>
                <w:szCs w:val="20"/>
                <w:highlight w:val="yellow"/>
              </w:rPr>
              <w:t>raphics, artifacts, media sources, technology sources, and other Primary and Secondary sources.</w:t>
            </w:r>
          </w:p>
        </w:tc>
      </w:tr>
      <w:tr w:rsidR="00AD7A31" w:rsidRPr="00E86DC6" w14:paraId="36A305A7" w14:textId="77777777" w:rsidTr="00635543">
        <w:trPr>
          <w:trHeight w:val="527"/>
        </w:trPr>
        <w:tc>
          <w:tcPr>
            <w:tcW w:w="1540" w:type="dxa"/>
            <w:shd w:val="clear" w:color="auto" w:fill="F2F2F2" w:themeFill="background1" w:themeFillShade="F2"/>
            <w:vAlign w:val="center"/>
          </w:tcPr>
          <w:p w14:paraId="04BB72D8" w14:textId="77777777" w:rsidR="00AD7A31" w:rsidRPr="00E86DC6" w:rsidRDefault="00AD7A31" w:rsidP="00635543">
            <w:pPr>
              <w:keepNext/>
              <w:rPr>
                <w:rFonts w:cs="Open Sans"/>
                <w:b/>
                <w:sz w:val="20"/>
                <w:szCs w:val="20"/>
              </w:rPr>
            </w:pPr>
            <w:r>
              <w:rPr>
                <w:rFonts w:cs="Open Sans"/>
                <w:b/>
                <w:sz w:val="20"/>
                <w:szCs w:val="20"/>
              </w:rPr>
              <w:t>Social Studies Practices</w:t>
            </w:r>
          </w:p>
        </w:tc>
        <w:tc>
          <w:tcPr>
            <w:tcW w:w="5393" w:type="dxa"/>
            <w:shd w:val="clear" w:color="auto" w:fill="F2F2F2" w:themeFill="background1" w:themeFillShade="F2"/>
            <w:vAlign w:val="center"/>
          </w:tcPr>
          <w:p w14:paraId="26317727" w14:textId="77777777" w:rsidR="00AD7A31" w:rsidRPr="00E86DC6" w:rsidRDefault="00AD7A31" w:rsidP="00635543">
            <w:pPr>
              <w:keepNext/>
              <w:rPr>
                <w:rFonts w:cs="Open Sans"/>
                <w:b/>
                <w:sz w:val="20"/>
                <w:szCs w:val="20"/>
              </w:rPr>
            </w:pPr>
            <w:r>
              <w:rPr>
                <w:rFonts w:cs="Open Sans"/>
                <w:b/>
                <w:sz w:val="20"/>
                <w:szCs w:val="20"/>
              </w:rPr>
              <w:t>Targets for the Social Studies Practices</w:t>
            </w:r>
          </w:p>
        </w:tc>
        <w:tc>
          <w:tcPr>
            <w:tcW w:w="900" w:type="dxa"/>
            <w:shd w:val="clear" w:color="auto" w:fill="F2F2F2" w:themeFill="background1" w:themeFillShade="F2"/>
            <w:vAlign w:val="center"/>
          </w:tcPr>
          <w:p w14:paraId="52B4CCDD" w14:textId="77777777" w:rsidR="00AD7A31" w:rsidRPr="00E86DC6" w:rsidRDefault="00AD7A31" w:rsidP="00635543">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7D240EE0" w14:textId="77777777" w:rsidR="00AD7A31" w:rsidRPr="00E86DC6" w:rsidRDefault="00AD7A31" w:rsidP="00635543">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B5BAA59" w14:textId="77777777" w:rsidR="00AD7A31" w:rsidRPr="00E86DC6" w:rsidRDefault="00AD7A31" w:rsidP="00635543">
            <w:pPr>
              <w:keepNext/>
              <w:rPr>
                <w:rFonts w:cs="Open Sans"/>
                <w:b/>
                <w:sz w:val="20"/>
                <w:szCs w:val="20"/>
              </w:rPr>
            </w:pPr>
            <w:r w:rsidRPr="00E86DC6">
              <w:rPr>
                <w:rFonts w:cs="Open Sans"/>
                <w:b/>
                <w:sz w:val="20"/>
                <w:szCs w:val="20"/>
              </w:rPr>
              <w:t>Evidence (include evidence of knowledge and skill progression within units, grade level, and between grade levels)</w:t>
            </w:r>
          </w:p>
        </w:tc>
      </w:tr>
      <w:tr w:rsidR="00AD7A31" w:rsidRPr="00E86DC6" w14:paraId="10D5D99C" w14:textId="77777777" w:rsidTr="00635543">
        <w:trPr>
          <w:trHeight w:val="1080"/>
        </w:trPr>
        <w:tc>
          <w:tcPr>
            <w:tcW w:w="1540" w:type="dxa"/>
            <w:shd w:val="clear" w:color="auto" w:fill="FFFFFF" w:themeFill="background1"/>
            <w:vAlign w:val="center"/>
          </w:tcPr>
          <w:p w14:paraId="271CB21C" w14:textId="77777777" w:rsidR="00AD7A31" w:rsidRPr="002D5513" w:rsidRDefault="00AD7A31" w:rsidP="00635543">
            <w:pPr>
              <w:keepNext/>
              <w:rPr>
                <w:rFonts w:cs="Open Sans"/>
                <w:b/>
                <w:sz w:val="20"/>
                <w:szCs w:val="20"/>
              </w:rPr>
            </w:pPr>
            <w:r>
              <w:rPr>
                <w:rFonts w:cs="Open Sans"/>
                <w:b/>
                <w:sz w:val="20"/>
                <w:szCs w:val="20"/>
              </w:rPr>
              <w:t>SSP.01</w:t>
            </w:r>
          </w:p>
        </w:tc>
        <w:tc>
          <w:tcPr>
            <w:tcW w:w="5393" w:type="dxa"/>
            <w:shd w:val="clear" w:color="auto" w:fill="FFFFFF" w:themeFill="background1"/>
            <w:vAlign w:val="center"/>
          </w:tcPr>
          <w:p w14:paraId="12E998DE" w14:textId="77777777" w:rsidR="00AD7A31" w:rsidRPr="00385B61" w:rsidRDefault="00AD7A31" w:rsidP="00635543">
            <w:pPr>
              <w:keepNext/>
              <w:rPr>
                <w:rFonts w:cs="Open Sans"/>
                <w:sz w:val="20"/>
                <w:szCs w:val="20"/>
              </w:rPr>
            </w:pPr>
            <w:r w:rsidRPr="00385B61">
              <w:rPr>
                <w:rFonts w:cs="Open Sans"/>
                <w:sz w:val="20"/>
                <w:szCs w:val="20"/>
              </w:rPr>
              <w:t>Gather information from a variety of primary an</w:t>
            </w:r>
            <w:r>
              <w:rPr>
                <w:rFonts w:cs="Open Sans"/>
                <w:sz w:val="20"/>
                <w:szCs w:val="20"/>
              </w:rPr>
              <w:t>d secondary sources.</w:t>
            </w:r>
          </w:p>
        </w:tc>
        <w:tc>
          <w:tcPr>
            <w:tcW w:w="900" w:type="dxa"/>
            <w:shd w:val="clear" w:color="auto" w:fill="FFFFFF" w:themeFill="background1"/>
            <w:vAlign w:val="center"/>
          </w:tcPr>
          <w:p w14:paraId="269A3512" w14:textId="2C2E78AA"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04F2C4C4"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707342C8" w14:textId="77777777" w:rsidR="00AD7A31" w:rsidRPr="00E86DC6" w:rsidRDefault="00AD7A31" w:rsidP="00635543">
            <w:pPr>
              <w:keepNext/>
              <w:rPr>
                <w:rFonts w:cs="Open Sans"/>
                <w:b/>
                <w:i/>
                <w:sz w:val="20"/>
                <w:szCs w:val="20"/>
              </w:rPr>
            </w:pPr>
          </w:p>
        </w:tc>
      </w:tr>
      <w:tr w:rsidR="00AD7A31" w:rsidRPr="00E86DC6" w14:paraId="336AB1E6" w14:textId="77777777" w:rsidTr="00635543">
        <w:trPr>
          <w:trHeight w:val="1080"/>
        </w:trPr>
        <w:tc>
          <w:tcPr>
            <w:tcW w:w="1540" w:type="dxa"/>
            <w:shd w:val="clear" w:color="auto" w:fill="FFFFFF" w:themeFill="background1"/>
            <w:vAlign w:val="center"/>
          </w:tcPr>
          <w:p w14:paraId="7709FF53" w14:textId="77777777" w:rsidR="00AD7A31" w:rsidRPr="007F5AA5" w:rsidRDefault="00AD7A31" w:rsidP="00635543">
            <w:pPr>
              <w:keepNext/>
              <w:rPr>
                <w:rFonts w:cs="Open Sans"/>
                <w:sz w:val="20"/>
                <w:szCs w:val="20"/>
              </w:rPr>
            </w:pPr>
            <w:r w:rsidRPr="00F574AD">
              <w:rPr>
                <w:rFonts w:cs="Open Sans"/>
                <w:b/>
                <w:sz w:val="20"/>
                <w:szCs w:val="20"/>
              </w:rPr>
              <w:t xml:space="preserve">SSP.02 </w:t>
            </w:r>
          </w:p>
        </w:tc>
        <w:tc>
          <w:tcPr>
            <w:tcW w:w="5393" w:type="dxa"/>
            <w:shd w:val="clear" w:color="auto" w:fill="FFFFFF" w:themeFill="background1"/>
            <w:vAlign w:val="center"/>
          </w:tcPr>
          <w:p w14:paraId="55950232" w14:textId="77777777" w:rsidR="00AD7A31" w:rsidRPr="007F5AA5" w:rsidRDefault="00AD7A31" w:rsidP="00635543">
            <w:pPr>
              <w:keepNext/>
              <w:rPr>
                <w:rFonts w:cs="Open Sans"/>
                <w:sz w:val="20"/>
                <w:szCs w:val="20"/>
              </w:rPr>
            </w:pPr>
            <w:r>
              <w:rPr>
                <w:rFonts w:cs="Open Sans"/>
                <w:sz w:val="20"/>
                <w:szCs w:val="20"/>
              </w:rPr>
              <w:t>Critically examine</w:t>
            </w:r>
            <w:r w:rsidRPr="007F5AA5">
              <w:rPr>
                <w:rFonts w:cs="Open Sans"/>
                <w:sz w:val="20"/>
                <w:szCs w:val="20"/>
              </w:rPr>
              <w:t xml:space="preserve"> primary o</w:t>
            </w:r>
            <w:r>
              <w:rPr>
                <w:rFonts w:cs="Open Sans"/>
                <w:sz w:val="20"/>
                <w:szCs w:val="20"/>
              </w:rPr>
              <w:t>r secondary source(s).</w:t>
            </w:r>
          </w:p>
        </w:tc>
        <w:tc>
          <w:tcPr>
            <w:tcW w:w="900" w:type="dxa"/>
            <w:shd w:val="clear" w:color="auto" w:fill="FFFFFF" w:themeFill="background1"/>
            <w:vAlign w:val="center"/>
          </w:tcPr>
          <w:p w14:paraId="5082197F" w14:textId="0DD7DDE3"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A18F51B"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A7FC9BA" w14:textId="77777777" w:rsidR="00AD7A31" w:rsidRPr="00E86DC6" w:rsidRDefault="00AD7A31" w:rsidP="00635543">
            <w:pPr>
              <w:keepNext/>
              <w:rPr>
                <w:rFonts w:cs="Open Sans"/>
                <w:b/>
                <w:i/>
                <w:sz w:val="20"/>
                <w:szCs w:val="20"/>
              </w:rPr>
            </w:pPr>
          </w:p>
        </w:tc>
      </w:tr>
      <w:tr w:rsidR="00AD7A31" w:rsidRPr="00E86DC6" w14:paraId="39F896B5" w14:textId="77777777" w:rsidTr="00635543">
        <w:trPr>
          <w:trHeight w:val="1080"/>
        </w:trPr>
        <w:tc>
          <w:tcPr>
            <w:tcW w:w="1540" w:type="dxa"/>
            <w:shd w:val="clear" w:color="auto" w:fill="FFFFFF" w:themeFill="background1"/>
            <w:vAlign w:val="center"/>
          </w:tcPr>
          <w:p w14:paraId="1F37896B" w14:textId="77777777" w:rsidR="00AD7A31" w:rsidRDefault="00AD7A31" w:rsidP="00635543">
            <w:pPr>
              <w:keepNext/>
              <w:rPr>
                <w:rFonts w:cs="Open Sans"/>
                <w:sz w:val="20"/>
                <w:szCs w:val="20"/>
              </w:rPr>
            </w:pPr>
            <w:r w:rsidRPr="009C466E">
              <w:rPr>
                <w:rFonts w:cs="Open Sans"/>
                <w:b/>
                <w:sz w:val="20"/>
                <w:szCs w:val="20"/>
              </w:rPr>
              <w:t xml:space="preserve">SSP.03 </w:t>
            </w:r>
          </w:p>
        </w:tc>
        <w:tc>
          <w:tcPr>
            <w:tcW w:w="5393" w:type="dxa"/>
            <w:shd w:val="clear" w:color="auto" w:fill="FFFFFF" w:themeFill="background1"/>
            <w:vAlign w:val="center"/>
          </w:tcPr>
          <w:p w14:paraId="309F7E93" w14:textId="77777777" w:rsidR="00AD7A31" w:rsidRPr="007F5AA5" w:rsidRDefault="00AD7A31" w:rsidP="00635543">
            <w:pPr>
              <w:keepNext/>
              <w:rPr>
                <w:rFonts w:cs="Open Sans"/>
                <w:sz w:val="20"/>
                <w:szCs w:val="20"/>
              </w:rPr>
            </w:pPr>
            <w:r w:rsidRPr="007F5AA5">
              <w:rPr>
                <w:rFonts w:cs="Open Sans"/>
                <w:sz w:val="20"/>
                <w:szCs w:val="20"/>
              </w:rPr>
              <w:t xml:space="preserve">Organize data from a </w:t>
            </w:r>
            <w:r>
              <w:rPr>
                <w:rFonts w:cs="Open Sans"/>
                <w:sz w:val="20"/>
                <w:szCs w:val="20"/>
              </w:rPr>
              <w:t xml:space="preserve">variety of sources. </w:t>
            </w:r>
          </w:p>
        </w:tc>
        <w:tc>
          <w:tcPr>
            <w:tcW w:w="900" w:type="dxa"/>
            <w:shd w:val="clear" w:color="auto" w:fill="FFFFFF" w:themeFill="background1"/>
            <w:vAlign w:val="center"/>
          </w:tcPr>
          <w:p w14:paraId="71C7A9C9" w14:textId="2D6815EC"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13C982CD"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34ABB2D6" w14:textId="77777777" w:rsidR="00AD7A31" w:rsidRPr="00E86DC6" w:rsidRDefault="00AD7A31" w:rsidP="00635543">
            <w:pPr>
              <w:keepNext/>
              <w:rPr>
                <w:rFonts w:cs="Open Sans"/>
                <w:b/>
                <w:i/>
                <w:sz w:val="20"/>
                <w:szCs w:val="20"/>
              </w:rPr>
            </w:pPr>
          </w:p>
        </w:tc>
      </w:tr>
      <w:tr w:rsidR="00AD7A31" w:rsidRPr="00E86DC6" w14:paraId="7742F61C" w14:textId="77777777" w:rsidTr="00635543">
        <w:trPr>
          <w:trHeight w:val="1080"/>
        </w:trPr>
        <w:tc>
          <w:tcPr>
            <w:tcW w:w="1540" w:type="dxa"/>
            <w:shd w:val="clear" w:color="auto" w:fill="FFFFFF" w:themeFill="background1"/>
            <w:vAlign w:val="center"/>
          </w:tcPr>
          <w:p w14:paraId="10BA64DD" w14:textId="77777777" w:rsidR="00AD7A31" w:rsidRDefault="00AD7A31" w:rsidP="00635543">
            <w:pPr>
              <w:keepNext/>
              <w:rPr>
                <w:rFonts w:cs="Open Sans"/>
                <w:sz w:val="20"/>
                <w:szCs w:val="20"/>
              </w:rPr>
            </w:pPr>
            <w:r w:rsidRPr="009C466E">
              <w:rPr>
                <w:rFonts w:cs="Open Sans"/>
                <w:b/>
                <w:sz w:val="20"/>
                <w:szCs w:val="20"/>
              </w:rPr>
              <w:t>SSP.04</w:t>
            </w:r>
          </w:p>
        </w:tc>
        <w:tc>
          <w:tcPr>
            <w:tcW w:w="5393" w:type="dxa"/>
            <w:shd w:val="clear" w:color="auto" w:fill="FFFFFF" w:themeFill="background1"/>
            <w:vAlign w:val="center"/>
          </w:tcPr>
          <w:p w14:paraId="59BC3439" w14:textId="77777777" w:rsidR="00AD7A31" w:rsidRPr="007F5AA5" w:rsidRDefault="00AD7A31" w:rsidP="00635543">
            <w:pPr>
              <w:keepNext/>
              <w:rPr>
                <w:rFonts w:cs="Open Sans"/>
                <w:sz w:val="20"/>
                <w:szCs w:val="20"/>
              </w:rPr>
            </w:pPr>
            <w:r w:rsidRPr="007F5AA5">
              <w:rPr>
                <w:rFonts w:cs="Open Sans"/>
                <w:sz w:val="20"/>
                <w:szCs w:val="20"/>
              </w:rPr>
              <w:t>Construct and communicate argu</w:t>
            </w:r>
            <w:r>
              <w:rPr>
                <w:rFonts w:cs="Open Sans"/>
                <w:sz w:val="20"/>
                <w:szCs w:val="20"/>
              </w:rPr>
              <w:t xml:space="preserve">ments supported by evidence. </w:t>
            </w:r>
          </w:p>
        </w:tc>
        <w:tc>
          <w:tcPr>
            <w:tcW w:w="900" w:type="dxa"/>
            <w:shd w:val="clear" w:color="auto" w:fill="FFFFFF" w:themeFill="background1"/>
            <w:vAlign w:val="center"/>
          </w:tcPr>
          <w:p w14:paraId="242C428E" w14:textId="0D1DCB04"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5101FEE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549BC78B" w14:textId="77777777" w:rsidR="00AD7A31" w:rsidRPr="00E86DC6" w:rsidRDefault="00AD7A31" w:rsidP="00635543">
            <w:pPr>
              <w:keepNext/>
              <w:rPr>
                <w:rFonts w:cs="Open Sans"/>
                <w:b/>
                <w:i/>
                <w:sz w:val="20"/>
                <w:szCs w:val="20"/>
              </w:rPr>
            </w:pPr>
          </w:p>
        </w:tc>
      </w:tr>
      <w:tr w:rsidR="00AD7A31" w:rsidRPr="00E86DC6" w14:paraId="27C8B23E" w14:textId="77777777" w:rsidTr="00635543">
        <w:trPr>
          <w:trHeight w:val="1080"/>
        </w:trPr>
        <w:tc>
          <w:tcPr>
            <w:tcW w:w="1540" w:type="dxa"/>
            <w:shd w:val="clear" w:color="auto" w:fill="FFFFFF" w:themeFill="background1"/>
            <w:vAlign w:val="center"/>
          </w:tcPr>
          <w:p w14:paraId="5EE88F79" w14:textId="77777777" w:rsidR="00AD7A31" w:rsidRDefault="00AD7A31" w:rsidP="00635543">
            <w:pPr>
              <w:keepNext/>
              <w:rPr>
                <w:rFonts w:cs="Open Sans"/>
                <w:sz w:val="20"/>
                <w:szCs w:val="20"/>
              </w:rPr>
            </w:pPr>
            <w:r w:rsidRPr="009C466E">
              <w:rPr>
                <w:rFonts w:cs="Open Sans"/>
                <w:b/>
                <w:sz w:val="20"/>
                <w:szCs w:val="20"/>
              </w:rPr>
              <w:t>SSP.05</w:t>
            </w:r>
            <w:r w:rsidRPr="007F5AA5">
              <w:rPr>
                <w:rFonts w:cs="Open Sans"/>
                <w:sz w:val="20"/>
                <w:szCs w:val="20"/>
              </w:rPr>
              <w:t xml:space="preserve"> </w:t>
            </w:r>
          </w:p>
        </w:tc>
        <w:tc>
          <w:tcPr>
            <w:tcW w:w="5393" w:type="dxa"/>
            <w:shd w:val="clear" w:color="auto" w:fill="FFFFFF" w:themeFill="background1"/>
            <w:vAlign w:val="center"/>
          </w:tcPr>
          <w:p w14:paraId="1AD5062D"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evelop historical awareness.</w:t>
            </w:r>
          </w:p>
        </w:tc>
        <w:tc>
          <w:tcPr>
            <w:tcW w:w="900" w:type="dxa"/>
            <w:shd w:val="clear" w:color="auto" w:fill="FFFFFF" w:themeFill="background1"/>
            <w:vAlign w:val="center"/>
          </w:tcPr>
          <w:p w14:paraId="795AB16E" w14:textId="4B02087B"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755B4EF"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1E0B04ED" w14:textId="77777777" w:rsidR="00AD7A31" w:rsidRPr="00E86DC6" w:rsidRDefault="00AD7A31" w:rsidP="00635543">
            <w:pPr>
              <w:keepNext/>
              <w:rPr>
                <w:rFonts w:cs="Open Sans"/>
                <w:b/>
                <w:i/>
                <w:sz w:val="20"/>
                <w:szCs w:val="20"/>
              </w:rPr>
            </w:pPr>
          </w:p>
        </w:tc>
      </w:tr>
      <w:tr w:rsidR="00AD7A31" w:rsidRPr="00E86DC6" w14:paraId="19AF713E" w14:textId="77777777" w:rsidTr="00635543">
        <w:trPr>
          <w:trHeight w:val="1080"/>
        </w:trPr>
        <w:tc>
          <w:tcPr>
            <w:tcW w:w="1540" w:type="dxa"/>
            <w:shd w:val="clear" w:color="auto" w:fill="FFFFFF" w:themeFill="background1"/>
            <w:vAlign w:val="center"/>
          </w:tcPr>
          <w:p w14:paraId="596ACC90" w14:textId="77777777" w:rsidR="00AD7A31" w:rsidRDefault="00AD7A31" w:rsidP="00635543">
            <w:pPr>
              <w:keepNext/>
              <w:rPr>
                <w:rFonts w:cs="Open Sans"/>
                <w:sz w:val="20"/>
                <w:szCs w:val="20"/>
              </w:rPr>
            </w:pPr>
            <w:r w:rsidRPr="009C466E">
              <w:rPr>
                <w:rFonts w:cs="Open Sans"/>
                <w:b/>
                <w:sz w:val="20"/>
                <w:szCs w:val="20"/>
              </w:rPr>
              <w:t>SSP.06</w:t>
            </w:r>
            <w:r w:rsidRPr="007F5AA5">
              <w:rPr>
                <w:rFonts w:cs="Open Sans"/>
                <w:sz w:val="20"/>
                <w:szCs w:val="20"/>
              </w:rPr>
              <w:t xml:space="preserve"> </w:t>
            </w:r>
          </w:p>
        </w:tc>
        <w:tc>
          <w:tcPr>
            <w:tcW w:w="5393" w:type="dxa"/>
            <w:shd w:val="clear" w:color="auto" w:fill="FFFFFF" w:themeFill="background1"/>
            <w:vAlign w:val="center"/>
          </w:tcPr>
          <w:p w14:paraId="71369A8F" w14:textId="77777777" w:rsidR="00AD7A31" w:rsidRPr="007F5AA5" w:rsidRDefault="00AD7A31" w:rsidP="00635543">
            <w:pPr>
              <w:keepNext/>
              <w:rPr>
                <w:rFonts w:cs="Open Sans"/>
                <w:sz w:val="20"/>
                <w:szCs w:val="20"/>
              </w:rPr>
            </w:pPr>
            <w:r w:rsidRPr="007F5AA5">
              <w:rPr>
                <w:rFonts w:cs="Open Sans"/>
                <w:sz w:val="20"/>
                <w:szCs w:val="20"/>
              </w:rPr>
              <w:t>D</w:t>
            </w:r>
            <w:r>
              <w:rPr>
                <w:rFonts w:cs="Open Sans"/>
                <w:sz w:val="20"/>
                <w:szCs w:val="20"/>
              </w:rPr>
              <w:t xml:space="preserve">evelop geographic awareness. </w:t>
            </w:r>
          </w:p>
        </w:tc>
        <w:tc>
          <w:tcPr>
            <w:tcW w:w="900" w:type="dxa"/>
            <w:shd w:val="clear" w:color="auto" w:fill="FFFFFF" w:themeFill="background1"/>
            <w:vAlign w:val="center"/>
          </w:tcPr>
          <w:p w14:paraId="56D44F84" w14:textId="280C4115" w:rsidR="00AD7A31" w:rsidRPr="00E86DC6" w:rsidRDefault="009108A9" w:rsidP="00635543">
            <w:pPr>
              <w:keepNext/>
              <w:rPr>
                <w:rFonts w:cs="Open Sans"/>
                <w:b/>
                <w:i/>
                <w:sz w:val="20"/>
                <w:szCs w:val="20"/>
              </w:rPr>
            </w:pPr>
            <w:r>
              <w:rPr>
                <w:rFonts w:cs="Open Sans"/>
                <w:b/>
                <w:i/>
                <w:sz w:val="20"/>
                <w:szCs w:val="20"/>
              </w:rPr>
              <w:t>X</w:t>
            </w:r>
          </w:p>
        </w:tc>
        <w:tc>
          <w:tcPr>
            <w:tcW w:w="900" w:type="dxa"/>
            <w:shd w:val="clear" w:color="auto" w:fill="FFFFFF" w:themeFill="background1"/>
            <w:vAlign w:val="center"/>
          </w:tcPr>
          <w:p w14:paraId="29FB66A0" w14:textId="77777777" w:rsidR="00AD7A31" w:rsidRPr="00E86DC6" w:rsidRDefault="00AD7A31" w:rsidP="00635543">
            <w:pPr>
              <w:keepNext/>
              <w:rPr>
                <w:rFonts w:cs="Open Sans"/>
                <w:b/>
                <w:i/>
                <w:sz w:val="20"/>
                <w:szCs w:val="20"/>
              </w:rPr>
            </w:pPr>
          </w:p>
        </w:tc>
        <w:tc>
          <w:tcPr>
            <w:tcW w:w="5665" w:type="dxa"/>
            <w:shd w:val="clear" w:color="auto" w:fill="FFFFFF" w:themeFill="background1"/>
            <w:vAlign w:val="center"/>
          </w:tcPr>
          <w:p w14:paraId="2C9CE2A4" w14:textId="77777777" w:rsidR="00AD7A31" w:rsidRPr="00E86DC6" w:rsidRDefault="00AD7A31" w:rsidP="00635543">
            <w:pPr>
              <w:keepNext/>
              <w:rPr>
                <w:rFonts w:cs="Open Sans"/>
                <w:b/>
                <w:i/>
                <w:sz w:val="20"/>
                <w:szCs w:val="20"/>
              </w:rPr>
            </w:pPr>
          </w:p>
        </w:tc>
      </w:tr>
      <w:tr w:rsidR="00AD7A31" w:rsidRPr="00E86DC6" w14:paraId="55E68535" w14:textId="77777777" w:rsidTr="00635543">
        <w:trPr>
          <w:trHeight w:val="527"/>
        </w:trPr>
        <w:tc>
          <w:tcPr>
            <w:tcW w:w="14398" w:type="dxa"/>
            <w:gridSpan w:val="5"/>
            <w:shd w:val="clear" w:color="auto" w:fill="FFFFFF" w:themeFill="background1"/>
            <w:vAlign w:val="center"/>
          </w:tcPr>
          <w:p w14:paraId="7A980BD2" w14:textId="77777777" w:rsidR="00AD7A31" w:rsidRPr="00E86DC6" w:rsidRDefault="00AD7A31" w:rsidP="00635543">
            <w:pPr>
              <w:keepNext/>
              <w:rPr>
                <w:rFonts w:cs="Open Sans"/>
                <w:b/>
                <w:sz w:val="20"/>
                <w:szCs w:val="20"/>
              </w:rPr>
            </w:pPr>
            <w:r w:rsidRPr="00E86DC6">
              <w:rPr>
                <w:rFonts w:cs="Open Sans"/>
                <w:b/>
                <w:sz w:val="20"/>
                <w:szCs w:val="20"/>
              </w:rPr>
              <w:t xml:space="preserve">Additional comments on </w:t>
            </w:r>
            <w:r>
              <w:rPr>
                <w:rFonts w:cs="Open Sans"/>
                <w:b/>
                <w:sz w:val="20"/>
                <w:szCs w:val="20"/>
              </w:rPr>
              <w:t>the Social Studies Practices</w:t>
            </w:r>
            <w:r w:rsidRPr="00E86DC6">
              <w:rPr>
                <w:rFonts w:cs="Open Sans"/>
                <w:b/>
                <w:sz w:val="20"/>
                <w:szCs w:val="20"/>
              </w:rPr>
              <w:t xml:space="preserve"> within materials: </w:t>
            </w:r>
          </w:p>
          <w:p w14:paraId="360A6F40" w14:textId="77777777" w:rsidR="00AD7A31" w:rsidRDefault="00AD7A31" w:rsidP="00635543">
            <w:pPr>
              <w:keepNext/>
              <w:rPr>
                <w:rFonts w:cs="Open Sans"/>
                <w:b/>
                <w:sz w:val="20"/>
                <w:szCs w:val="20"/>
              </w:rPr>
            </w:pPr>
          </w:p>
          <w:p w14:paraId="495ABCBF" w14:textId="77777777" w:rsidR="00AD7A31" w:rsidRDefault="00AD7A31" w:rsidP="00635543">
            <w:pPr>
              <w:keepNext/>
              <w:rPr>
                <w:rFonts w:cs="Open Sans"/>
                <w:b/>
                <w:sz w:val="20"/>
                <w:szCs w:val="20"/>
              </w:rPr>
            </w:pPr>
          </w:p>
          <w:p w14:paraId="3907C4B4" w14:textId="77777777" w:rsidR="00AD7A31" w:rsidRDefault="00AD7A31" w:rsidP="00635543">
            <w:pPr>
              <w:keepNext/>
              <w:rPr>
                <w:rFonts w:cs="Open Sans"/>
                <w:b/>
                <w:sz w:val="20"/>
                <w:szCs w:val="20"/>
              </w:rPr>
            </w:pPr>
          </w:p>
          <w:p w14:paraId="7A11F4A5" w14:textId="77777777" w:rsidR="00AD7A31" w:rsidRPr="00E86DC6" w:rsidRDefault="00AD7A31" w:rsidP="00635543">
            <w:pPr>
              <w:keepNext/>
              <w:rPr>
                <w:rFonts w:cs="Open Sans"/>
                <w:b/>
                <w:sz w:val="20"/>
                <w:szCs w:val="20"/>
              </w:rPr>
            </w:pPr>
          </w:p>
          <w:p w14:paraId="1DE3542E" w14:textId="77777777" w:rsidR="00AD7A31" w:rsidRPr="00E86DC6" w:rsidRDefault="00AD7A31" w:rsidP="00635543">
            <w:pPr>
              <w:keepNext/>
              <w:rPr>
                <w:rFonts w:cs="Open Sans"/>
                <w:b/>
                <w:sz w:val="20"/>
                <w:szCs w:val="20"/>
              </w:rPr>
            </w:pPr>
          </w:p>
          <w:p w14:paraId="35213477" w14:textId="77777777" w:rsidR="00AD7A31" w:rsidRPr="00E86DC6" w:rsidRDefault="00AD7A31" w:rsidP="00635543">
            <w:pPr>
              <w:keepNext/>
              <w:rPr>
                <w:rFonts w:cs="Open Sans"/>
                <w:b/>
                <w:sz w:val="20"/>
                <w:szCs w:val="20"/>
              </w:rPr>
            </w:pPr>
          </w:p>
        </w:tc>
      </w:tr>
    </w:tbl>
    <w:p w14:paraId="4FA6D80D" w14:textId="77777777" w:rsidR="003D3ECC" w:rsidRDefault="003D3ECC">
      <w:pPr>
        <w:rPr>
          <w:rFonts w:cs="Open Sans"/>
          <w:b/>
          <w:sz w:val="20"/>
          <w:szCs w:val="20"/>
        </w:rPr>
      </w:pPr>
      <w:r w:rsidRPr="00E86DC6">
        <w:rPr>
          <w:rFonts w:cs="Open Sans"/>
          <w:b/>
          <w:sz w:val="20"/>
          <w:szCs w:val="20"/>
        </w:rPr>
        <w:lastRenderedPageBreak/>
        <w:br w:type="page"/>
      </w:r>
    </w:p>
    <w:tbl>
      <w:tblPr>
        <w:tblStyle w:val="TableGrid"/>
        <w:tblpPr w:leftFromText="180" w:rightFromText="180" w:vertAnchor="text" w:horzAnchor="margin" w:tblpY="-281"/>
        <w:tblW w:w="0" w:type="auto"/>
        <w:tblLook w:val="04A0" w:firstRow="1" w:lastRow="0" w:firstColumn="1" w:lastColumn="0" w:noHBand="0" w:noVBand="1"/>
      </w:tblPr>
      <w:tblGrid>
        <w:gridCol w:w="6933"/>
        <w:gridCol w:w="900"/>
        <w:gridCol w:w="900"/>
        <w:gridCol w:w="5665"/>
      </w:tblGrid>
      <w:tr w:rsidR="007758D1" w:rsidRPr="00E86DC6" w14:paraId="3BCC0DEB" w14:textId="77777777" w:rsidTr="001D5BC1">
        <w:trPr>
          <w:trHeight w:val="527"/>
        </w:trPr>
        <w:tc>
          <w:tcPr>
            <w:tcW w:w="14398" w:type="dxa"/>
            <w:gridSpan w:val="4"/>
            <w:shd w:val="clear" w:color="auto" w:fill="D9D9D9" w:themeFill="background1" w:themeFillShade="D9"/>
            <w:vAlign w:val="center"/>
          </w:tcPr>
          <w:p w14:paraId="52D47652" w14:textId="77777777" w:rsidR="007758D1" w:rsidRPr="009C466E" w:rsidRDefault="007758D1" w:rsidP="001D5BC1">
            <w:pPr>
              <w:keepNext/>
              <w:rPr>
                <w:rFonts w:cs="Open Sans"/>
                <w:sz w:val="20"/>
                <w:szCs w:val="20"/>
              </w:rPr>
            </w:pPr>
            <w:r w:rsidRPr="00AD7A31">
              <w:rPr>
                <w:rFonts w:cs="Open Sans"/>
                <w:b/>
                <w:i/>
                <w:sz w:val="20"/>
                <w:szCs w:val="20"/>
              </w:rPr>
              <w:lastRenderedPageBreak/>
              <w:t>Part E. Tennessee Code Annotated</w:t>
            </w:r>
            <w:r w:rsidRPr="00AD7A31">
              <w:rPr>
                <w:rFonts w:cs="Open Sans"/>
                <w:sz w:val="20"/>
                <w:szCs w:val="20"/>
              </w:rPr>
              <w:t>: Supports the various laws mandated by the Tennessee General Assembly and ensures that appropriate attention is given to these specific areas.</w:t>
            </w:r>
            <w:r>
              <w:rPr>
                <w:rFonts w:cs="Open Sans"/>
                <w:sz w:val="20"/>
                <w:szCs w:val="20"/>
              </w:rPr>
              <w:t xml:space="preserve"> </w:t>
            </w:r>
          </w:p>
        </w:tc>
      </w:tr>
      <w:tr w:rsidR="007758D1" w:rsidRPr="00E86DC6" w14:paraId="685C8FB6" w14:textId="77777777" w:rsidTr="001D5BC1">
        <w:trPr>
          <w:trHeight w:val="527"/>
        </w:trPr>
        <w:tc>
          <w:tcPr>
            <w:tcW w:w="6933" w:type="dxa"/>
            <w:shd w:val="clear" w:color="auto" w:fill="F2F2F2" w:themeFill="background1" w:themeFillShade="F2"/>
            <w:vAlign w:val="center"/>
          </w:tcPr>
          <w:p w14:paraId="1E3EB9F4" w14:textId="77777777" w:rsidR="007758D1" w:rsidRDefault="007758D1" w:rsidP="001D5BC1">
            <w:pPr>
              <w:keepNext/>
              <w:rPr>
                <w:rFonts w:cs="Open Sans"/>
                <w:b/>
                <w:sz w:val="20"/>
                <w:szCs w:val="20"/>
              </w:rPr>
            </w:pPr>
          </w:p>
        </w:tc>
        <w:tc>
          <w:tcPr>
            <w:tcW w:w="900" w:type="dxa"/>
            <w:shd w:val="clear" w:color="auto" w:fill="F2F2F2" w:themeFill="background1" w:themeFillShade="F2"/>
            <w:vAlign w:val="center"/>
          </w:tcPr>
          <w:p w14:paraId="6770875A" w14:textId="77777777" w:rsidR="007758D1" w:rsidRPr="00E86DC6" w:rsidRDefault="007758D1" w:rsidP="001D5BC1">
            <w:pPr>
              <w:keepNext/>
              <w:rPr>
                <w:rFonts w:cs="Open Sans"/>
                <w:b/>
                <w:sz w:val="20"/>
                <w:szCs w:val="20"/>
              </w:rPr>
            </w:pPr>
            <w:r w:rsidRPr="00E86DC6">
              <w:rPr>
                <w:rFonts w:cs="Open Sans"/>
                <w:b/>
                <w:sz w:val="20"/>
                <w:szCs w:val="20"/>
              </w:rPr>
              <w:t>Yes</w:t>
            </w:r>
          </w:p>
        </w:tc>
        <w:tc>
          <w:tcPr>
            <w:tcW w:w="900" w:type="dxa"/>
            <w:shd w:val="clear" w:color="auto" w:fill="F2F2F2" w:themeFill="background1" w:themeFillShade="F2"/>
            <w:vAlign w:val="center"/>
          </w:tcPr>
          <w:p w14:paraId="63056CFF" w14:textId="77777777" w:rsidR="007758D1" w:rsidRPr="00E86DC6" w:rsidRDefault="007758D1" w:rsidP="001D5BC1">
            <w:pPr>
              <w:keepNext/>
              <w:rPr>
                <w:rFonts w:cs="Open Sans"/>
                <w:b/>
                <w:sz w:val="20"/>
                <w:szCs w:val="20"/>
              </w:rPr>
            </w:pPr>
            <w:r w:rsidRPr="00E86DC6">
              <w:rPr>
                <w:rFonts w:cs="Open Sans"/>
                <w:b/>
                <w:sz w:val="20"/>
                <w:szCs w:val="20"/>
              </w:rPr>
              <w:t>No</w:t>
            </w:r>
          </w:p>
        </w:tc>
        <w:tc>
          <w:tcPr>
            <w:tcW w:w="5665" w:type="dxa"/>
            <w:shd w:val="clear" w:color="auto" w:fill="F2F2F2" w:themeFill="background1" w:themeFillShade="F2"/>
            <w:vAlign w:val="center"/>
          </w:tcPr>
          <w:p w14:paraId="623362A7" w14:textId="514DDFFB" w:rsidR="007758D1" w:rsidRPr="00E86DC6" w:rsidRDefault="00D32246" w:rsidP="001D5BC1">
            <w:pPr>
              <w:keepNext/>
              <w:rPr>
                <w:rFonts w:cs="Open Sans"/>
                <w:b/>
                <w:sz w:val="20"/>
                <w:szCs w:val="20"/>
              </w:rPr>
            </w:pPr>
            <w:r w:rsidRPr="00E86DC6">
              <w:rPr>
                <w:rFonts w:cs="Open Sans"/>
                <w:b/>
                <w:sz w:val="20"/>
                <w:szCs w:val="20"/>
              </w:rPr>
              <w:t xml:space="preserve">Evidence (include evidence of </w:t>
            </w:r>
            <w:r>
              <w:rPr>
                <w:rFonts w:cs="Open Sans"/>
                <w:b/>
                <w:sz w:val="20"/>
                <w:szCs w:val="20"/>
              </w:rPr>
              <w:t xml:space="preserve">the use of T.C.A. related materials </w:t>
            </w:r>
            <w:r w:rsidRPr="00E86DC6">
              <w:rPr>
                <w:rFonts w:cs="Open Sans"/>
                <w:b/>
                <w:sz w:val="20"/>
                <w:szCs w:val="20"/>
              </w:rPr>
              <w:t>within units, grade level, and between grade levels)</w:t>
            </w:r>
          </w:p>
        </w:tc>
      </w:tr>
      <w:tr w:rsidR="007758D1" w:rsidRPr="00E86DC6" w14:paraId="5D6D7821" w14:textId="77777777" w:rsidTr="001D5BC1">
        <w:trPr>
          <w:trHeight w:val="527"/>
        </w:trPr>
        <w:tc>
          <w:tcPr>
            <w:tcW w:w="6933" w:type="dxa"/>
            <w:shd w:val="clear" w:color="auto" w:fill="FFFFFF" w:themeFill="background1"/>
            <w:vAlign w:val="center"/>
          </w:tcPr>
          <w:p w14:paraId="402EE8C2" w14:textId="77777777" w:rsidR="007758D1" w:rsidRPr="00884BB0" w:rsidRDefault="007758D1" w:rsidP="001D5BC1">
            <w:pPr>
              <w:keepNext/>
              <w:rPr>
                <w:rFonts w:cs="Open Sans"/>
                <w:i/>
                <w:sz w:val="20"/>
                <w:szCs w:val="20"/>
              </w:rPr>
            </w:pPr>
            <w:r w:rsidRPr="00884BB0">
              <w:rPr>
                <w:rFonts w:cs="Open Sans"/>
                <w:b/>
                <w:sz w:val="20"/>
                <w:szCs w:val="20"/>
              </w:rPr>
              <w:t>T.C.A. § 49-6-1006</w:t>
            </w:r>
            <w:r>
              <w:rPr>
                <w:rFonts w:cs="Open Sans"/>
                <w:b/>
                <w:sz w:val="20"/>
                <w:szCs w:val="20"/>
              </w:rPr>
              <w:t xml:space="preserve"> </w:t>
            </w:r>
            <w:r w:rsidRPr="00884BB0">
              <w:rPr>
                <w:rFonts w:cs="Open Sans"/>
                <w:i/>
                <w:sz w:val="20"/>
                <w:szCs w:val="20"/>
              </w:rPr>
              <w:t>The course of instruction in all public schools should include, at some appropriate grade level or levels, as determined by the local board of education, courses and content designed to educate children in black history and culture and the contribution of black people to the history and development of this country and of the world. The general assembly finds that the goal of curriculum shall include the history, heritage, culture, experience and ultimate destiny of all social, ethnic, gender and national groups and individuals, and that such are represented as interdependent, interactive and complementary. The state board of education shall include multicultural diversity when developing frameworks and curricula to be taught at appropriate grade levels kindergarten through grade twelve (K-12).</w:t>
            </w:r>
          </w:p>
        </w:tc>
        <w:tc>
          <w:tcPr>
            <w:tcW w:w="900" w:type="dxa"/>
            <w:shd w:val="clear" w:color="auto" w:fill="FFFFFF" w:themeFill="background1"/>
            <w:vAlign w:val="center"/>
          </w:tcPr>
          <w:p w14:paraId="62A4281A" w14:textId="792999C4" w:rsidR="007758D1" w:rsidRPr="00E86DC6" w:rsidRDefault="009108A9" w:rsidP="001D5BC1">
            <w:pPr>
              <w:keepNext/>
              <w:rPr>
                <w:rFonts w:cs="Open Sans"/>
                <w:b/>
                <w:sz w:val="20"/>
                <w:szCs w:val="20"/>
              </w:rPr>
            </w:pPr>
            <w:r>
              <w:rPr>
                <w:rFonts w:cs="Open Sans"/>
                <w:b/>
                <w:sz w:val="20"/>
                <w:szCs w:val="20"/>
              </w:rPr>
              <w:t>X</w:t>
            </w:r>
          </w:p>
        </w:tc>
        <w:tc>
          <w:tcPr>
            <w:tcW w:w="900" w:type="dxa"/>
            <w:shd w:val="clear" w:color="auto" w:fill="FFFFFF" w:themeFill="background1"/>
            <w:vAlign w:val="center"/>
          </w:tcPr>
          <w:p w14:paraId="4EA34E2D" w14:textId="77777777" w:rsidR="007758D1" w:rsidRPr="00E86DC6" w:rsidRDefault="007758D1" w:rsidP="001D5BC1">
            <w:pPr>
              <w:keepNext/>
              <w:rPr>
                <w:rFonts w:cs="Open Sans"/>
                <w:b/>
                <w:sz w:val="20"/>
                <w:szCs w:val="20"/>
              </w:rPr>
            </w:pPr>
          </w:p>
        </w:tc>
        <w:tc>
          <w:tcPr>
            <w:tcW w:w="5665" w:type="dxa"/>
            <w:shd w:val="clear" w:color="auto" w:fill="FFFFFF" w:themeFill="background1"/>
            <w:vAlign w:val="center"/>
          </w:tcPr>
          <w:p w14:paraId="69FB014B" w14:textId="77777777" w:rsidR="007758D1" w:rsidRPr="00E86DC6" w:rsidRDefault="007758D1" w:rsidP="001D5BC1">
            <w:pPr>
              <w:keepNext/>
              <w:rPr>
                <w:rFonts w:cs="Open Sans"/>
                <w:b/>
                <w:sz w:val="20"/>
                <w:szCs w:val="20"/>
              </w:rPr>
            </w:pPr>
          </w:p>
        </w:tc>
      </w:tr>
      <w:tr w:rsidR="007758D1" w:rsidRPr="00E86DC6" w14:paraId="32DD2A8E" w14:textId="77777777" w:rsidTr="001D5BC1">
        <w:trPr>
          <w:trHeight w:val="527"/>
        </w:trPr>
        <w:tc>
          <w:tcPr>
            <w:tcW w:w="14398" w:type="dxa"/>
            <w:gridSpan w:val="4"/>
            <w:shd w:val="clear" w:color="auto" w:fill="FFFFFF" w:themeFill="background1"/>
            <w:vAlign w:val="center"/>
          </w:tcPr>
          <w:p w14:paraId="2DAB22C5" w14:textId="39976E70" w:rsidR="007758D1" w:rsidRDefault="007758D1" w:rsidP="001D5BC1">
            <w:pPr>
              <w:keepNext/>
              <w:rPr>
                <w:rFonts w:cs="Open Sans"/>
                <w:b/>
                <w:sz w:val="20"/>
                <w:szCs w:val="20"/>
              </w:rPr>
            </w:pPr>
            <w:r w:rsidRPr="007758D1">
              <w:rPr>
                <w:rFonts w:cs="Open Sans"/>
                <w:b/>
                <w:sz w:val="20"/>
                <w:szCs w:val="20"/>
              </w:rPr>
              <w:t xml:space="preserve">Additional comments on </w:t>
            </w:r>
            <w:r>
              <w:rPr>
                <w:rFonts w:cs="Open Sans"/>
                <w:b/>
                <w:sz w:val="20"/>
                <w:szCs w:val="20"/>
              </w:rPr>
              <w:t>T.C.A.</w:t>
            </w:r>
            <w:r w:rsidRPr="007758D1">
              <w:rPr>
                <w:rFonts w:cs="Open Sans"/>
                <w:b/>
                <w:sz w:val="20"/>
                <w:szCs w:val="20"/>
              </w:rPr>
              <w:t xml:space="preserve"> within materials:</w:t>
            </w:r>
          </w:p>
          <w:p w14:paraId="1961AC5F" w14:textId="77777777" w:rsidR="007758D1" w:rsidRDefault="007758D1" w:rsidP="001D5BC1">
            <w:pPr>
              <w:keepNext/>
              <w:rPr>
                <w:rFonts w:cs="Open Sans"/>
                <w:b/>
                <w:sz w:val="20"/>
                <w:szCs w:val="20"/>
              </w:rPr>
            </w:pPr>
          </w:p>
          <w:p w14:paraId="531E72F4" w14:textId="77777777" w:rsidR="007758D1" w:rsidRDefault="007758D1" w:rsidP="001D5BC1">
            <w:pPr>
              <w:keepNext/>
              <w:rPr>
                <w:rFonts w:cs="Open Sans"/>
                <w:b/>
                <w:sz w:val="20"/>
                <w:szCs w:val="20"/>
              </w:rPr>
            </w:pPr>
          </w:p>
          <w:p w14:paraId="522CEE8E" w14:textId="77777777" w:rsidR="007758D1" w:rsidRDefault="007758D1" w:rsidP="001D5BC1">
            <w:pPr>
              <w:keepNext/>
              <w:rPr>
                <w:rFonts w:cs="Open Sans"/>
                <w:b/>
                <w:sz w:val="20"/>
                <w:szCs w:val="20"/>
              </w:rPr>
            </w:pPr>
          </w:p>
          <w:p w14:paraId="20C8975A" w14:textId="77777777" w:rsidR="007758D1" w:rsidRDefault="007758D1" w:rsidP="001D5BC1">
            <w:pPr>
              <w:keepNext/>
              <w:rPr>
                <w:rFonts w:cs="Open Sans"/>
                <w:b/>
                <w:sz w:val="20"/>
                <w:szCs w:val="20"/>
              </w:rPr>
            </w:pPr>
          </w:p>
          <w:p w14:paraId="4A632266" w14:textId="77777777" w:rsidR="007758D1" w:rsidRDefault="007758D1" w:rsidP="001D5BC1">
            <w:pPr>
              <w:keepNext/>
              <w:rPr>
                <w:rFonts w:cs="Open Sans"/>
                <w:b/>
                <w:sz w:val="20"/>
                <w:szCs w:val="20"/>
              </w:rPr>
            </w:pPr>
          </w:p>
          <w:p w14:paraId="582B8090" w14:textId="77777777" w:rsidR="007758D1" w:rsidRDefault="007758D1" w:rsidP="001D5BC1">
            <w:pPr>
              <w:keepNext/>
              <w:rPr>
                <w:rFonts w:cs="Open Sans"/>
                <w:b/>
                <w:sz w:val="20"/>
                <w:szCs w:val="20"/>
              </w:rPr>
            </w:pPr>
          </w:p>
          <w:p w14:paraId="14704A40" w14:textId="4BF91518" w:rsidR="007758D1" w:rsidRPr="00E86DC6" w:rsidRDefault="007758D1" w:rsidP="001D5BC1">
            <w:pPr>
              <w:keepNext/>
              <w:rPr>
                <w:rFonts w:cs="Open Sans"/>
                <w:b/>
                <w:sz w:val="20"/>
                <w:szCs w:val="20"/>
              </w:rPr>
            </w:pPr>
          </w:p>
        </w:tc>
      </w:tr>
    </w:tbl>
    <w:p w14:paraId="4BA67AAE" w14:textId="77777777" w:rsidR="007758D1" w:rsidRPr="00E86DC6" w:rsidRDefault="007758D1" w:rsidP="007758D1">
      <w:pPr>
        <w:rPr>
          <w:rFonts w:cs="Open Sans"/>
          <w:b/>
          <w:sz w:val="20"/>
          <w:szCs w:val="20"/>
        </w:rPr>
      </w:pPr>
    </w:p>
    <w:p w14:paraId="1CF3DF91" w14:textId="77777777" w:rsidR="007758D1" w:rsidRDefault="007758D1">
      <w:pPr>
        <w:rPr>
          <w:rFonts w:cs="Open Sans"/>
          <w:b/>
          <w:sz w:val="20"/>
          <w:szCs w:val="20"/>
        </w:rPr>
      </w:pPr>
    </w:p>
    <w:p w14:paraId="01749802" w14:textId="77777777" w:rsidR="007758D1" w:rsidRDefault="007758D1">
      <w:pPr>
        <w:rPr>
          <w:rFonts w:cs="Open Sans"/>
          <w:b/>
          <w:sz w:val="20"/>
          <w:szCs w:val="20"/>
        </w:rPr>
      </w:pPr>
    </w:p>
    <w:p w14:paraId="70F8259E" w14:textId="77777777" w:rsidR="007758D1" w:rsidRDefault="007758D1">
      <w:pPr>
        <w:rPr>
          <w:rFonts w:cs="Open Sans"/>
          <w:b/>
          <w:sz w:val="20"/>
          <w:szCs w:val="20"/>
        </w:rPr>
      </w:pPr>
    </w:p>
    <w:p w14:paraId="7AC814A2" w14:textId="77777777" w:rsidR="007758D1" w:rsidRDefault="007758D1">
      <w:pPr>
        <w:rPr>
          <w:rFonts w:cs="Open Sans"/>
          <w:b/>
          <w:sz w:val="20"/>
          <w:szCs w:val="20"/>
        </w:rPr>
      </w:pPr>
    </w:p>
    <w:p w14:paraId="6066A1F5" w14:textId="6630B718" w:rsidR="00B074F6" w:rsidRPr="00E86DC6" w:rsidRDefault="006C3AC0" w:rsidP="00B074F6">
      <w:pPr>
        <w:rPr>
          <w:rFonts w:cs="Open Sans"/>
          <w:b/>
          <w:sz w:val="20"/>
          <w:szCs w:val="20"/>
        </w:rPr>
      </w:pPr>
      <w:r>
        <w:rPr>
          <w:rFonts w:cs="Open Sans"/>
          <w:b/>
          <w:sz w:val="20"/>
          <w:szCs w:val="20"/>
        </w:rPr>
        <w:t>THIRD</w:t>
      </w:r>
      <w:r w:rsidR="00B074F6" w:rsidRPr="00E86DC6">
        <w:rPr>
          <w:rFonts w:cs="Open Sans"/>
          <w:b/>
          <w:sz w:val="20"/>
          <w:szCs w:val="20"/>
        </w:rPr>
        <w:t xml:space="preserve"> GRADE</w:t>
      </w:r>
      <w:r w:rsidR="003C482E">
        <w:rPr>
          <w:rFonts w:cs="Open Sans"/>
          <w:b/>
          <w:sz w:val="20"/>
          <w:szCs w:val="20"/>
        </w:rPr>
        <w:t xml:space="preserve"> SOCIAL STUDIES, PART 1 and 2</w:t>
      </w:r>
      <w:r w:rsidR="00B074F6" w:rsidRPr="00E86DC6">
        <w:rPr>
          <w:rFonts w:cs="Open Sans"/>
          <w:b/>
          <w:sz w:val="20"/>
          <w:szCs w:val="20"/>
        </w:rPr>
        <w:br/>
        <w:t xml:space="preserve">SECTION II: </w:t>
      </w:r>
      <w:r w:rsidR="00B074F6" w:rsidRPr="00E86DC6">
        <w:rPr>
          <w:rFonts w:eastAsia="Times New Roman" w:cs="Open Sans"/>
          <w:b/>
          <w:sz w:val="20"/>
          <w:szCs w:val="20"/>
        </w:rPr>
        <w:t>ADDITIONAL ALIGNMENT CRITERIA AND INDICATORS OF QUALITY</w:t>
      </w:r>
    </w:p>
    <w:p w14:paraId="5C6030E8" w14:textId="64A1B479" w:rsidR="00B074F6" w:rsidRPr="00E86DC6" w:rsidRDefault="00B074F6" w:rsidP="00B074F6">
      <w:pPr>
        <w:rPr>
          <w:rFonts w:cs="Open Sans"/>
          <w:i/>
          <w:sz w:val="20"/>
          <w:szCs w:val="20"/>
        </w:rPr>
      </w:pPr>
      <w:r w:rsidRPr="00E86DC6">
        <w:rPr>
          <w:rFonts w:cs="Open Sans"/>
          <w:i/>
          <w:sz w:val="20"/>
          <w:szCs w:val="20"/>
        </w:rPr>
        <w:t xml:space="preserve">All submissions must be aligned to the Tennessee State </w:t>
      </w:r>
      <w:r w:rsidR="000C0779" w:rsidRPr="00AD7A31">
        <w:rPr>
          <w:rFonts w:cs="Open Sans"/>
          <w:i/>
          <w:sz w:val="20"/>
          <w:szCs w:val="20"/>
        </w:rPr>
        <w:t>Social Studies</w:t>
      </w:r>
      <w:r w:rsidRPr="00AD7A31">
        <w:rPr>
          <w:rFonts w:cs="Open Sans"/>
          <w:i/>
          <w:sz w:val="20"/>
          <w:szCs w:val="20"/>
        </w:rPr>
        <w:t xml:space="preserve"> St</w:t>
      </w:r>
      <w:r w:rsidRPr="00E86DC6">
        <w:rPr>
          <w:rFonts w:cs="Open Sans"/>
          <w:i/>
          <w:sz w:val="20"/>
          <w:szCs w:val="20"/>
        </w:rPr>
        <w: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86DC6" w14:paraId="0AD9904A" w14:textId="77777777" w:rsidTr="00B074F6">
        <w:tc>
          <w:tcPr>
            <w:tcW w:w="14390" w:type="dxa"/>
            <w:gridSpan w:val="4"/>
            <w:shd w:val="clear" w:color="auto" w:fill="D9D9D9" w:themeFill="background1" w:themeFillShade="D9"/>
          </w:tcPr>
          <w:p w14:paraId="35D53D91" w14:textId="136AA82B" w:rsidR="00B074F6" w:rsidRPr="00E86DC6" w:rsidRDefault="00B074F6" w:rsidP="00B074F6">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50A7A16A" w14:textId="77777777" w:rsidR="00B074F6" w:rsidRPr="00E86DC6" w:rsidRDefault="00B074F6" w:rsidP="00B074F6">
            <w:pPr>
              <w:jc w:val="center"/>
              <w:rPr>
                <w:rFonts w:cs="Open Sans"/>
                <w:b/>
                <w:i/>
                <w:sz w:val="20"/>
                <w:szCs w:val="20"/>
              </w:rPr>
            </w:pPr>
          </w:p>
          <w:p w14:paraId="1ADF7D60" w14:textId="7E1B57BD" w:rsidR="00B074F6" w:rsidRPr="00E86DC6" w:rsidRDefault="00B074F6" w:rsidP="0028181A">
            <w:pPr>
              <w:rPr>
                <w:rFonts w:cs="Open Sans"/>
                <w:sz w:val="20"/>
                <w:szCs w:val="20"/>
              </w:rPr>
            </w:pPr>
            <w:r w:rsidRPr="00E86DC6">
              <w:rPr>
                <w:rFonts w:cs="Open Sans"/>
                <w:b/>
                <w:i/>
                <w:sz w:val="20"/>
                <w:szCs w:val="20"/>
              </w:rPr>
              <w:t>Part A. Key Areas of Focus</w:t>
            </w:r>
          </w:p>
        </w:tc>
      </w:tr>
      <w:tr w:rsidR="00B074F6" w:rsidRPr="00E86DC6" w14:paraId="68924A76" w14:textId="77777777" w:rsidTr="008E398F">
        <w:tc>
          <w:tcPr>
            <w:tcW w:w="6025" w:type="dxa"/>
            <w:shd w:val="clear" w:color="auto" w:fill="F2F2F2" w:themeFill="background1" w:themeFillShade="F2"/>
          </w:tcPr>
          <w:p w14:paraId="57812B24" w14:textId="77777777" w:rsidR="00B074F6" w:rsidRPr="00E86DC6" w:rsidRDefault="00B074F6" w:rsidP="00B074F6">
            <w:pPr>
              <w:rPr>
                <w:rFonts w:cs="Open Sans"/>
                <w:sz w:val="20"/>
                <w:szCs w:val="20"/>
              </w:rPr>
            </w:pPr>
          </w:p>
        </w:tc>
        <w:tc>
          <w:tcPr>
            <w:tcW w:w="1350" w:type="dxa"/>
            <w:shd w:val="clear" w:color="auto" w:fill="F2F2F2" w:themeFill="background1" w:themeFillShade="F2"/>
          </w:tcPr>
          <w:p w14:paraId="1160F021" w14:textId="1EA4BA1C" w:rsidR="00B074F6" w:rsidRPr="00E86DC6" w:rsidRDefault="00B074F6" w:rsidP="00B074F6">
            <w:pPr>
              <w:rPr>
                <w:rFonts w:cs="Open Sans"/>
                <w:b/>
                <w:sz w:val="20"/>
                <w:szCs w:val="20"/>
              </w:rPr>
            </w:pPr>
            <w:r w:rsidRPr="00E86DC6">
              <w:rPr>
                <w:rFonts w:cs="Open Sans"/>
                <w:b/>
                <w:sz w:val="20"/>
                <w:szCs w:val="20"/>
              </w:rPr>
              <w:t>Yes</w:t>
            </w:r>
          </w:p>
        </w:tc>
        <w:tc>
          <w:tcPr>
            <w:tcW w:w="1350" w:type="dxa"/>
            <w:shd w:val="clear" w:color="auto" w:fill="F2F2F2" w:themeFill="background1" w:themeFillShade="F2"/>
          </w:tcPr>
          <w:p w14:paraId="4EE8D29E" w14:textId="30847759" w:rsidR="00B074F6" w:rsidRPr="00E86DC6" w:rsidRDefault="00B074F6" w:rsidP="00B074F6">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54E4CCD1" w14:textId="64E36D7E" w:rsidR="00B074F6" w:rsidRPr="00E86DC6" w:rsidRDefault="00B074F6" w:rsidP="00B074F6">
            <w:pPr>
              <w:rPr>
                <w:rFonts w:cs="Open Sans"/>
                <w:b/>
                <w:sz w:val="20"/>
                <w:szCs w:val="20"/>
              </w:rPr>
            </w:pPr>
            <w:r w:rsidRPr="00E86DC6">
              <w:rPr>
                <w:rFonts w:cs="Open Sans"/>
                <w:b/>
                <w:sz w:val="20"/>
                <w:szCs w:val="20"/>
              </w:rPr>
              <w:t>Evidence</w:t>
            </w:r>
          </w:p>
        </w:tc>
      </w:tr>
      <w:tr w:rsidR="00B074F6" w:rsidRPr="00E86DC6" w14:paraId="5315BE2A" w14:textId="77777777" w:rsidTr="008E398F">
        <w:trPr>
          <w:trHeight w:val="1296"/>
        </w:trPr>
        <w:tc>
          <w:tcPr>
            <w:tcW w:w="6025" w:type="dxa"/>
            <w:vAlign w:val="center"/>
          </w:tcPr>
          <w:p w14:paraId="4F3F7738" w14:textId="1A20D7CC" w:rsidR="00190003" w:rsidRPr="00E86DC6" w:rsidRDefault="00B074F6" w:rsidP="009A19D0">
            <w:pPr>
              <w:tabs>
                <w:tab w:val="left" w:pos="2010"/>
              </w:tabs>
              <w:rPr>
                <w:rFonts w:cs="Open Sans"/>
                <w:sz w:val="20"/>
                <w:szCs w:val="20"/>
              </w:rPr>
            </w:pPr>
            <w:r w:rsidRPr="00E86DC6">
              <w:rPr>
                <w:rFonts w:cs="Open Sans"/>
                <w:b/>
                <w:i/>
                <w:sz w:val="20"/>
                <w:szCs w:val="20"/>
              </w:rPr>
              <w:t>Rigor</w:t>
            </w:r>
            <w:r w:rsidRPr="00E86DC6">
              <w:rPr>
                <w:rFonts w:cs="Open Sans"/>
                <w:sz w:val="20"/>
                <w:szCs w:val="20"/>
              </w:rPr>
              <w:t>:</w:t>
            </w:r>
            <w:r w:rsidRPr="00E86DC6">
              <w:rPr>
                <w:rFonts w:cs="Open Sans"/>
                <w:b/>
                <w:sz w:val="20"/>
                <w:szCs w:val="20"/>
              </w:rPr>
              <w:t xml:space="preserve"> </w:t>
            </w:r>
            <w:r w:rsidRPr="00E86DC6">
              <w:rPr>
                <w:rFonts w:cs="Open Sans"/>
                <w:sz w:val="20"/>
                <w:szCs w:val="20"/>
              </w:rPr>
              <w:t xml:space="preserve">Learning experiences provide opportunities for thought, discourse, and practice in an interconnected and social context.  </w:t>
            </w:r>
          </w:p>
        </w:tc>
        <w:tc>
          <w:tcPr>
            <w:tcW w:w="1350" w:type="dxa"/>
          </w:tcPr>
          <w:p w14:paraId="50CD7DD4" w14:textId="7B05C17D" w:rsidR="00B074F6" w:rsidRPr="00E86DC6" w:rsidRDefault="006432BA" w:rsidP="00B074F6">
            <w:pPr>
              <w:rPr>
                <w:rFonts w:cs="Open Sans"/>
                <w:sz w:val="20"/>
                <w:szCs w:val="20"/>
              </w:rPr>
            </w:pPr>
            <w:r>
              <w:rPr>
                <w:rFonts w:cs="Open Sans"/>
                <w:sz w:val="20"/>
                <w:szCs w:val="20"/>
              </w:rPr>
              <w:t>X</w:t>
            </w:r>
          </w:p>
        </w:tc>
        <w:tc>
          <w:tcPr>
            <w:tcW w:w="1350" w:type="dxa"/>
          </w:tcPr>
          <w:p w14:paraId="766109BA" w14:textId="77777777" w:rsidR="00B074F6" w:rsidRPr="00E86DC6" w:rsidRDefault="00B074F6" w:rsidP="00B074F6">
            <w:pPr>
              <w:rPr>
                <w:rFonts w:cs="Open Sans"/>
                <w:sz w:val="20"/>
                <w:szCs w:val="20"/>
              </w:rPr>
            </w:pPr>
          </w:p>
        </w:tc>
        <w:tc>
          <w:tcPr>
            <w:tcW w:w="5665" w:type="dxa"/>
          </w:tcPr>
          <w:p w14:paraId="03BF0B00" w14:textId="588A179A" w:rsidR="00B074F6" w:rsidRPr="00E86DC6" w:rsidRDefault="006432BA" w:rsidP="00B074F6">
            <w:pPr>
              <w:rPr>
                <w:rFonts w:cs="Open Sans"/>
                <w:sz w:val="20"/>
                <w:szCs w:val="20"/>
              </w:rPr>
            </w:pPr>
            <w:r>
              <w:rPr>
                <w:rFonts w:cs="Open Sans"/>
                <w:sz w:val="20"/>
                <w:szCs w:val="20"/>
              </w:rPr>
              <w:t>There are many activities that require critical thinking skills as well as a variety of question types.</w:t>
            </w:r>
          </w:p>
        </w:tc>
      </w:tr>
      <w:tr w:rsidR="009A19D0" w:rsidRPr="00E86DC6" w14:paraId="064C17EC" w14:textId="77777777" w:rsidTr="008E398F">
        <w:trPr>
          <w:trHeight w:val="1296"/>
        </w:trPr>
        <w:tc>
          <w:tcPr>
            <w:tcW w:w="6025" w:type="dxa"/>
            <w:vAlign w:val="center"/>
          </w:tcPr>
          <w:p w14:paraId="60F2E193" w14:textId="494CDDB9" w:rsidR="009A19D0" w:rsidRPr="00E86DC6" w:rsidRDefault="009A19D0" w:rsidP="00CC3706">
            <w:pPr>
              <w:tabs>
                <w:tab w:val="left" w:pos="2010"/>
              </w:tabs>
              <w:rPr>
                <w:rFonts w:cs="Open Sans"/>
                <w:b/>
                <w:sz w:val="20"/>
                <w:szCs w:val="20"/>
              </w:rPr>
            </w:pPr>
            <w:r w:rsidRPr="00E86DC6">
              <w:rPr>
                <w:rFonts w:cs="Open Sans"/>
                <w:b/>
                <w:i/>
                <w:sz w:val="20"/>
                <w:szCs w:val="20"/>
              </w:rPr>
              <w:lastRenderedPageBreak/>
              <w:t>Coherence</w:t>
            </w:r>
            <w:r w:rsidRPr="00E86DC6">
              <w:rPr>
                <w:rFonts w:cs="Open Sans"/>
                <w:sz w:val="20"/>
                <w:szCs w:val="20"/>
              </w:rPr>
              <w:t xml:space="preserve">: </w:t>
            </w:r>
            <w:r w:rsidR="00505438" w:rsidRPr="00E86DC6">
              <w:rPr>
                <w:rFonts w:cs="Open Sans"/>
                <w:sz w:val="20"/>
                <w:szCs w:val="20"/>
              </w:rPr>
              <w:t>Units and instructional sequences are coherent and organized in a logical manner</w:t>
            </w:r>
            <w:r w:rsidR="00CC3706" w:rsidRPr="00E86DC6">
              <w:rPr>
                <w:rFonts w:cs="Open Sans"/>
                <w:sz w:val="20"/>
                <w:szCs w:val="20"/>
              </w:rPr>
              <w:t xml:space="preserve"> that builds upon knowledge and skills learned in prior grades or earlier in the year</w:t>
            </w:r>
            <w:r w:rsidR="00505438" w:rsidRPr="00E86DC6">
              <w:rPr>
                <w:rFonts w:cs="Open Sans"/>
                <w:sz w:val="20"/>
                <w:szCs w:val="20"/>
              </w:rPr>
              <w:t xml:space="preserve">. </w:t>
            </w:r>
          </w:p>
        </w:tc>
        <w:tc>
          <w:tcPr>
            <w:tcW w:w="1350" w:type="dxa"/>
          </w:tcPr>
          <w:p w14:paraId="60C4ABF4" w14:textId="26DCCBE0" w:rsidR="009A19D0" w:rsidRPr="00E86DC6" w:rsidRDefault="006432BA" w:rsidP="00B074F6">
            <w:pPr>
              <w:rPr>
                <w:rFonts w:cs="Open Sans"/>
                <w:sz w:val="20"/>
                <w:szCs w:val="20"/>
              </w:rPr>
            </w:pPr>
            <w:r>
              <w:rPr>
                <w:rFonts w:cs="Open Sans"/>
                <w:sz w:val="20"/>
                <w:szCs w:val="20"/>
              </w:rPr>
              <w:t>X</w:t>
            </w:r>
          </w:p>
        </w:tc>
        <w:tc>
          <w:tcPr>
            <w:tcW w:w="1350" w:type="dxa"/>
          </w:tcPr>
          <w:p w14:paraId="74058A87" w14:textId="77777777" w:rsidR="009A19D0" w:rsidRPr="00E86DC6" w:rsidRDefault="009A19D0" w:rsidP="00B074F6">
            <w:pPr>
              <w:rPr>
                <w:rFonts w:cs="Open Sans"/>
                <w:sz w:val="20"/>
                <w:szCs w:val="20"/>
              </w:rPr>
            </w:pPr>
          </w:p>
        </w:tc>
        <w:tc>
          <w:tcPr>
            <w:tcW w:w="5665" w:type="dxa"/>
          </w:tcPr>
          <w:p w14:paraId="13A0438C" w14:textId="44B84616" w:rsidR="009A19D0" w:rsidRPr="00E86DC6" w:rsidRDefault="006432BA" w:rsidP="00B074F6">
            <w:pPr>
              <w:rPr>
                <w:rFonts w:cs="Open Sans"/>
                <w:sz w:val="20"/>
                <w:szCs w:val="20"/>
              </w:rPr>
            </w:pPr>
            <w:r>
              <w:rPr>
                <w:rFonts w:cs="Open Sans"/>
                <w:sz w:val="20"/>
                <w:szCs w:val="20"/>
              </w:rPr>
              <w:t>The flow to this series is great. It is easy to follow and builds in a way that makes sense and supports student learning.</w:t>
            </w:r>
          </w:p>
        </w:tc>
      </w:tr>
      <w:tr w:rsidR="009A19D0" w:rsidRPr="00E86DC6" w14:paraId="6ACF861C" w14:textId="77777777" w:rsidTr="008E398F">
        <w:trPr>
          <w:trHeight w:val="1296"/>
        </w:trPr>
        <w:tc>
          <w:tcPr>
            <w:tcW w:w="6025" w:type="dxa"/>
            <w:vAlign w:val="center"/>
          </w:tcPr>
          <w:p w14:paraId="3658DD9A" w14:textId="158BBD1D" w:rsidR="009A19D0" w:rsidRPr="00E86DC6" w:rsidRDefault="009A19D0" w:rsidP="009A19D0">
            <w:pPr>
              <w:contextualSpacing/>
              <w:rPr>
                <w:rFonts w:cs="Open Sans"/>
                <w:sz w:val="20"/>
                <w:szCs w:val="20"/>
              </w:rPr>
            </w:pPr>
            <w:r w:rsidRPr="00E86DC6">
              <w:rPr>
                <w:rFonts w:cs="Open Sans"/>
                <w:b/>
                <w:i/>
                <w:sz w:val="20"/>
                <w:szCs w:val="20"/>
              </w:rPr>
              <w:t>Literacy</w:t>
            </w:r>
            <w:r w:rsidRPr="00E86DC6">
              <w:rPr>
                <w:rFonts w:cs="Open Sans"/>
                <w:sz w:val="20"/>
                <w:szCs w:val="20"/>
              </w:rPr>
              <w:t xml:space="preserve">: Supports </w:t>
            </w:r>
            <w:r w:rsidR="00CD36BC" w:rsidRPr="00E86DC6">
              <w:rPr>
                <w:rFonts w:cs="Open Sans"/>
                <w:sz w:val="20"/>
                <w:szCs w:val="20"/>
              </w:rPr>
              <w:t>student communicatio</w:t>
            </w:r>
            <w:r w:rsidR="00CD36BC" w:rsidRPr="00AD7A31">
              <w:rPr>
                <w:rFonts w:cs="Open Sans"/>
                <w:sz w:val="20"/>
                <w:szCs w:val="20"/>
              </w:rPr>
              <w:t xml:space="preserve">n within a </w:t>
            </w:r>
            <w:r w:rsidR="000C0779" w:rsidRPr="00AD7A31">
              <w:rPr>
                <w:rFonts w:cs="Open Sans"/>
                <w:sz w:val="20"/>
                <w:szCs w:val="20"/>
              </w:rPr>
              <w:t>historical</w:t>
            </w:r>
            <w:r w:rsidR="00CD36BC" w:rsidRPr="00AD7A31">
              <w:rPr>
                <w:rFonts w:cs="Open Sans"/>
                <w:sz w:val="20"/>
                <w:szCs w:val="20"/>
              </w:rPr>
              <w:t xml:space="preserve"> context through </w:t>
            </w:r>
            <w:r w:rsidR="00437BAA" w:rsidRPr="00AD7A31">
              <w:rPr>
                <w:rFonts w:cs="Open Sans"/>
                <w:sz w:val="20"/>
                <w:szCs w:val="20"/>
              </w:rPr>
              <w:t xml:space="preserve">providing </w:t>
            </w:r>
            <w:r w:rsidR="005702D2" w:rsidRPr="00AD7A31">
              <w:rPr>
                <w:rFonts w:cs="Open Sans"/>
                <w:sz w:val="20"/>
                <w:szCs w:val="20"/>
              </w:rPr>
              <w:t xml:space="preserve">consistent opportunities </w:t>
            </w:r>
            <w:r w:rsidR="00437BAA" w:rsidRPr="00AD7A31">
              <w:rPr>
                <w:rFonts w:cs="Open Sans"/>
                <w:sz w:val="20"/>
                <w:szCs w:val="20"/>
              </w:rPr>
              <w:t xml:space="preserve">for students to utilize </w:t>
            </w:r>
            <w:r w:rsidR="00CD36BC" w:rsidRPr="00AD7A31">
              <w:rPr>
                <w:rFonts w:cs="Open Sans"/>
                <w:sz w:val="20"/>
                <w:szCs w:val="20"/>
              </w:rPr>
              <w:t>literacy skills in reading,</w:t>
            </w:r>
            <w:r w:rsidR="00F55591" w:rsidRPr="00AD7A31">
              <w:rPr>
                <w:rFonts w:cs="Open Sans"/>
                <w:sz w:val="20"/>
                <w:szCs w:val="20"/>
              </w:rPr>
              <w:t xml:space="preserve"> writing,</w:t>
            </w:r>
            <w:r w:rsidR="00CD36BC" w:rsidRPr="00AD7A31">
              <w:rPr>
                <w:rFonts w:cs="Open Sans"/>
                <w:sz w:val="20"/>
                <w:szCs w:val="20"/>
              </w:rPr>
              <w:t xml:space="preserve"> vocabulary, speaking and listening.</w:t>
            </w:r>
          </w:p>
          <w:p w14:paraId="6A8B9D92" w14:textId="77777777" w:rsidR="009A19D0" w:rsidRPr="00E86DC6" w:rsidRDefault="009A19D0" w:rsidP="009A19D0">
            <w:pPr>
              <w:tabs>
                <w:tab w:val="left" w:pos="2010"/>
              </w:tabs>
              <w:rPr>
                <w:rFonts w:cs="Open Sans"/>
                <w:b/>
                <w:sz w:val="20"/>
                <w:szCs w:val="20"/>
              </w:rPr>
            </w:pPr>
          </w:p>
        </w:tc>
        <w:tc>
          <w:tcPr>
            <w:tcW w:w="1350" w:type="dxa"/>
          </w:tcPr>
          <w:p w14:paraId="0928ECF1" w14:textId="7F8626C4" w:rsidR="00CD36BC" w:rsidRPr="00E86DC6" w:rsidRDefault="006432BA" w:rsidP="00B074F6">
            <w:pPr>
              <w:rPr>
                <w:rFonts w:cs="Open Sans"/>
                <w:sz w:val="20"/>
                <w:szCs w:val="20"/>
              </w:rPr>
            </w:pPr>
            <w:r>
              <w:rPr>
                <w:rFonts w:cs="Open Sans"/>
                <w:sz w:val="20"/>
                <w:szCs w:val="20"/>
              </w:rPr>
              <w:t>X</w:t>
            </w:r>
          </w:p>
          <w:p w14:paraId="3674CBB9" w14:textId="39B850D9" w:rsidR="00CD36BC" w:rsidRPr="00E86DC6" w:rsidRDefault="00CD36BC" w:rsidP="00CD36BC">
            <w:pPr>
              <w:rPr>
                <w:rFonts w:cs="Open Sans"/>
                <w:sz w:val="20"/>
                <w:szCs w:val="20"/>
              </w:rPr>
            </w:pPr>
          </w:p>
          <w:p w14:paraId="6F026A19" w14:textId="77777777" w:rsidR="009A19D0" w:rsidRPr="00E86DC6" w:rsidRDefault="009A19D0" w:rsidP="00CD36BC">
            <w:pPr>
              <w:rPr>
                <w:rFonts w:cs="Open Sans"/>
                <w:sz w:val="20"/>
                <w:szCs w:val="20"/>
              </w:rPr>
            </w:pPr>
          </w:p>
        </w:tc>
        <w:tc>
          <w:tcPr>
            <w:tcW w:w="1350" w:type="dxa"/>
          </w:tcPr>
          <w:p w14:paraId="0216998B" w14:textId="77777777" w:rsidR="009A19D0" w:rsidRPr="00E86DC6" w:rsidRDefault="009A19D0" w:rsidP="00B074F6">
            <w:pPr>
              <w:rPr>
                <w:rFonts w:cs="Open Sans"/>
                <w:sz w:val="20"/>
                <w:szCs w:val="20"/>
              </w:rPr>
            </w:pPr>
          </w:p>
        </w:tc>
        <w:tc>
          <w:tcPr>
            <w:tcW w:w="5665" w:type="dxa"/>
          </w:tcPr>
          <w:p w14:paraId="380D219E" w14:textId="115233A1" w:rsidR="009A19D0" w:rsidRPr="00E86DC6" w:rsidRDefault="006432BA" w:rsidP="00B074F6">
            <w:pPr>
              <w:rPr>
                <w:rFonts w:cs="Open Sans"/>
                <w:sz w:val="20"/>
                <w:szCs w:val="20"/>
              </w:rPr>
            </w:pPr>
            <w:r>
              <w:rPr>
                <w:rFonts w:cs="Open Sans"/>
                <w:sz w:val="20"/>
                <w:szCs w:val="20"/>
              </w:rPr>
              <w:t xml:space="preserve">The literacy skills students need to apply in this series are very appropriate for the grade level. </w:t>
            </w:r>
          </w:p>
        </w:tc>
      </w:tr>
      <w:tr w:rsidR="00AD7A31" w:rsidRPr="00AD7A31" w14:paraId="27D64FB1" w14:textId="77777777" w:rsidTr="00AD7A31">
        <w:trPr>
          <w:trHeight w:val="260"/>
        </w:trPr>
        <w:tc>
          <w:tcPr>
            <w:tcW w:w="6025" w:type="dxa"/>
            <w:shd w:val="clear" w:color="auto" w:fill="F2F2F2" w:themeFill="background1" w:themeFillShade="F2"/>
            <w:vAlign w:val="center"/>
          </w:tcPr>
          <w:p w14:paraId="7DF1FFAD" w14:textId="77777777" w:rsidR="00AD7A31" w:rsidRPr="00AD7A31" w:rsidRDefault="00AD7A31" w:rsidP="009A19D0">
            <w:pPr>
              <w:contextualSpacing/>
              <w:rPr>
                <w:rFonts w:cs="Open Sans"/>
                <w:b/>
                <w:i/>
                <w:sz w:val="20"/>
                <w:szCs w:val="20"/>
              </w:rPr>
            </w:pPr>
          </w:p>
        </w:tc>
        <w:tc>
          <w:tcPr>
            <w:tcW w:w="8365" w:type="dxa"/>
            <w:gridSpan w:val="3"/>
            <w:shd w:val="clear" w:color="auto" w:fill="F2F2F2" w:themeFill="background1" w:themeFillShade="F2"/>
          </w:tcPr>
          <w:p w14:paraId="57E2835C" w14:textId="01FFFF70" w:rsidR="00AD7A31" w:rsidRPr="00AD7A31" w:rsidRDefault="00AD7A31" w:rsidP="00B074F6">
            <w:pPr>
              <w:rPr>
                <w:rFonts w:cs="Open Sans"/>
                <w:b/>
                <w:sz w:val="20"/>
                <w:szCs w:val="20"/>
              </w:rPr>
            </w:pPr>
            <w:r w:rsidRPr="00AD7A31">
              <w:rPr>
                <w:rFonts w:cs="Open Sans"/>
                <w:b/>
                <w:sz w:val="20"/>
                <w:szCs w:val="20"/>
              </w:rPr>
              <w:t>Evidence</w:t>
            </w:r>
          </w:p>
        </w:tc>
      </w:tr>
      <w:tr w:rsidR="00AD7A31" w:rsidRPr="00E86DC6" w14:paraId="6A90F538" w14:textId="77777777" w:rsidTr="00635543">
        <w:trPr>
          <w:trHeight w:val="1296"/>
        </w:trPr>
        <w:tc>
          <w:tcPr>
            <w:tcW w:w="6025" w:type="dxa"/>
            <w:vAlign w:val="center"/>
          </w:tcPr>
          <w:p w14:paraId="2567E5A3" w14:textId="77777777" w:rsidR="00AD7A31" w:rsidRPr="00AD7A31" w:rsidRDefault="00AD7A31" w:rsidP="00866987">
            <w:pPr>
              <w:rPr>
                <w:rFonts w:cs="Open Sans"/>
                <w:sz w:val="20"/>
                <w:szCs w:val="20"/>
                <w:highlight w:val="yellow"/>
              </w:rPr>
            </w:pPr>
            <w:r w:rsidRPr="00AD7A31">
              <w:rPr>
                <w:rFonts w:cs="Open Sans"/>
                <w:b/>
                <w:i/>
                <w:sz w:val="20"/>
                <w:szCs w:val="20"/>
                <w:highlight w:val="yellow"/>
              </w:rPr>
              <w:t xml:space="preserve">A Note on Bias and Sensitivity: </w:t>
            </w:r>
            <w:r w:rsidRPr="00AD7A31">
              <w:rPr>
                <w:rFonts w:cs="Open Sans"/>
                <w:sz w:val="20"/>
                <w:szCs w:val="20"/>
                <w:highlight w:val="yellow"/>
              </w:rPr>
              <w:t xml:space="preserve">Social, ethnic, racial, religious, and gender bias is best determined at the local level where educators have in-depth knowledge of the culture and values of the community in which students live. </w:t>
            </w:r>
          </w:p>
          <w:p w14:paraId="7CD386A4" w14:textId="17BF0466" w:rsidR="00AD7A31" w:rsidRPr="00AD7A31" w:rsidRDefault="00AD7A31" w:rsidP="00AD7A31">
            <w:pPr>
              <w:rPr>
                <w:rFonts w:cs="Open Sans"/>
                <w:i/>
                <w:sz w:val="20"/>
                <w:szCs w:val="20"/>
                <w:highlight w:val="yellow"/>
              </w:rPr>
            </w:pPr>
            <w:r w:rsidRPr="00AD7A31">
              <w:rPr>
                <w:rFonts w:cs="Open Sans"/>
                <w:i/>
                <w:sz w:val="20"/>
                <w:szCs w:val="20"/>
                <w:highlight w:val="yellow"/>
              </w:rPr>
              <w:t xml:space="preserve">As you review materials, please note any possible bias/sensitivity issues for use at the local level. </w:t>
            </w:r>
          </w:p>
        </w:tc>
        <w:tc>
          <w:tcPr>
            <w:tcW w:w="8365" w:type="dxa"/>
            <w:gridSpan w:val="3"/>
            <w:vAlign w:val="center"/>
          </w:tcPr>
          <w:p w14:paraId="3E76B1D4" w14:textId="6FED4741" w:rsidR="00AD7A31" w:rsidRPr="00AD7A31" w:rsidRDefault="00AD7A31" w:rsidP="00866987">
            <w:pPr>
              <w:rPr>
                <w:rFonts w:cs="Open Sans"/>
                <w:sz w:val="20"/>
                <w:szCs w:val="20"/>
                <w:highlight w:val="yellow"/>
              </w:rPr>
            </w:pPr>
          </w:p>
        </w:tc>
      </w:tr>
    </w:tbl>
    <w:p w14:paraId="2FAF27BC" w14:textId="16187BFF" w:rsidR="00B106D6" w:rsidRPr="00E86DC6" w:rsidRDefault="00B106D6" w:rsidP="00B074F6">
      <w:pPr>
        <w:rPr>
          <w:rFonts w:cs="Open Sans"/>
          <w:sz w:val="20"/>
          <w:szCs w:val="20"/>
        </w:rPr>
      </w:pPr>
    </w:p>
    <w:tbl>
      <w:tblPr>
        <w:tblStyle w:val="TableGrid"/>
        <w:tblW w:w="0" w:type="auto"/>
        <w:tblLook w:val="04A0" w:firstRow="1" w:lastRow="0" w:firstColumn="1" w:lastColumn="0" w:noHBand="0" w:noVBand="1"/>
      </w:tblPr>
      <w:tblGrid>
        <w:gridCol w:w="6025"/>
        <w:gridCol w:w="1344"/>
        <w:gridCol w:w="1356"/>
        <w:gridCol w:w="5665"/>
      </w:tblGrid>
      <w:tr w:rsidR="00D157BE" w:rsidRPr="00E86DC6" w14:paraId="07E4FEC8" w14:textId="77777777" w:rsidTr="00434BD9">
        <w:tc>
          <w:tcPr>
            <w:tcW w:w="14390" w:type="dxa"/>
            <w:gridSpan w:val="4"/>
            <w:shd w:val="clear" w:color="auto" w:fill="D9D9D9" w:themeFill="background1" w:themeFillShade="D9"/>
          </w:tcPr>
          <w:p w14:paraId="47CA9EE9" w14:textId="77777777" w:rsidR="0028181A" w:rsidRPr="00E86DC6" w:rsidRDefault="0028181A" w:rsidP="0028181A">
            <w:pPr>
              <w:jc w:val="center"/>
              <w:rPr>
                <w:rFonts w:eastAsia="Times New Roman" w:cs="Open Sans"/>
                <w:b/>
                <w:sz w:val="20"/>
                <w:szCs w:val="20"/>
              </w:rPr>
            </w:pPr>
            <w:r w:rsidRPr="00E86DC6">
              <w:rPr>
                <w:rFonts w:cs="Open Sans"/>
                <w:b/>
                <w:sz w:val="20"/>
                <w:szCs w:val="20"/>
              </w:rPr>
              <w:t xml:space="preserve">SECTION II: </w:t>
            </w:r>
            <w:r w:rsidRPr="00E86DC6">
              <w:rPr>
                <w:rFonts w:eastAsia="Times New Roman" w:cs="Open Sans"/>
                <w:b/>
                <w:sz w:val="20"/>
                <w:szCs w:val="20"/>
              </w:rPr>
              <w:t>ADDITIONAL ALIGNMENT CRITERIA AND INDICATORS OF QUALITY</w:t>
            </w:r>
          </w:p>
          <w:p w14:paraId="433F2098" w14:textId="77777777" w:rsidR="0028181A" w:rsidRPr="00E86DC6" w:rsidRDefault="0028181A" w:rsidP="0028181A">
            <w:pPr>
              <w:jc w:val="center"/>
              <w:rPr>
                <w:rFonts w:cs="Open Sans"/>
                <w:b/>
                <w:i/>
                <w:sz w:val="20"/>
                <w:szCs w:val="20"/>
              </w:rPr>
            </w:pPr>
          </w:p>
          <w:p w14:paraId="380DE3B2" w14:textId="7AA9F95A" w:rsidR="00D157BE" w:rsidRPr="00E86DC6" w:rsidRDefault="0028181A" w:rsidP="007B491C">
            <w:pPr>
              <w:rPr>
                <w:rFonts w:cs="Open Sans"/>
                <w:sz w:val="20"/>
                <w:szCs w:val="20"/>
              </w:rPr>
            </w:pPr>
            <w:r w:rsidRPr="00E86DC6">
              <w:rPr>
                <w:rFonts w:cs="Open Sans"/>
                <w:b/>
                <w:i/>
                <w:sz w:val="20"/>
                <w:szCs w:val="20"/>
              </w:rPr>
              <w:t xml:space="preserve">Part B. </w:t>
            </w:r>
            <w:r w:rsidR="00FD7608" w:rsidRPr="00E86DC6">
              <w:rPr>
                <w:rFonts w:cs="Open Sans"/>
                <w:b/>
                <w:i/>
                <w:sz w:val="20"/>
                <w:szCs w:val="20"/>
              </w:rPr>
              <w:t xml:space="preserve">Student Engagement and </w:t>
            </w:r>
            <w:r w:rsidRPr="00E86DC6">
              <w:rPr>
                <w:rFonts w:cs="Open Sans"/>
                <w:b/>
                <w:i/>
                <w:sz w:val="20"/>
                <w:szCs w:val="20"/>
              </w:rPr>
              <w:t>Instructional Supports</w:t>
            </w:r>
            <w:r w:rsidRPr="00E86DC6">
              <w:rPr>
                <w:rFonts w:cs="Open Sans"/>
                <w:b/>
                <w:sz w:val="20"/>
                <w:szCs w:val="20"/>
              </w:rPr>
              <w:t xml:space="preserve">. </w:t>
            </w:r>
          </w:p>
        </w:tc>
      </w:tr>
      <w:tr w:rsidR="00D157BE" w:rsidRPr="00E86DC6" w14:paraId="108AA6A0" w14:textId="77777777" w:rsidTr="000A6668">
        <w:trPr>
          <w:trHeight w:val="368"/>
        </w:trPr>
        <w:tc>
          <w:tcPr>
            <w:tcW w:w="6025" w:type="dxa"/>
            <w:shd w:val="clear" w:color="auto" w:fill="F2F2F2" w:themeFill="background1" w:themeFillShade="F2"/>
          </w:tcPr>
          <w:p w14:paraId="770EED55" w14:textId="77777777" w:rsidR="00D157BE" w:rsidRPr="00E86DC6" w:rsidRDefault="00D157BE" w:rsidP="00434BD9">
            <w:pPr>
              <w:rPr>
                <w:rFonts w:cs="Open Sans"/>
                <w:sz w:val="20"/>
                <w:szCs w:val="20"/>
              </w:rPr>
            </w:pPr>
          </w:p>
        </w:tc>
        <w:tc>
          <w:tcPr>
            <w:tcW w:w="1344" w:type="dxa"/>
            <w:shd w:val="clear" w:color="auto" w:fill="F2F2F2" w:themeFill="background1" w:themeFillShade="F2"/>
          </w:tcPr>
          <w:p w14:paraId="12B3DC4E" w14:textId="7B3BD9F7" w:rsidR="00D157BE" w:rsidRPr="00E86DC6" w:rsidRDefault="0028181A"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19174AB8" w14:textId="4225C3BA" w:rsidR="00D157BE" w:rsidRPr="00E86DC6" w:rsidRDefault="0028181A"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2D9A3908" w14:textId="39DB0075" w:rsidR="00D157BE" w:rsidRPr="00E86DC6" w:rsidRDefault="0028181A" w:rsidP="00434BD9">
            <w:pPr>
              <w:rPr>
                <w:rFonts w:cs="Open Sans"/>
                <w:b/>
                <w:sz w:val="20"/>
                <w:szCs w:val="20"/>
              </w:rPr>
            </w:pPr>
            <w:r w:rsidRPr="00E86DC6">
              <w:rPr>
                <w:rFonts w:cs="Open Sans"/>
                <w:b/>
                <w:sz w:val="20"/>
                <w:szCs w:val="20"/>
              </w:rPr>
              <w:t>Evidence</w:t>
            </w:r>
            <w:r w:rsidR="00AC0AF6" w:rsidRPr="00E86DC6">
              <w:rPr>
                <w:rFonts w:cs="Open Sans"/>
                <w:b/>
                <w:sz w:val="20"/>
                <w:szCs w:val="20"/>
              </w:rPr>
              <w:t xml:space="preserve"> and/or comments</w:t>
            </w:r>
          </w:p>
        </w:tc>
      </w:tr>
      <w:tr w:rsidR="00D157BE" w:rsidRPr="00E86DC6" w14:paraId="7F4132F3" w14:textId="77777777" w:rsidTr="008E398F">
        <w:trPr>
          <w:trHeight w:val="1296"/>
        </w:trPr>
        <w:tc>
          <w:tcPr>
            <w:tcW w:w="6025" w:type="dxa"/>
            <w:vAlign w:val="center"/>
          </w:tcPr>
          <w:p w14:paraId="56AD8CE4" w14:textId="46339D90" w:rsidR="0028181A" w:rsidRPr="00E86DC6" w:rsidRDefault="0028181A" w:rsidP="00E40C64">
            <w:pPr>
              <w:numPr>
                <w:ilvl w:val="0"/>
                <w:numId w:val="1"/>
              </w:numPr>
              <w:spacing w:after="160" w:line="259" w:lineRule="auto"/>
              <w:ind w:left="243" w:hanging="243"/>
              <w:contextualSpacing/>
              <w:rPr>
                <w:rFonts w:cs="Open Sans"/>
                <w:sz w:val="20"/>
                <w:szCs w:val="20"/>
              </w:rPr>
            </w:pPr>
            <w:r w:rsidRPr="00E86DC6">
              <w:rPr>
                <w:rFonts w:cs="Open Sans"/>
                <w:sz w:val="20"/>
                <w:szCs w:val="20"/>
              </w:rPr>
              <w:t xml:space="preserve">Engages students through </w:t>
            </w:r>
            <w:r w:rsidR="00FD7608" w:rsidRPr="00E86DC6">
              <w:rPr>
                <w:rFonts w:cs="Open Sans"/>
                <w:sz w:val="20"/>
                <w:szCs w:val="20"/>
              </w:rPr>
              <w:t>real-world</w:t>
            </w:r>
            <w:r w:rsidRPr="00E86DC6">
              <w:rPr>
                <w:rFonts w:cs="Open Sans"/>
                <w:sz w:val="20"/>
                <w:szCs w:val="20"/>
              </w:rPr>
              <w:t xml:space="preserve">, </w:t>
            </w:r>
            <w:r w:rsidR="00FD7608" w:rsidRPr="00E86DC6">
              <w:rPr>
                <w:rFonts w:cs="Open Sans"/>
                <w:sz w:val="20"/>
                <w:szCs w:val="20"/>
              </w:rPr>
              <w:t xml:space="preserve">relevant, </w:t>
            </w:r>
            <w:r w:rsidRPr="00E86DC6">
              <w:rPr>
                <w:rFonts w:cs="Open Sans"/>
                <w:sz w:val="20"/>
                <w:szCs w:val="20"/>
              </w:rPr>
              <w:t xml:space="preserve">thought-provoking questions, problems, and tasks that stimulate interest and elicit </w:t>
            </w:r>
            <w:r w:rsidR="00D97F33" w:rsidRPr="00E86DC6">
              <w:rPr>
                <w:rFonts w:cs="Open Sans"/>
                <w:sz w:val="20"/>
                <w:szCs w:val="20"/>
              </w:rPr>
              <w:t>critical</w:t>
            </w:r>
            <w:r w:rsidRPr="00E86DC6">
              <w:rPr>
                <w:rFonts w:cs="Open Sans"/>
                <w:sz w:val="20"/>
                <w:szCs w:val="20"/>
              </w:rPr>
              <w:t xml:space="preserve"> thinking</w:t>
            </w:r>
            <w:r w:rsidR="00D97F33" w:rsidRPr="00E86DC6">
              <w:rPr>
                <w:rFonts w:cs="Open Sans"/>
                <w:sz w:val="20"/>
                <w:szCs w:val="20"/>
              </w:rPr>
              <w:t xml:space="preserve"> and problem solving</w:t>
            </w:r>
            <w:r w:rsidRPr="00E86DC6">
              <w:rPr>
                <w:rFonts w:cs="Open Sans"/>
                <w:sz w:val="20"/>
                <w:szCs w:val="20"/>
              </w:rPr>
              <w:t>.</w:t>
            </w:r>
          </w:p>
          <w:p w14:paraId="57AE6BFC" w14:textId="0B569E88" w:rsidR="00D157BE" w:rsidRPr="00E86DC6" w:rsidRDefault="00D157BE" w:rsidP="00434BD9">
            <w:pPr>
              <w:tabs>
                <w:tab w:val="left" w:pos="2010"/>
              </w:tabs>
              <w:rPr>
                <w:rFonts w:cs="Open Sans"/>
                <w:b/>
                <w:sz w:val="20"/>
                <w:szCs w:val="20"/>
              </w:rPr>
            </w:pPr>
          </w:p>
        </w:tc>
        <w:tc>
          <w:tcPr>
            <w:tcW w:w="1344" w:type="dxa"/>
          </w:tcPr>
          <w:p w14:paraId="59717CE9" w14:textId="1993684E" w:rsidR="00D157BE" w:rsidRPr="00E86DC6" w:rsidRDefault="006432BA" w:rsidP="00434BD9">
            <w:pPr>
              <w:rPr>
                <w:rFonts w:cs="Open Sans"/>
                <w:sz w:val="20"/>
                <w:szCs w:val="20"/>
              </w:rPr>
            </w:pPr>
            <w:r>
              <w:rPr>
                <w:rFonts w:cs="Open Sans"/>
                <w:sz w:val="20"/>
                <w:szCs w:val="20"/>
              </w:rPr>
              <w:t>X</w:t>
            </w:r>
          </w:p>
        </w:tc>
        <w:tc>
          <w:tcPr>
            <w:tcW w:w="1356" w:type="dxa"/>
          </w:tcPr>
          <w:p w14:paraId="71D1D2BB" w14:textId="77777777" w:rsidR="00D157BE" w:rsidRPr="00E86DC6" w:rsidRDefault="00D157BE" w:rsidP="00434BD9">
            <w:pPr>
              <w:rPr>
                <w:rFonts w:cs="Open Sans"/>
                <w:sz w:val="20"/>
                <w:szCs w:val="20"/>
              </w:rPr>
            </w:pPr>
          </w:p>
        </w:tc>
        <w:tc>
          <w:tcPr>
            <w:tcW w:w="5665" w:type="dxa"/>
          </w:tcPr>
          <w:p w14:paraId="198E32D7" w14:textId="3E223C04" w:rsidR="00D157BE" w:rsidRPr="00E86DC6" w:rsidRDefault="000A6668" w:rsidP="00434BD9">
            <w:pPr>
              <w:rPr>
                <w:rFonts w:cs="Open Sans"/>
                <w:sz w:val="20"/>
                <w:szCs w:val="20"/>
              </w:rPr>
            </w:pPr>
            <w:r>
              <w:rPr>
                <w:rFonts w:cs="Open Sans"/>
                <w:sz w:val="20"/>
                <w:szCs w:val="20"/>
              </w:rPr>
              <w:t>Students are required to use problem solving and critical thinking skills throughout each topic.</w:t>
            </w:r>
          </w:p>
        </w:tc>
      </w:tr>
      <w:tr w:rsidR="0028181A" w:rsidRPr="00E86DC6" w14:paraId="570239CC" w14:textId="77777777" w:rsidTr="008E398F">
        <w:trPr>
          <w:trHeight w:val="1296"/>
        </w:trPr>
        <w:tc>
          <w:tcPr>
            <w:tcW w:w="6025" w:type="dxa"/>
            <w:vAlign w:val="center"/>
          </w:tcPr>
          <w:p w14:paraId="09AA309B" w14:textId="1929A107" w:rsidR="0028181A" w:rsidRPr="00E86DC6" w:rsidRDefault="00AD7A31" w:rsidP="00AD7A31">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w:t>
            </w:r>
            <w:r>
              <w:rPr>
                <w:rFonts w:cs="Open Sans"/>
                <w:sz w:val="20"/>
                <w:szCs w:val="20"/>
              </w:rPr>
              <w:t xml:space="preserve"> the following:</w:t>
            </w:r>
            <w:r w:rsidR="0028181A" w:rsidRPr="00AD7A31">
              <w:rPr>
                <w:rFonts w:cs="Open Sans"/>
                <w:sz w:val="20"/>
                <w:szCs w:val="20"/>
              </w:rPr>
              <w:t xml:space="preserve"> ELL</w:t>
            </w:r>
            <w:r>
              <w:rPr>
                <w:rFonts w:cs="Open Sans"/>
                <w:sz w:val="20"/>
                <w:szCs w:val="20"/>
              </w:rPr>
              <w:t xml:space="preserve"> students</w:t>
            </w:r>
            <w:r w:rsidR="0028181A" w:rsidRPr="00AD7A31">
              <w:rPr>
                <w:rFonts w:cs="Open Sans"/>
                <w:sz w:val="20"/>
                <w:szCs w:val="20"/>
              </w:rPr>
              <w:t xml:space="preserve">, </w:t>
            </w:r>
            <w:r w:rsidR="00866987" w:rsidRPr="00AD7A31">
              <w:rPr>
                <w:rFonts w:cs="Open Sans"/>
                <w:sz w:val="20"/>
                <w:szCs w:val="20"/>
              </w:rPr>
              <w:t>students with disabilities</w:t>
            </w:r>
            <w:r w:rsidR="0028181A" w:rsidRPr="00AD7A31">
              <w:rPr>
                <w:rFonts w:cs="Open Sans"/>
                <w:sz w:val="20"/>
                <w:szCs w:val="20"/>
              </w:rPr>
              <w:t>, or</w:t>
            </w:r>
            <w:r w:rsidR="00866987" w:rsidRPr="00AD7A31">
              <w:rPr>
                <w:rFonts w:cs="Open Sans"/>
                <w:sz w:val="20"/>
                <w:szCs w:val="20"/>
              </w:rPr>
              <w:t xml:space="preserve"> struggling learners.</w:t>
            </w:r>
          </w:p>
        </w:tc>
        <w:tc>
          <w:tcPr>
            <w:tcW w:w="1344" w:type="dxa"/>
          </w:tcPr>
          <w:p w14:paraId="61176FFD" w14:textId="42654BCE" w:rsidR="0028181A" w:rsidRPr="00E86DC6" w:rsidRDefault="0028181A" w:rsidP="00434BD9">
            <w:pPr>
              <w:rPr>
                <w:rFonts w:cs="Open Sans"/>
                <w:sz w:val="20"/>
                <w:szCs w:val="20"/>
              </w:rPr>
            </w:pPr>
          </w:p>
        </w:tc>
        <w:tc>
          <w:tcPr>
            <w:tcW w:w="1356" w:type="dxa"/>
          </w:tcPr>
          <w:p w14:paraId="5B303A44" w14:textId="2A8331AA" w:rsidR="0028181A" w:rsidRPr="00E86DC6" w:rsidRDefault="000A6668" w:rsidP="00434BD9">
            <w:pPr>
              <w:rPr>
                <w:rFonts w:cs="Open Sans"/>
                <w:sz w:val="20"/>
                <w:szCs w:val="20"/>
              </w:rPr>
            </w:pPr>
            <w:r>
              <w:rPr>
                <w:rFonts w:cs="Open Sans"/>
                <w:sz w:val="20"/>
                <w:szCs w:val="20"/>
              </w:rPr>
              <w:t>X</w:t>
            </w:r>
          </w:p>
        </w:tc>
        <w:tc>
          <w:tcPr>
            <w:tcW w:w="5665" w:type="dxa"/>
          </w:tcPr>
          <w:p w14:paraId="6438181F" w14:textId="073CDAF6" w:rsidR="0028181A" w:rsidRPr="00E86DC6" w:rsidRDefault="000A6668" w:rsidP="00434BD9">
            <w:pPr>
              <w:rPr>
                <w:rFonts w:cs="Open Sans"/>
                <w:sz w:val="20"/>
                <w:szCs w:val="20"/>
              </w:rPr>
            </w:pPr>
            <w:r>
              <w:rPr>
                <w:rFonts w:cs="Open Sans"/>
                <w:sz w:val="20"/>
                <w:szCs w:val="20"/>
              </w:rPr>
              <w:t>Resources for ELL students, students with disabilities, and students that are struggling was very limited or completely absent</w:t>
            </w:r>
            <w:r w:rsidR="000765A2">
              <w:rPr>
                <w:rFonts w:cs="Open Sans"/>
                <w:sz w:val="20"/>
                <w:szCs w:val="20"/>
              </w:rPr>
              <w:t xml:space="preserve"> from what I could find.</w:t>
            </w:r>
          </w:p>
        </w:tc>
      </w:tr>
      <w:tr w:rsidR="004D5043" w:rsidRPr="00E86DC6" w14:paraId="0EE36BAD" w14:textId="77777777" w:rsidTr="008E398F">
        <w:trPr>
          <w:trHeight w:val="1296"/>
        </w:trPr>
        <w:tc>
          <w:tcPr>
            <w:tcW w:w="6025" w:type="dxa"/>
            <w:vAlign w:val="center"/>
          </w:tcPr>
          <w:p w14:paraId="6EF0D8C4" w14:textId="16FD9743" w:rsidR="004D5043" w:rsidRPr="00E86DC6" w:rsidRDefault="004D5043" w:rsidP="00E40C64">
            <w:pPr>
              <w:numPr>
                <w:ilvl w:val="0"/>
                <w:numId w:val="1"/>
              </w:numPr>
              <w:ind w:left="243" w:hanging="243"/>
              <w:contextualSpacing/>
              <w:rPr>
                <w:rFonts w:cs="Open Sans"/>
                <w:sz w:val="20"/>
                <w:szCs w:val="20"/>
              </w:rPr>
            </w:pPr>
            <w:r w:rsidRPr="00E86DC6">
              <w:rPr>
                <w:rFont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12EDF459" w:rsidR="004D5043" w:rsidRPr="00E86DC6" w:rsidRDefault="006432BA" w:rsidP="00434BD9">
            <w:pPr>
              <w:rPr>
                <w:rFonts w:cs="Open Sans"/>
                <w:sz w:val="20"/>
                <w:szCs w:val="20"/>
              </w:rPr>
            </w:pPr>
            <w:r>
              <w:rPr>
                <w:rFonts w:cs="Open Sans"/>
                <w:sz w:val="20"/>
                <w:szCs w:val="20"/>
              </w:rPr>
              <w:t>X</w:t>
            </w:r>
          </w:p>
        </w:tc>
        <w:tc>
          <w:tcPr>
            <w:tcW w:w="1356" w:type="dxa"/>
          </w:tcPr>
          <w:p w14:paraId="517818A4" w14:textId="77777777" w:rsidR="004D5043" w:rsidRPr="00E86DC6" w:rsidRDefault="004D5043" w:rsidP="00434BD9">
            <w:pPr>
              <w:rPr>
                <w:rFonts w:cs="Open Sans"/>
                <w:sz w:val="20"/>
                <w:szCs w:val="20"/>
              </w:rPr>
            </w:pPr>
          </w:p>
        </w:tc>
        <w:tc>
          <w:tcPr>
            <w:tcW w:w="5665" w:type="dxa"/>
          </w:tcPr>
          <w:p w14:paraId="07562559" w14:textId="5BA38070" w:rsidR="004D5043" w:rsidRPr="00E86DC6" w:rsidRDefault="000A6668" w:rsidP="00434BD9">
            <w:pPr>
              <w:rPr>
                <w:rFonts w:cs="Open Sans"/>
                <w:sz w:val="20"/>
                <w:szCs w:val="20"/>
              </w:rPr>
            </w:pPr>
            <w:r>
              <w:rPr>
                <w:rFonts w:cs="Open Sans"/>
                <w:sz w:val="20"/>
                <w:szCs w:val="20"/>
              </w:rPr>
              <w:t>There are many project based activities that could provide an extension for learning.</w:t>
            </w:r>
          </w:p>
        </w:tc>
      </w:tr>
    </w:tbl>
    <w:p w14:paraId="0C2944FD" w14:textId="75E9EC03" w:rsidR="00541DAA" w:rsidRPr="00E86DC6" w:rsidRDefault="00541DAA" w:rsidP="00491190">
      <w:pPr>
        <w:keepNext/>
        <w:rPr>
          <w:rFonts w:cs="Open Sans"/>
        </w:rPr>
      </w:pPr>
    </w:p>
    <w:p w14:paraId="4C2D4C1F" w14:textId="487A92DC" w:rsidR="00D97F33" w:rsidRPr="00E86DC6" w:rsidRDefault="00541DAA" w:rsidP="00D97F33">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86DC6" w14:paraId="397F9F4E" w14:textId="77777777" w:rsidTr="00434BD9">
        <w:tc>
          <w:tcPr>
            <w:tcW w:w="14390" w:type="dxa"/>
            <w:gridSpan w:val="4"/>
            <w:shd w:val="clear" w:color="auto" w:fill="D9D9D9" w:themeFill="background1" w:themeFillShade="D9"/>
          </w:tcPr>
          <w:p w14:paraId="3F2198FD" w14:textId="77777777" w:rsidR="008E7CEF" w:rsidRPr="00E86DC6" w:rsidRDefault="008E7CEF" w:rsidP="00434BD9">
            <w:pPr>
              <w:jc w:val="center"/>
              <w:rPr>
                <w:rFonts w:eastAsia="Times New Roman" w:cs="Open Sans"/>
                <w:b/>
                <w:sz w:val="20"/>
                <w:szCs w:val="20"/>
              </w:rPr>
            </w:pPr>
            <w:bookmarkStart w:id="0" w:name="_GoBack"/>
            <w:bookmarkEnd w:id="0"/>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06F70A5D" w14:textId="77777777" w:rsidR="008E7CEF" w:rsidRPr="00E86DC6" w:rsidRDefault="008E7CEF" w:rsidP="00434BD9">
            <w:pPr>
              <w:jc w:val="center"/>
              <w:rPr>
                <w:rFonts w:cs="Open Sans"/>
                <w:b/>
                <w:i/>
                <w:sz w:val="20"/>
                <w:szCs w:val="20"/>
              </w:rPr>
            </w:pPr>
          </w:p>
          <w:p w14:paraId="4E554D34" w14:textId="4F5D0FE3" w:rsidR="008E7CEF" w:rsidRPr="00E86DC6" w:rsidRDefault="008E7CEF" w:rsidP="008E7CEF">
            <w:pPr>
              <w:rPr>
                <w:rFonts w:cs="Open Sans"/>
                <w:sz w:val="20"/>
                <w:szCs w:val="20"/>
              </w:rPr>
            </w:pPr>
            <w:r w:rsidRPr="00E86DC6">
              <w:rPr>
                <w:rFonts w:cs="Open Sans"/>
                <w:b/>
                <w:i/>
                <w:sz w:val="20"/>
                <w:szCs w:val="20"/>
              </w:rPr>
              <w:t>Part C. Monitoring Student Progress</w:t>
            </w:r>
          </w:p>
        </w:tc>
      </w:tr>
      <w:tr w:rsidR="008E7CEF" w:rsidRPr="00E86DC6" w14:paraId="4D609FF1" w14:textId="77777777" w:rsidTr="008E398F">
        <w:tc>
          <w:tcPr>
            <w:tcW w:w="6025" w:type="dxa"/>
            <w:shd w:val="clear" w:color="auto" w:fill="F2F2F2" w:themeFill="background1" w:themeFillShade="F2"/>
          </w:tcPr>
          <w:p w14:paraId="700F3DE3" w14:textId="77777777" w:rsidR="008E7CEF" w:rsidRPr="00E86DC6" w:rsidRDefault="008E7CEF" w:rsidP="00434BD9">
            <w:pPr>
              <w:rPr>
                <w:rFonts w:cs="Open Sans"/>
                <w:sz w:val="20"/>
                <w:szCs w:val="20"/>
              </w:rPr>
            </w:pPr>
          </w:p>
        </w:tc>
        <w:tc>
          <w:tcPr>
            <w:tcW w:w="1344" w:type="dxa"/>
            <w:shd w:val="clear" w:color="auto" w:fill="F2F2F2" w:themeFill="background1" w:themeFillShade="F2"/>
          </w:tcPr>
          <w:p w14:paraId="13C62368" w14:textId="77777777" w:rsidR="008E7CEF" w:rsidRPr="00E86DC6" w:rsidRDefault="008E7CEF"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3348FCA9" w14:textId="77777777" w:rsidR="008E7CEF" w:rsidRPr="00E86DC6" w:rsidRDefault="008E7CEF"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1211BBDC" w14:textId="387ADF13" w:rsidR="008E7CEF" w:rsidRPr="00E86DC6" w:rsidRDefault="00681B0B" w:rsidP="00681B0B">
            <w:pPr>
              <w:tabs>
                <w:tab w:val="left" w:pos="1725"/>
              </w:tabs>
              <w:rPr>
                <w:rFonts w:cs="Open Sans"/>
                <w:b/>
                <w:sz w:val="20"/>
                <w:szCs w:val="20"/>
              </w:rPr>
            </w:pPr>
            <w:r w:rsidRPr="00E86DC6">
              <w:rPr>
                <w:rFonts w:cs="Open Sans"/>
                <w:b/>
                <w:sz w:val="20"/>
                <w:szCs w:val="20"/>
              </w:rPr>
              <w:t>Evidence and/or comments</w:t>
            </w:r>
          </w:p>
        </w:tc>
      </w:tr>
      <w:tr w:rsidR="008E7CEF" w:rsidRPr="00E86DC6" w14:paraId="3616E441" w14:textId="77777777" w:rsidTr="008E398F">
        <w:trPr>
          <w:trHeight w:val="1296"/>
        </w:trPr>
        <w:tc>
          <w:tcPr>
            <w:tcW w:w="6025" w:type="dxa"/>
            <w:vAlign w:val="center"/>
          </w:tcPr>
          <w:p w14:paraId="0EE4C329" w14:textId="4F843C48" w:rsidR="008E7CEF" w:rsidRPr="00E86DC6" w:rsidRDefault="00AC0FD3" w:rsidP="00E40C64">
            <w:pPr>
              <w:pStyle w:val="ListParagraph"/>
              <w:numPr>
                <w:ilvl w:val="0"/>
                <w:numId w:val="3"/>
              </w:numPr>
              <w:tabs>
                <w:tab w:val="left" w:pos="2010"/>
              </w:tabs>
              <w:ind w:left="247" w:hanging="270"/>
              <w:rPr>
                <w:rFonts w:cs="Open Sans"/>
                <w:sz w:val="20"/>
                <w:szCs w:val="20"/>
              </w:rPr>
            </w:pPr>
            <w:r w:rsidRPr="00E86DC6">
              <w:rPr>
                <w:rFonts w:cs="Open Sans"/>
                <w:sz w:val="20"/>
                <w:szCs w:val="20"/>
              </w:rPr>
              <w:t xml:space="preserve">Assessments collect data </w:t>
            </w:r>
            <w:r w:rsidRPr="00AD7A31">
              <w:rPr>
                <w:rFonts w:cs="Open Sans"/>
                <w:sz w:val="20"/>
                <w:szCs w:val="20"/>
              </w:rPr>
              <w:t xml:space="preserve">on all </w:t>
            </w:r>
            <w:r w:rsidR="00434BD9" w:rsidRPr="00AD7A31">
              <w:rPr>
                <w:rFonts w:cs="Open Sans"/>
                <w:sz w:val="20"/>
                <w:szCs w:val="20"/>
              </w:rPr>
              <w:t>topics, content strands, and social studies practices wit</w:t>
            </w:r>
            <w:r w:rsidR="00434BD9">
              <w:rPr>
                <w:rFonts w:cs="Open Sans"/>
                <w:sz w:val="20"/>
                <w:szCs w:val="20"/>
              </w:rPr>
              <w:t>hin each grade level</w:t>
            </w:r>
            <w:r w:rsidRPr="00E86DC6">
              <w:rPr>
                <w:rFonts w:cs="Open Sans"/>
                <w:sz w:val="20"/>
                <w:szCs w:val="20"/>
              </w:rPr>
              <w:t xml:space="preserve"> </w:t>
            </w:r>
            <w:r w:rsidR="00434BD9">
              <w:rPr>
                <w:rFonts w:cs="Open Sans"/>
                <w:sz w:val="20"/>
                <w:szCs w:val="20"/>
              </w:rPr>
              <w:t xml:space="preserve">and </w:t>
            </w:r>
            <w:r w:rsidRPr="00E86DC6">
              <w:rPr>
                <w:rFonts w:cs="Open Sans"/>
                <w:sz w:val="20"/>
                <w:szCs w:val="20"/>
              </w:rPr>
              <w:t>allow st</w:t>
            </w:r>
            <w:r w:rsidR="00434BD9">
              <w:rPr>
                <w:rFonts w:cs="Open Sans"/>
                <w:sz w:val="20"/>
                <w:szCs w:val="20"/>
              </w:rPr>
              <w:t xml:space="preserve">udents to show mastery </w:t>
            </w:r>
            <w:r w:rsidRPr="00E86DC6">
              <w:rPr>
                <w:rFonts w:cs="Open Sans"/>
                <w:sz w:val="20"/>
                <w:szCs w:val="20"/>
              </w:rPr>
              <w:t>in concert with each other</w:t>
            </w:r>
            <w:r w:rsidR="00454412" w:rsidRPr="00E86DC6">
              <w:rPr>
                <w:rFonts w:cs="Open Sans"/>
                <w:sz w:val="20"/>
                <w:szCs w:val="20"/>
              </w:rPr>
              <w:t xml:space="preserve"> (e.g., assessments are contextualized and serve to address specific </w:t>
            </w:r>
            <w:r w:rsidR="00434BD9">
              <w:rPr>
                <w:rFonts w:cs="Open Sans"/>
                <w:sz w:val="20"/>
                <w:szCs w:val="20"/>
              </w:rPr>
              <w:t>events/topics</w:t>
            </w:r>
            <w:r w:rsidR="00454412" w:rsidRPr="00E86DC6">
              <w:rPr>
                <w:rFonts w:cs="Open Sans"/>
                <w:sz w:val="20"/>
                <w:szCs w:val="20"/>
              </w:rPr>
              <w:t xml:space="preserve"> or answer specific questions)</w:t>
            </w:r>
            <w:r w:rsidRPr="00E86DC6">
              <w:rPr>
                <w:rFonts w:cs="Open Sans"/>
                <w:sz w:val="20"/>
                <w:szCs w:val="20"/>
              </w:rPr>
              <w:t>.</w:t>
            </w:r>
          </w:p>
        </w:tc>
        <w:tc>
          <w:tcPr>
            <w:tcW w:w="1344" w:type="dxa"/>
          </w:tcPr>
          <w:p w14:paraId="791FB0DE" w14:textId="4DC3BE84" w:rsidR="008E7CEF" w:rsidRPr="00E86DC6" w:rsidRDefault="006432BA" w:rsidP="00434BD9">
            <w:pPr>
              <w:rPr>
                <w:rFonts w:cs="Open Sans"/>
                <w:sz w:val="20"/>
                <w:szCs w:val="20"/>
              </w:rPr>
            </w:pPr>
            <w:r>
              <w:rPr>
                <w:rFonts w:cs="Open Sans"/>
                <w:sz w:val="20"/>
                <w:szCs w:val="20"/>
              </w:rPr>
              <w:t>X</w:t>
            </w:r>
          </w:p>
        </w:tc>
        <w:tc>
          <w:tcPr>
            <w:tcW w:w="1356" w:type="dxa"/>
          </w:tcPr>
          <w:p w14:paraId="4FD11E99" w14:textId="77777777" w:rsidR="008E7CEF" w:rsidRPr="00E86DC6" w:rsidRDefault="008E7CEF" w:rsidP="00434BD9">
            <w:pPr>
              <w:rPr>
                <w:rFonts w:cs="Open Sans"/>
                <w:sz w:val="20"/>
                <w:szCs w:val="20"/>
              </w:rPr>
            </w:pPr>
          </w:p>
        </w:tc>
        <w:tc>
          <w:tcPr>
            <w:tcW w:w="5665" w:type="dxa"/>
          </w:tcPr>
          <w:p w14:paraId="248FA76E" w14:textId="1A812164" w:rsidR="008E7CEF" w:rsidRPr="00E86DC6" w:rsidRDefault="000A6668" w:rsidP="00434BD9">
            <w:pPr>
              <w:rPr>
                <w:rFonts w:cs="Open Sans"/>
                <w:sz w:val="20"/>
                <w:szCs w:val="20"/>
              </w:rPr>
            </w:pPr>
            <w:r>
              <w:rPr>
                <w:rFonts w:cs="Open Sans"/>
                <w:sz w:val="20"/>
                <w:szCs w:val="20"/>
              </w:rPr>
              <w:t xml:space="preserve">Every standard is specifically assessed. </w:t>
            </w:r>
          </w:p>
        </w:tc>
      </w:tr>
      <w:tr w:rsidR="008E7CEF" w:rsidRPr="00E86DC6" w14:paraId="2D62AB70" w14:textId="77777777" w:rsidTr="008E398F">
        <w:trPr>
          <w:trHeight w:val="1296"/>
        </w:trPr>
        <w:tc>
          <w:tcPr>
            <w:tcW w:w="6025" w:type="dxa"/>
            <w:vAlign w:val="center"/>
          </w:tcPr>
          <w:p w14:paraId="273F5B6B" w14:textId="5851F0FE" w:rsidR="008E7CEF" w:rsidRPr="00E86DC6" w:rsidRDefault="008E7CEF" w:rsidP="00E40C64">
            <w:pPr>
              <w:pStyle w:val="ListParagraph"/>
              <w:numPr>
                <w:ilvl w:val="0"/>
                <w:numId w:val="3"/>
              </w:numPr>
              <w:tabs>
                <w:tab w:val="left" w:pos="2010"/>
              </w:tabs>
              <w:ind w:left="247" w:hanging="270"/>
              <w:rPr>
                <w:rFonts w:cs="Open Sans"/>
                <w:b/>
                <w:sz w:val="20"/>
                <w:szCs w:val="20"/>
              </w:rPr>
            </w:pPr>
            <w:r w:rsidRPr="00E86DC6">
              <w:rPr>
                <w:rFonts w:cs="Open Sans"/>
                <w:sz w:val="20"/>
                <w:szCs w:val="20"/>
              </w:rPr>
              <w:t>Assesses student mastery using methods that are unbiased and accessible to all students.</w:t>
            </w:r>
          </w:p>
        </w:tc>
        <w:tc>
          <w:tcPr>
            <w:tcW w:w="1344" w:type="dxa"/>
          </w:tcPr>
          <w:p w14:paraId="44A2EE7D" w14:textId="6970B307" w:rsidR="008E7CEF" w:rsidRPr="00E86DC6" w:rsidRDefault="006432BA" w:rsidP="00434BD9">
            <w:pPr>
              <w:rPr>
                <w:rFonts w:cs="Open Sans"/>
                <w:sz w:val="20"/>
                <w:szCs w:val="20"/>
              </w:rPr>
            </w:pPr>
            <w:r>
              <w:rPr>
                <w:rFonts w:cs="Open Sans"/>
                <w:sz w:val="20"/>
                <w:szCs w:val="20"/>
              </w:rPr>
              <w:t>X</w:t>
            </w:r>
          </w:p>
        </w:tc>
        <w:tc>
          <w:tcPr>
            <w:tcW w:w="1356" w:type="dxa"/>
          </w:tcPr>
          <w:p w14:paraId="39A40A5A" w14:textId="77777777" w:rsidR="008E7CEF" w:rsidRPr="00E86DC6" w:rsidRDefault="008E7CEF" w:rsidP="00434BD9">
            <w:pPr>
              <w:rPr>
                <w:rFonts w:cs="Open Sans"/>
                <w:sz w:val="20"/>
                <w:szCs w:val="20"/>
              </w:rPr>
            </w:pPr>
          </w:p>
        </w:tc>
        <w:tc>
          <w:tcPr>
            <w:tcW w:w="5665" w:type="dxa"/>
          </w:tcPr>
          <w:p w14:paraId="652DE979" w14:textId="2BAC0170" w:rsidR="008E7CEF" w:rsidRPr="00E86DC6" w:rsidRDefault="000A6668" w:rsidP="00434BD9">
            <w:pPr>
              <w:rPr>
                <w:rFonts w:cs="Open Sans"/>
                <w:sz w:val="20"/>
                <w:szCs w:val="20"/>
              </w:rPr>
            </w:pPr>
            <w:r>
              <w:rPr>
                <w:rFonts w:cs="Open Sans"/>
                <w:sz w:val="20"/>
                <w:szCs w:val="20"/>
              </w:rPr>
              <w:t>Each method of assessment is unbiased and completely accessible to all students.</w:t>
            </w:r>
          </w:p>
        </w:tc>
      </w:tr>
      <w:tr w:rsidR="008E7CEF" w:rsidRPr="00E86DC6" w14:paraId="1C99121A" w14:textId="77777777" w:rsidTr="008E398F">
        <w:trPr>
          <w:trHeight w:val="1296"/>
        </w:trPr>
        <w:tc>
          <w:tcPr>
            <w:tcW w:w="6025" w:type="dxa"/>
            <w:vAlign w:val="center"/>
          </w:tcPr>
          <w:p w14:paraId="337F3DC0" w14:textId="77777777" w:rsidR="008E7CEF" w:rsidRPr="00E86DC6" w:rsidRDefault="008E7CEF" w:rsidP="00E40C64">
            <w:pPr>
              <w:numPr>
                <w:ilvl w:val="0"/>
                <w:numId w:val="4"/>
              </w:numPr>
              <w:spacing w:after="160" w:line="259" w:lineRule="auto"/>
              <w:ind w:left="247" w:hanging="247"/>
              <w:contextualSpacing/>
              <w:rPr>
                <w:rFonts w:cs="Open Sans"/>
                <w:sz w:val="20"/>
                <w:szCs w:val="20"/>
              </w:rPr>
            </w:pPr>
            <w:r w:rsidRPr="00E86DC6">
              <w:rPr>
                <w:rFonts w:cs="Open Sans"/>
                <w:sz w:val="20"/>
                <w:szCs w:val="20"/>
              </w:rPr>
              <w:t>Includes aligned rubrics or scoring guidelines that provide sufficient guidance for interpreting student performance.</w:t>
            </w:r>
          </w:p>
          <w:p w14:paraId="683E2585" w14:textId="77777777" w:rsidR="008E7CEF" w:rsidRPr="00E86DC6" w:rsidRDefault="008E7CEF" w:rsidP="008E7CEF">
            <w:pPr>
              <w:contextualSpacing/>
              <w:rPr>
                <w:rFonts w:cs="Open Sans"/>
                <w:sz w:val="20"/>
                <w:szCs w:val="20"/>
              </w:rPr>
            </w:pPr>
          </w:p>
        </w:tc>
        <w:tc>
          <w:tcPr>
            <w:tcW w:w="1344" w:type="dxa"/>
          </w:tcPr>
          <w:p w14:paraId="33323C61" w14:textId="23911505" w:rsidR="008E7CEF" w:rsidRPr="00E86DC6" w:rsidRDefault="006432BA" w:rsidP="00434BD9">
            <w:pPr>
              <w:rPr>
                <w:rFonts w:cs="Open Sans"/>
                <w:sz w:val="20"/>
                <w:szCs w:val="20"/>
              </w:rPr>
            </w:pPr>
            <w:r>
              <w:rPr>
                <w:rFonts w:cs="Open Sans"/>
                <w:sz w:val="20"/>
                <w:szCs w:val="20"/>
              </w:rPr>
              <w:t>X</w:t>
            </w:r>
          </w:p>
        </w:tc>
        <w:tc>
          <w:tcPr>
            <w:tcW w:w="1356" w:type="dxa"/>
          </w:tcPr>
          <w:p w14:paraId="29431FA5" w14:textId="77777777" w:rsidR="008E7CEF" w:rsidRPr="00E86DC6" w:rsidRDefault="008E7CEF" w:rsidP="00434BD9">
            <w:pPr>
              <w:rPr>
                <w:rFonts w:cs="Open Sans"/>
                <w:sz w:val="20"/>
                <w:szCs w:val="20"/>
              </w:rPr>
            </w:pPr>
          </w:p>
        </w:tc>
        <w:tc>
          <w:tcPr>
            <w:tcW w:w="5665" w:type="dxa"/>
          </w:tcPr>
          <w:p w14:paraId="0F21BE95" w14:textId="5F649F1A" w:rsidR="008E7CEF" w:rsidRPr="00E86DC6" w:rsidRDefault="000A6668" w:rsidP="00434BD9">
            <w:pPr>
              <w:rPr>
                <w:rFonts w:cs="Open Sans"/>
                <w:sz w:val="20"/>
                <w:szCs w:val="20"/>
              </w:rPr>
            </w:pPr>
            <w:r>
              <w:rPr>
                <w:rFonts w:cs="Open Sans"/>
                <w:sz w:val="20"/>
                <w:szCs w:val="20"/>
              </w:rPr>
              <w:t>There are many projects, writing, and test assessments that include rubrics.</w:t>
            </w:r>
          </w:p>
        </w:tc>
      </w:tr>
      <w:tr w:rsidR="008E7CEF" w:rsidRPr="00E86DC6" w14:paraId="2A8B59C6" w14:textId="77777777" w:rsidTr="008E398F">
        <w:trPr>
          <w:trHeight w:val="1296"/>
        </w:trPr>
        <w:tc>
          <w:tcPr>
            <w:tcW w:w="6025" w:type="dxa"/>
            <w:vAlign w:val="center"/>
          </w:tcPr>
          <w:p w14:paraId="4C03ADD7" w14:textId="78338C57" w:rsidR="008E7CEF" w:rsidRPr="00E86DC6" w:rsidRDefault="008E7CEF" w:rsidP="00E40C64">
            <w:pPr>
              <w:numPr>
                <w:ilvl w:val="0"/>
                <w:numId w:val="4"/>
              </w:numPr>
              <w:ind w:left="270" w:hanging="270"/>
              <w:contextualSpacing/>
              <w:rPr>
                <w:rFonts w:cs="Open Sans"/>
                <w:sz w:val="20"/>
                <w:szCs w:val="20"/>
              </w:rPr>
            </w:pPr>
            <w:r w:rsidRPr="00E86DC6">
              <w:rPr>
                <w:rFonts w:cs="Open Sans"/>
                <w:sz w:val="20"/>
                <w:szCs w:val="20"/>
              </w:rPr>
              <w:t>Uses varied modes of curriculum embedded assessments that may include pre-, formative-, summative-, and self-assessment measures.</w:t>
            </w:r>
          </w:p>
        </w:tc>
        <w:tc>
          <w:tcPr>
            <w:tcW w:w="1344" w:type="dxa"/>
          </w:tcPr>
          <w:p w14:paraId="4430EA45" w14:textId="0FE035DD" w:rsidR="008E7CEF" w:rsidRPr="00E86DC6" w:rsidRDefault="006432BA" w:rsidP="00434BD9">
            <w:pPr>
              <w:rPr>
                <w:rFonts w:cs="Open Sans"/>
                <w:sz w:val="20"/>
                <w:szCs w:val="20"/>
              </w:rPr>
            </w:pPr>
            <w:r>
              <w:rPr>
                <w:rFonts w:cs="Open Sans"/>
                <w:sz w:val="20"/>
                <w:szCs w:val="20"/>
              </w:rPr>
              <w:t>X</w:t>
            </w:r>
          </w:p>
        </w:tc>
        <w:tc>
          <w:tcPr>
            <w:tcW w:w="1356" w:type="dxa"/>
          </w:tcPr>
          <w:p w14:paraId="23984437" w14:textId="77777777" w:rsidR="008E7CEF" w:rsidRPr="00E86DC6" w:rsidRDefault="008E7CEF" w:rsidP="00434BD9">
            <w:pPr>
              <w:rPr>
                <w:rFonts w:cs="Open Sans"/>
                <w:sz w:val="20"/>
                <w:szCs w:val="20"/>
              </w:rPr>
            </w:pPr>
          </w:p>
        </w:tc>
        <w:tc>
          <w:tcPr>
            <w:tcW w:w="5665" w:type="dxa"/>
          </w:tcPr>
          <w:p w14:paraId="237DC215" w14:textId="17D1EEFF" w:rsidR="008E7CEF" w:rsidRPr="00E86DC6" w:rsidRDefault="000A6668" w:rsidP="00434BD9">
            <w:pPr>
              <w:rPr>
                <w:rFonts w:cs="Open Sans"/>
                <w:sz w:val="20"/>
                <w:szCs w:val="20"/>
              </w:rPr>
            </w:pPr>
            <w:r>
              <w:rPr>
                <w:rFonts w:cs="Open Sans"/>
                <w:sz w:val="20"/>
                <w:szCs w:val="20"/>
              </w:rPr>
              <w:t>These are em</w:t>
            </w:r>
            <w:r w:rsidR="0034032E">
              <w:rPr>
                <w:rFonts w:cs="Open Sans"/>
                <w:sz w:val="20"/>
                <w:szCs w:val="20"/>
              </w:rPr>
              <w:t>b</w:t>
            </w:r>
            <w:r>
              <w:rPr>
                <w:rFonts w:cs="Open Sans"/>
                <w:sz w:val="20"/>
                <w:szCs w:val="20"/>
              </w:rPr>
              <w:t>edded throughout the book.</w:t>
            </w:r>
          </w:p>
        </w:tc>
      </w:tr>
      <w:tr w:rsidR="00AC0FD3" w:rsidRPr="00E86DC6" w14:paraId="5D5D5F16" w14:textId="77777777" w:rsidTr="008E398F">
        <w:trPr>
          <w:trHeight w:val="1296"/>
        </w:trPr>
        <w:tc>
          <w:tcPr>
            <w:tcW w:w="6025" w:type="dxa"/>
            <w:vAlign w:val="center"/>
          </w:tcPr>
          <w:p w14:paraId="18647C02" w14:textId="6BA88C85" w:rsidR="00AC0FD3" w:rsidRPr="00E86DC6" w:rsidRDefault="00AC0FD3" w:rsidP="00E40C64">
            <w:pPr>
              <w:numPr>
                <w:ilvl w:val="0"/>
                <w:numId w:val="4"/>
              </w:numPr>
              <w:ind w:left="270" w:hanging="270"/>
              <w:contextualSpacing/>
              <w:rPr>
                <w:rFonts w:cs="Open Sans"/>
                <w:sz w:val="20"/>
                <w:szCs w:val="20"/>
              </w:rPr>
            </w:pPr>
            <w:r w:rsidRPr="00E86DC6">
              <w:rPr>
                <w:rFonts w:cs="Open Sans"/>
                <w:sz w:val="20"/>
                <w:szCs w:val="20"/>
              </w:rPr>
              <w:t>Assessments are embedded throughout instruction</w:t>
            </w:r>
            <w:r w:rsidR="005836B5" w:rsidRPr="00E86DC6">
              <w:rPr>
                <w:rFonts w:cs="Open Sans"/>
                <w:sz w:val="20"/>
                <w:szCs w:val="20"/>
              </w:rPr>
              <w:t>al</w:t>
            </w:r>
            <w:r w:rsidRPr="00E86DC6">
              <w:rPr>
                <w:rFonts w:cs="Open Sans"/>
                <w:sz w:val="20"/>
                <w:szCs w:val="20"/>
              </w:rPr>
              <w:t xml:space="preserve"> materials as tools for students’ learning and teachers’ monitoring of instruction.</w:t>
            </w:r>
          </w:p>
        </w:tc>
        <w:tc>
          <w:tcPr>
            <w:tcW w:w="1344" w:type="dxa"/>
          </w:tcPr>
          <w:p w14:paraId="61F608AE" w14:textId="277F18FB" w:rsidR="00AC0FD3" w:rsidRPr="00E86DC6" w:rsidRDefault="006432BA" w:rsidP="00434BD9">
            <w:pPr>
              <w:rPr>
                <w:rFonts w:cs="Open Sans"/>
                <w:sz w:val="20"/>
                <w:szCs w:val="20"/>
              </w:rPr>
            </w:pPr>
            <w:r>
              <w:rPr>
                <w:rFonts w:cs="Open Sans"/>
                <w:sz w:val="20"/>
                <w:szCs w:val="20"/>
              </w:rPr>
              <w:t>X</w:t>
            </w:r>
          </w:p>
        </w:tc>
        <w:tc>
          <w:tcPr>
            <w:tcW w:w="1356" w:type="dxa"/>
          </w:tcPr>
          <w:p w14:paraId="36B7DEA4" w14:textId="77777777" w:rsidR="00AC0FD3" w:rsidRPr="00E86DC6" w:rsidRDefault="00AC0FD3" w:rsidP="00434BD9">
            <w:pPr>
              <w:rPr>
                <w:rFonts w:cs="Open Sans"/>
                <w:sz w:val="20"/>
                <w:szCs w:val="20"/>
              </w:rPr>
            </w:pPr>
          </w:p>
        </w:tc>
        <w:tc>
          <w:tcPr>
            <w:tcW w:w="5665" w:type="dxa"/>
          </w:tcPr>
          <w:p w14:paraId="46E514D7" w14:textId="72AB4597" w:rsidR="00AC0FD3" w:rsidRPr="00E86DC6" w:rsidRDefault="00FE41BF" w:rsidP="00434BD9">
            <w:pPr>
              <w:rPr>
                <w:rFonts w:cs="Open Sans"/>
                <w:sz w:val="20"/>
                <w:szCs w:val="20"/>
              </w:rPr>
            </w:pPr>
            <w:r>
              <w:rPr>
                <w:rFonts w:cs="Open Sans"/>
                <w:sz w:val="20"/>
                <w:szCs w:val="20"/>
              </w:rPr>
              <w:t>There is a high frequency of questions throughout each lesson.</w:t>
            </w:r>
          </w:p>
        </w:tc>
      </w:tr>
      <w:tr w:rsidR="004A5399" w:rsidRPr="00E86DC6" w14:paraId="6AFF099C" w14:textId="77777777" w:rsidTr="008E398F">
        <w:trPr>
          <w:trHeight w:val="1296"/>
        </w:trPr>
        <w:tc>
          <w:tcPr>
            <w:tcW w:w="6025" w:type="dxa"/>
            <w:vAlign w:val="center"/>
          </w:tcPr>
          <w:p w14:paraId="16CF7E27" w14:textId="0DB89036" w:rsidR="004A5399" w:rsidRPr="00E86DC6" w:rsidRDefault="004A5399" w:rsidP="00E40C64">
            <w:pPr>
              <w:numPr>
                <w:ilvl w:val="0"/>
                <w:numId w:val="4"/>
              </w:numPr>
              <w:ind w:left="270" w:hanging="270"/>
              <w:contextualSpacing/>
              <w:rPr>
                <w:rFonts w:cs="Open Sans"/>
                <w:sz w:val="20"/>
                <w:szCs w:val="20"/>
              </w:rPr>
            </w:pPr>
            <w:r w:rsidRPr="00E86DC6">
              <w:rPr>
                <w:rFonts w:cs="Open Sans"/>
                <w:sz w:val="20"/>
                <w:szCs w:val="20"/>
              </w:rPr>
              <w:t>Assessments provide teachers with a range of data to inform instruction.</w:t>
            </w:r>
          </w:p>
        </w:tc>
        <w:tc>
          <w:tcPr>
            <w:tcW w:w="1344" w:type="dxa"/>
          </w:tcPr>
          <w:p w14:paraId="312756BD" w14:textId="51EE29C7" w:rsidR="004A5399" w:rsidRPr="00E86DC6" w:rsidRDefault="006432BA" w:rsidP="00434BD9">
            <w:pPr>
              <w:rPr>
                <w:rFonts w:cs="Open Sans"/>
                <w:sz w:val="20"/>
                <w:szCs w:val="20"/>
              </w:rPr>
            </w:pPr>
            <w:r>
              <w:rPr>
                <w:rFonts w:cs="Open Sans"/>
                <w:sz w:val="20"/>
                <w:szCs w:val="20"/>
              </w:rPr>
              <w:t>X</w:t>
            </w:r>
          </w:p>
        </w:tc>
        <w:tc>
          <w:tcPr>
            <w:tcW w:w="1356" w:type="dxa"/>
          </w:tcPr>
          <w:p w14:paraId="4D376FD2" w14:textId="77777777" w:rsidR="004A5399" w:rsidRPr="00E86DC6" w:rsidRDefault="004A5399" w:rsidP="00434BD9">
            <w:pPr>
              <w:rPr>
                <w:rFonts w:cs="Open Sans"/>
                <w:sz w:val="20"/>
                <w:szCs w:val="20"/>
              </w:rPr>
            </w:pPr>
          </w:p>
        </w:tc>
        <w:tc>
          <w:tcPr>
            <w:tcW w:w="5665" w:type="dxa"/>
          </w:tcPr>
          <w:p w14:paraId="62C998FD" w14:textId="567D2C7F" w:rsidR="004A5399" w:rsidRPr="00E86DC6" w:rsidRDefault="008A3D69" w:rsidP="00434BD9">
            <w:pPr>
              <w:rPr>
                <w:rFonts w:cs="Open Sans"/>
                <w:sz w:val="20"/>
                <w:szCs w:val="20"/>
              </w:rPr>
            </w:pPr>
            <w:r>
              <w:rPr>
                <w:rFonts w:cs="Open Sans"/>
                <w:sz w:val="20"/>
                <w:szCs w:val="20"/>
              </w:rPr>
              <w:t>There are ample opportunities to collect data.</w:t>
            </w:r>
          </w:p>
        </w:tc>
      </w:tr>
    </w:tbl>
    <w:p w14:paraId="0512D928" w14:textId="2D23E297" w:rsidR="00541DAA" w:rsidRPr="00E86DC6" w:rsidRDefault="00541DAA" w:rsidP="00491190">
      <w:pPr>
        <w:keepNext/>
        <w:rPr>
          <w:rFonts w:cs="Open Sans"/>
        </w:rPr>
      </w:pPr>
    </w:p>
    <w:p w14:paraId="1C34B581" w14:textId="482D4256" w:rsidR="008E7CEF" w:rsidRPr="00E86DC6" w:rsidRDefault="00541DAA" w:rsidP="00541DAA">
      <w:pPr>
        <w:rPr>
          <w:rFonts w:cs="Open Sans"/>
        </w:rPr>
      </w:pPr>
      <w:r w:rsidRPr="00E86DC6">
        <w:rPr>
          <w:rFont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86DC6" w14:paraId="5CFDAE63" w14:textId="77777777" w:rsidTr="005F3E95">
        <w:tc>
          <w:tcPr>
            <w:tcW w:w="14390" w:type="dxa"/>
            <w:gridSpan w:val="4"/>
            <w:shd w:val="clear" w:color="auto" w:fill="D9D9D9" w:themeFill="background1" w:themeFillShade="D9"/>
          </w:tcPr>
          <w:p w14:paraId="744AD331" w14:textId="77777777" w:rsidR="00377EF3" w:rsidRPr="00E86DC6" w:rsidRDefault="00377EF3" w:rsidP="00434BD9">
            <w:pPr>
              <w:jc w:val="center"/>
              <w:rPr>
                <w:rFonts w:eastAsia="Times New Roman" w:cs="Open Sans"/>
                <w:b/>
                <w:sz w:val="20"/>
                <w:szCs w:val="20"/>
              </w:rPr>
            </w:pPr>
            <w:r w:rsidRPr="00E86DC6">
              <w:rPr>
                <w:rFonts w:cs="Open Sans"/>
                <w:b/>
                <w:sz w:val="20"/>
                <w:szCs w:val="20"/>
              </w:rPr>
              <w:lastRenderedPageBreak/>
              <w:t xml:space="preserve">SECTION II: </w:t>
            </w:r>
            <w:r w:rsidRPr="00E86DC6">
              <w:rPr>
                <w:rFonts w:eastAsia="Times New Roman" w:cs="Open Sans"/>
                <w:b/>
                <w:sz w:val="20"/>
                <w:szCs w:val="20"/>
              </w:rPr>
              <w:t>ADDITIONAL ALIGNMENT CRITERIA AND INDICATORS OF QUALITY</w:t>
            </w:r>
          </w:p>
          <w:p w14:paraId="759503F2" w14:textId="77777777" w:rsidR="00377EF3" w:rsidRPr="00E86DC6" w:rsidRDefault="00377EF3" w:rsidP="00434BD9">
            <w:pPr>
              <w:jc w:val="center"/>
              <w:rPr>
                <w:rFonts w:cs="Open Sans"/>
                <w:b/>
                <w:i/>
                <w:sz w:val="20"/>
                <w:szCs w:val="20"/>
              </w:rPr>
            </w:pPr>
          </w:p>
          <w:p w14:paraId="70C55292" w14:textId="475BC600" w:rsidR="00377EF3" w:rsidRPr="00E86DC6" w:rsidRDefault="00377EF3" w:rsidP="00377EF3">
            <w:pPr>
              <w:rPr>
                <w:rFonts w:cs="Open Sans"/>
                <w:sz w:val="20"/>
                <w:szCs w:val="20"/>
              </w:rPr>
            </w:pPr>
            <w:r w:rsidRPr="00E86DC6">
              <w:rPr>
                <w:rFonts w:cs="Open Sans"/>
                <w:b/>
                <w:i/>
                <w:sz w:val="20"/>
                <w:szCs w:val="20"/>
              </w:rPr>
              <w:t>Part D. Teacher Support Materials</w:t>
            </w:r>
          </w:p>
        </w:tc>
      </w:tr>
      <w:tr w:rsidR="005F3E95" w:rsidRPr="00E86DC6" w14:paraId="4780D6D8" w14:textId="77777777" w:rsidTr="008E398F">
        <w:tc>
          <w:tcPr>
            <w:tcW w:w="6025" w:type="dxa"/>
            <w:shd w:val="clear" w:color="auto" w:fill="F2F2F2" w:themeFill="background1" w:themeFillShade="F2"/>
          </w:tcPr>
          <w:p w14:paraId="0B17F5D8" w14:textId="77777777" w:rsidR="00377EF3" w:rsidRPr="00E86DC6" w:rsidRDefault="00377EF3" w:rsidP="00434BD9">
            <w:pPr>
              <w:rPr>
                <w:rFonts w:cs="Open Sans"/>
                <w:sz w:val="20"/>
                <w:szCs w:val="20"/>
              </w:rPr>
            </w:pPr>
          </w:p>
        </w:tc>
        <w:tc>
          <w:tcPr>
            <w:tcW w:w="1344" w:type="dxa"/>
            <w:shd w:val="clear" w:color="auto" w:fill="F2F2F2" w:themeFill="background1" w:themeFillShade="F2"/>
          </w:tcPr>
          <w:p w14:paraId="313F05D5" w14:textId="77777777" w:rsidR="00377EF3" w:rsidRPr="00E86DC6" w:rsidRDefault="00377EF3" w:rsidP="00434BD9">
            <w:pPr>
              <w:rPr>
                <w:rFonts w:cs="Open Sans"/>
                <w:b/>
                <w:sz w:val="20"/>
                <w:szCs w:val="20"/>
              </w:rPr>
            </w:pPr>
            <w:r w:rsidRPr="00E86DC6">
              <w:rPr>
                <w:rFonts w:cs="Open Sans"/>
                <w:b/>
                <w:sz w:val="20"/>
                <w:szCs w:val="20"/>
              </w:rPr>
              <w:t>Yes</w:t>
            </w:r>
          </w:p>
        </w:tc>
        <w:tc>
          <w:tcPr>
            <w:tcW w:w="1356" w:type="dxa"/>
            <w:shd w:val="clear" w:color="auto" w:fill="F2F2F2" w:themeFill="background1" w:themeFillShade="F2"/>
          </w:tcPr>
          <w:p w14:paraId="59CF9637" w14:textId="77777777" w:rsidR="00377EF3" w:rsidRPr="00E86DC6" w:rsidRDefault="00377EF3" w:rsidP="00434BD9">
            <w:pPr>
              <w:rPr>
                <w:rFonts w:cs="Open Sans"/>
                <w:b/>
                <w:sz w:val="20"/>
                <w:szCs w:val="20"/>
              </w:rPr>
            </w:pPr>
            <w:r w:rsidRPr="00E86DC6">
              <w:rPr>
                <w:rFonts w:cs="Open Sans"/>
                <w:b/>
                <w:sz w:val="20"/>
                <w:szCs w:val="20"/>
              </w:rPr>
              <w:t>No</w:t>
            </w:r>
          </w:p>
        </w:tc>
        <w:tc>
          <w:tcPr>
            <w:tcW w:w="5665" w:type="dxa"/>
            <w:shd w:val="clear" w:color="auto" w:fill="F2F2F2" w:themeFill="background1" w:themeFillShade="F2"/>
          </w:tcPr>
          <w:p w14:paraId="0BC2B405" w14:textId="77777777" w:rsidR="00377EF3" w:rsidRPr="00E86DC6" w:rsidRDefault="00377EF3" w:rsidP="00434BD9">
            <w:pPr>
              <w:rPr>
                <w:rFonts w:cs="Open Sans"/>
                <w:b/>
                <w:sz w:val="20"/>
                <w:szCs w:val="20"/>
              </w:rPr>
            </w:pPr>
            <w:r w:rsidRPr="00E86DC6">
              <w:rPr>
                <w:rFonts w:cs="Open Sans"/>
                <w:b/>
                <w:sz w:val="20"/>
                <w:szCs w:val="20"/>
              </w:rPr>
              <w:t>Evidence</w:t>
            </w:r>
          </w:p>
        </w:tc>
      </w:tr>
      <w:tr w:rsidR="00377EF3" w:rsidRPr="00E86DC6" w14:paraId="5B52C800" w14:textId="77777777" w:rsidTr="008A3D69">
        <w:trPr>
          <w:trHeight w:val="1340"/>
        </w:trPr>
        <w:tc>
          <w:tcPr>
            <w:tcW w:w="6025" w:type="dxa"/>
            <w:shd w:val="clear" w:color="auto" w:fill="auto"/>
            <w:vAlign w:val="center"/>
          </w:tcPr>
          <w:p w14:paraId="34BEEAB2" w14:textId="2CEE5BAC" w:rsidR="00377EF3" w:rsidRPr="00AD7A31" w:rsidRDefault="0097034F" w:rsidP="00E21DAC">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Provides grade-level background information </w:t>
            </w:r>
            <w:r w:rsidR="00AB2454" w:rsidRPr="00AD7A31">
              <w:rPr>
                <w:rFonts w:cs="Open Sans"/>
                <w:sz w:val="20"/>
                <w:szCs w:val="20"/>
              </w:rPr>
              <w:t xml:space="preserve">and context </w:t>
            </w:r>
            <w:r w:rsidRPr="00AD7A31">
              <w:rPr>
                <w:rFonts w:cs="Open Sans"/>
                <w:sz w:val="20"/>
                <w:szCs w:val="20"/>
              </w:rPr>
              <w:t xml:space="preserve">to guide integration of </w:t>
            </w:r>
            <w:r w:rsidR="00E21DAC" w:rsidRPr="00AD7A31">
              <w:rPr>
                <w:rFonts w:cs="Open Sans"/>
                <w:sz w:val="20"/>
                <w:szCs w:val="20"/>
              </w:rPr>
              <w:t xml:space="preserve">all topics, </w:t>
            </w:r>
            <w:r w:rsidR="00434BD9" w:rsidRPr="00AD7A31">
              <w:rPr>
                <w:rFonts w:cs="Open Sans"/>
                <w:sz w:val="20"/>
                <w:szCs w:val="20"/>
              </w:rPr>
              <w:t>content strands</w:t>
            </w:r>
            <w:r w:rsidR="00E21DAC" w:rsidRPr="00AD7A31">
              <w:rPr>
                <w:rFonts w:cs="Open Sans"/>
                <w:sz w:val="20"/>
                <w:szCs w:val="20"/>
              </w:rPr>
              <w:t>,</w:t>
            </w:r>
            <w:r w:rsidR="00434BD9" w:rsidRPr="00AD7A31">
              <w:rPr>
                <w:rFonts w:cs="Open Sans"/>
                <w:sz w:val="20"/>
                <w:szCs w:val="20"/>
              </w:rPr>
              <w:t xml:space="preserve"> and social studies practices</w:t>
            </w:r>
            <w:r w:rsidRPr="00AD7A31">
              <w:rPr>
                <w:rFonts w:cs="Open Sans"/>
                <w:sz w:val="20"/>
                <w:szCs w:val="20"/>
              </w:rPr>
              <w:t xml:space="preserve"> within the lessons, units, and grade.</w:t>
            </w:r>
          </w:p>
        </w:tc>
        <w:tc>
          <w:tcPr>
            <w:tcW w:w="1344" w:type="dxa"/>
            <w:shd w:val="clear" w:color="auto" w:fill="auto"/>
          </w:tcPr>
          <w:p w14:paraId="1B3E7A6B" w14:textId="38C593E8" w:rsidR="00377EF3" w:rsidRPr="00E86DC6" w:rsidRDefault="006432BA" w:rsidP="00434BD9">
            <w:pPr>
              <w:rPr>
                <w:rFonts w:cs="Open Sans"/>
                <w:sz w:val="20"/>
                <w:szCs w:val="20"/>
              </w:rPr>
            </w:pPr>
            <w:r>
              <w:rPr>
                <w:rFonts w:cs="Open Sans"/>
                <w:sz w:val="20"/>
                <w:szCs w:val="20"/>
              </w:rPr>
              <w:t>X</w:t>
            </w:r>
          </w:p>
        </w:tc>
        <w:tc>
          <w:tcPr>
            <w:tcW w:w="1356" w:type="dxa"/>
            <w:shd w:val="clear" w:color="auto" w:fill="auto"/>
          </w:tcPr>
          <w:p w14:paraId="46EB26D9" w14:textId="77777777" w:rsidR="00377EF3" w:rsidRPr="00E86DC6" w:rsidRDefault="00377EF3" w:rsidP="00434BD9">
            <w:pPr>
              <w:rPr>
                <w:rFonts w:cs="Open Sans"/>
                <w:sz w:val="20"/>
                <w:szCs w:val="20"/>
              </w:rPr>
            </w:pPr>
          </w:p>
        </w:tc>
        <w:tc>
          <w:tcPr>
            <w:tcW w:w="5665" w:type="dxa"/>
            <w:shd w:val="clear" w:color="auto" w:fill="auto"/>
          </w:tcPr>
          <w:p w14:paraId="463E33B7" w14:textId="77777777" w:rsidR="00377EF3" w:rsidRPr="00E86DC6" w:rsidRDefault="00377EF3" w:rsidP="00434BD9">
            <w:pPr>
              <w:rPr>
                <w:rFonts w:cs="Open Sans"/>
                <w:sz w:val="20"/>
                <w:szCs w:val="20"/>
              </w:rPr>
            </w:pPr>
          </w:p>
        </w:tc>
      </w:tr>
      <w:tr w:rsidR="00377EF3" w:rsidRPr="00E86DC6" w14:paraId="032BB391" w14:textId="77777777" w:rsidTr="008E398F">
        <w:trPr>
          <w:trHeight w:val="1296"/>
        </w:trPr>
        <w:tc>
          <w:tcPr>
            <w:tcW w:w="6025" w:type="dxa"/>
            <w:shd w:val="clear" w:color="auto" w:fill="auto"/>
            <w:vAlign w:val="center"/>
          </w:tcPr>
          <w:p w14:paraId="11CF7DA5" w14:textId="7D24A246" w:rsidR="00377EF3" w:rsidRPr="00AD7A31" w:rsidRDefault="0097034F" w:rsidP="00E40C64">
            <w:pPr>
              <w:pStyle w:val="ListParagraph"/>
              <w:numPr>
                <w:ilvl w:val="0"/>
                <w:numId w:val="5"/>
              </w:numPr>
              <w:tabs>
                <w:tab w:val="left" w:pos="2010"/>
              </w:tabs>
              <w:ind w:left="247" w:hanging="247"/>
              <w:rPr>
                <w:rFonts w:cs="Open Sans"/>
                <w:sz w:val="20"/>
                <w:szCs w:val="20"/>
              </w:rPr>
            </w:pPr>
            <w:r w:rsidRPr="00AD7A31">
              <w:rPr>
                <w:rFonts w:cs="Open Sans"/>
                <w:sz w:val="20"/>
                <w:szCs w:val="20"/>
              </w:rPr>
              <w:t xml:space="preserve">Includes strategies that assist teachers in incorporating appropriate and integral connections between </w:t>
            </w:r>
            <w:r w:rsidR="00434BD9" w:rsidRPr="00AD7A31">
              <w:rPr>
                <w:rFonts w:cs="Open Sans"/>
                <w:sz w:val="20"/>
                <w:szCs w:val="20"/>
              </w:rPr>
              <w:t>social studies</w:t>
            </w:r>
            <w:r w:rsidRPr="00AD7A31">
              <w:rPr>
                <w:rFonts w:cs="Open Sans"/>
                <w:sz w:val="20"/>
                <w:szCs w:val="20"/>
              </w:rPr>
              <w:t xml:space="preserve"> and other subject areas (e.g., mathematics, ELA, </w:t>
            </w:r>
            <w:r w:rsidR="00434BD9" w:rsidRPr="00AD7A31">
              <w:rPr>
                <w:rFonts w:cs="Open Sans"/>
                <w:sz w:val="20"/>
                <w:szCs w:val="20"/>
              </w:rPr>
              <w:t>science</w:t>
            </w:r>
            <w:r w:rsidRPr="00AD7A31">
              <w:rPr>
                <w:rFonts w:cs="Open Sans"/>
                <w:sz w:val="20"/>
                <w:szCs w:val="20"/>
              </w:rPr>
              <w:t>, visual and performing arts, CTE)</w:t>
            </w:r>
          </w:p>
        </w:tc>
        <w:tc>
          <w:tcPr>
            <w:tcW w:w="1344" w:type="dxa"/>
            <w:shd w:val="clear" w:color="auto" w:fill="auto"/>
          </w:tcPr>
          <w:p w14:paraId="6013EE05" w14:textId="0EC7F23E" w:rsidR="00377EF3" w:rsidRPr="00E86DC6" w:rsidRDefault="006432BA" w:rsidP="00434BD9">
            <w:pPr>
              <w:rPr>
                <w:rFonts w:cs="Open Sans"/>
                <w:sz w:val="20"/>
                <w:szCs w:val="20"/>
              </w:rPr>
            </w:pPr>
            <w:r>
              <w:rPr>
                <w:rFonts w:cs="Open Sans"/>
                <w:sz w:val="20"/>
                <w:szCs w:val="20"/>
              </w:rPr>
              <w:t>X</w:t>
            </w:r>
          </w:p>
        </w:tc>
        <w:tc>
          <w:tcPr>
            <w:tcW w:w="1356" w:type="dxa"/>
            <w:shd w:val="clear" w:color="auto" w:fill="auto"/>
          </w:tcPr>
          <w:p w14:paraId="779F0FCD" w14:textId="77777777" w:rsidR="00377EF3" w:rsidRPr="00E86DC6" w:rsidRDefault="00377EF3" w:rsidP="00434BD9">
            <w:pPr>
              <w:rPr>
                <w:rFonts w:cs="Open Sans"/>
                <w:sz w:val="20"/>
                <w:szCs w:val="20"/>
              </w:rPr>
            </w:pPr>
          </w:p>
        </w:tc>
        <w:tc>
          <w:tcPr>
            <w:tcW w:w="5665" w:type="dxa"/>
            <w:shd w:val="clear" w:color="auto" w:fill="auto"/>
          </w:tcPr>
          <w:p w14:paraId="2C2E3172" w14:textId="4AF143AD" w:rsidR="00377EF3" w:rsidRPr="00E86DC6" w:rsidRDefault="008A3D69" w:rsidP="00434BD9">
            <w:pPr>
              <w:rPr>
                <w:rFonts w:cs="Open Sans"/>
                <w:sz w:val="20"/>
                <w:szCs w:val="20"/>
              </w:rPr>
            </w:pPr>
            <w:r>
              <w:rPr>
                <w:rFonts w:cs="Open Sans"/>
                <w:sz w:val="20"/>
                <w:szCs w:val="20"/>
              </w:rPr>
              <w:t>There are many opportunities to integrate ELA provided.</w:t>
            </w:r>
          </w:p>
        </w:tc>
      </w:tr>
      <w:tr w:rsidR="00377EF3" w:rsidRPr="00E86DC6" w14:paraId="4CEF56ED" w14:textId="77777777" w:rsidTr="008E398F">
        <w:trPr>
          <w:trHeight w:val="1296"/>
        </w:trPr>
        <w:tc>
          <w:tcPr>
            <w:tcW w:w="6025" w:type="dxa"/>
            <w:shd w:val="clear" w:color="auto" w:fill="auto"/>
            <w:vAlign w:val="center"/>
          </w:tcPr>
          <w:p w14:paraId="5EBE5D98" w14:textId="32109BD6" w:rsidR="00377EF3" w:rsidRPr="00AD7A31" w:rsidRDefault="00757F49" w:rsidP="00866987">
            <w:pPr>
              <w:pStyle w:val="ListParagraph"/>
              <w:numPr>
                <w:ilvl w:val="0"/>
                <w:numId w:val="5"/>
              </w:numPr>
              <w:ind w:left="247" w:hanging="247"/>
              <w:rPr>
                <w:rFonts w:cs="Open Sans"/>
                <w:sz w:val="20"/>
                <w:szCs w:val="20"/>
              </w:rPr>
            </w:pPr>
            <w:r w:rsidRPr="00AD7A31">
              <w:rPr>
                <w:rFonts w:cs="Open Sans"/>
                <w:sz w:val="20"/>
                <w:szCs w:val="20"/>
              </w:rPr>
              <w:t xml:space="preserve">Provides strategies and guidance to support the inclusion of “hands-on” </w:t>
            </w:r>
            <w:r w:rsidR="00434BD9" w:rsidRPr="00AD7A31">
              <w:rPr>
                <w:rFonts w:cs="Open Sans"/>
                <w:sz w:val="20"/>
                <w:szCs w:val="20"/>
              </w:rPr>
              <w:t>activities</w:t>
            </w:r>
            <w:r w:rsidR="00866987" w:rsidRPr="00AD7A31">
              <w:rPr>
                <w:rFonts w:cs="Open Sans"/>
                <w:sz w:val="20"/>
                <w:szCs w:val="20"/>
              </w:rPr>
              <w:t xml:space="preserve"> </w:t>
            </w:r>
            <w:r w:rsidRPr="00AD7A31">
              <w:rPr>
                <w:rFonts w:cs="Open Sans"/>
                <w:sz w:val="20"/>
                <w:szCs w:val="20"/>
              </w:rPr>
              <w:t>with other practices (e.g., asking questions, engagement in argument).</w:t>
            </w:r>
          </w:p>
        </w:tc>
        <w:tc>
          <w:tcPr>
            <w:tcW w:w="1344" w:type="dxa"/>
            <w:shd w:val="clear" w:color="auto" w:fill="auto"/>
          </w:tcPr>
          <w:p w14:paraId="4819705A" w14:textId="27A4E887" w:rsidR="00377EF3" w:rsidRPr="00E86DC6" w:rsidRDefault="006432BA" w:rsidP="00434BD9">
            <w:pPr>
              <w:rPr>
                <w:rFonts w:cs="Open Sans"/>
                <w:sz w:val="20"/>
                <w:szCs w:val="20"/>
              </w:rPr>
            </w:pPr>
            <w:r>
              <w:rPr>
                <w:rFonts w:cs="Open Sans"/>
                <w:sz w:val="20"/>
                <w:szCs w:val="20"/>
              </w:rPr>
              <w:t>X</w:t>
            </w:r>
          </w:p>
        </w:tc>
        <w:tc>
          <w:tcPr>
            <w:tcW w:w="1356" w:type="dxa"/>
            <w:shd w:val="clear" w:color="auto" w:fill="auto"/>
          </w:tcPr>
          <w:p w14:paraId="12F80843" w14:textId="77777777" w:rsidR="00377EF3" w:rsidRPr="00E86DC6" w:rsidRDefault="00377EF3" w:rsidP="00434BD9">
            <w:pPr>
              <w:rPr>
                <w:rFonts w:cs="Open Sans"/>
                <w:sz w:val="20"/>
                <w:szCs w:val="20"/>
              </w:rPr>
            </w:pPr>
          </w:p>
        </w:tc>
        <w:tc>
          <w:tcPr>
            <w:tcW w:w="5665" w:type="dxa"/>
            <w:shd w:val="clear" w:color="auto" w:fill="auto"/>
          </w:tcPr>
          <w:p w14:paraId="5061A477" w14:textId="1B20F6EE" w:rsidR="00377EF3" w:rsidRPr="00E86DC6" w:rsidRDefault="008A3D69" w:rsidP="00434BD9">
            <w:pPr>
              <w:rPr>
                <w:rFonts w:cs="Open Sans"/>
                <w:sz w:val="20"/>
                <w:szCs w:val="20"/>
              </w:rPr>
            </w:pPr>
            <w:r>
              <w:rPr>
                <w:rFonts w:cs="Open Sans"/>
                <w:sz w:val="20"/>
                <w:szCs w:val="20"/>
              </w:rPr>
              <w:t>This series includes many project based activities.</w:t>
            </w:r>
          </w:p>
        </w:tc>
      </w:tr>
      <w:tr w:rsidR="00377EF3" w:rsidRPr="00E86DC6" w14:paraId="663866BF" w14:textId="77777777" w:rsidTr="008E398F">
        <w:trPr>
          <w:trHeight w:val="1296"/>
        </w:trPr>
        <w:tc>
          <w:tcPr>
            <w:tcW w:w="6025" w:type="dxa"/>
            <w:shd w:val="clear" w:color="auto" w:fill="auto"/>
            <w:vAlign w:val="center"/>
          </w:tcPr>
          <w:p w14:paraId="14E698F1" w14:textId="145AF9D9" w:rsidR="00377EF3" w:rsidRPr="00AD7A31" w:rsidRDefault="00C55AA8" w:rsidP="00E40C64">
            <w:pPr>
              <w:pStyle w:val="ListParagraph"/>
              <w:numPr>
                <w:ilvl w:val="0"/>
                <w:numId w:val="5"/>
              </w:numPr>
              <w:ind w:left="247" w:hanging="247"/>
              <w:rPr>
                <w:rFonts w:cs="Open Sans"/>
                <w:sz w:val="20"/>
                <w:szCs w:val="20"/>
              </w:rPr>
            </w:pPr>
            <w:r w:rsidRPr="00AD7A31">
              <w:rPr>
                <w:rFonts w:cs="Open Sans"/>
                <w:sz w:val="20"/>
                <w:szCs w:val="20"/>
              </w:rPr>
              <w:t xml:space="preserve">Strategies included to assist teachers in identifying student misconceptions and the reason(s) that prevent student mastery of the </w:t>
            </w:r>
            <w:r w:rsidR="00E21DAC" w:rsidRPr="00AD7A31">
              <w:rPr>
                <w:rFonts w:cs="Open Sans"/>
                <w:sz w:val="20"/>
                <w:szCs w:val="20"/>
              </w:rPr>
              <w:t xml:space="preserve">topics, </w:t>
            </w:r>
            <w:r w:rsidR="003C482E" w:rsidRPr="00AD7A31">
              <w:rPr>
                <w:rFonts w:cs="Open Sans"/>
                <w:sz w:val="20"/>
                <w:szCs w:val="20"/>
              </w:rPr>
              <w:t>content strands</w:t>
            </w:r>
            <w:r w:rsidR="00E21DAC" w:rsidRPr="00AD7A31">
              <w:rPr>
                <w:rFonts w:cs="Open Sans"/>
                <w:sz w:val="20"/>
                <w:szCs w:val="20"/>
              </w:rPr>
              <w:t>, and social studies practices</w:t>
            </w:r>
            <w:r w:rsidRPr="00AD7A31">
              <w:rPr>
                <w:rFonts w:cs="Open Sans"/>
                <w:sz w:val="20"/>
                <w:szCs w:val="20"/>
              </w:rPr>
              <w:t xml:space="preserve"> within the standards.</w:t>
            </w:r>
          </w:p>
        </w:tc>
        <w:tc>
          <w:tcPr>
            <w:tcW w:w="1344" w:type="dxa"/>
            <w:shd w:val="clear" w:color="auto" w:fill="auto"/>
          </w:tcPr>
          <w:p w14:paraId="6D861D08" w14:textId="7C7938C3" w:rsidR="00377EF3" w:rsidRPr="00E86DC6" w:rsidRDefault="006432BA" w:rsidP="00434BD9">
            <w:pPr>
              <w:rPr>
                <w:rFonts w:cs="Open Sans"/>
                <w:sz w:val="20"/>
                <w:szCs w:val="20"/>
              </w:rPr>
            </w:pPr>
            <w:r>
              <w:rPr>
                <w:rFonts w:cs="Open Sans"/>
                <w:sz w:val="20"/>
                <w:szCs w:val="20"/>
              </w:rPr>
              <w:t>X</w:t>
            </w:r>
          </w:p>
        </w:tc>
        <w:tc>
          <w:tcPr>
            <w:tcW w:w="1356" w:type="dxa"/>
            <w:shd w:val="clear" w:color="auto" w:fill="auto"/>
          </w:tcPr>
          <w:p w14:paraId="4D14A0AF" w14:textId="77777777" w:rsidR="00377EF3" w:rsidRPr="00E86DC6" w:rsidRDefault="00377EF3" w:rsidP="00434BD9">
            <w:pPr>
              <w:rPr>
                <w:rFonts w:cs="Open Sans"/>
                <w:sz w:val="20"/>
                <w:szCs w:val="20"/>
              </w:rPr>
            </w:pPr>
          </w:p>
        </w:tc>
        <w:tc>
          <w:tcPr>
            <w:tcW w:w="5665" w:type="dxa"/>
            <w:shd w:val="clear" w:color="auto" w:fill="auto"/>
          </w:tcPr>
          <w:p w14:paraId="2B653F41" w14:textId="44A8C936" w:rsidR="00377EF3" w:rsidRPr="00E86DC6" w:rsidRDefault="000765A2" w:rsidP="00434BD9">
            <w:pPr>
              <w:rPr>
                <w:rFonts w:cs="Open Sans"/>
                <w:sz w:val="20"/>
                <w:szCs w:val="20"/>
              </w:rPr>
            </w:pPr>
            <w:r>
              <w:rPr>
                <w:rFonts w:cs="Open Sans"/>
                <w:sz w:val="20"/>
                <w:szCs w:val="20"/>
              </w:rPr>
              <w:t xml:space="preserve">It does reference some misconceptions the students may have. </w:t>
            </w:r>
          </w:p>
        </w:tc>
      </w:tr>
      <w:tr w:rsidR="006C2244" w:rsidRPr="00E86DC6" w14:paraId="6042A005" w14:textId="77777777" w:rsidTr="008E398F">
        <w:trPr>
          <w:trHeight w:val="1296"/>
        </w:trPr>
        <w:tc>
          <w:tcPr>
            <w:tcW w:w="6025" w:type="dxa"/>
            <w:shd w:val="clear" w:color="auto" w:fill="auto"/>
            <w:vAlign w:val="center"/>
          </w:tcPr>
          <w:p w14:paraId="63A5FE50" w14:textId="3982B869" w:rsidR="006C2244" w:rsidRPr="00AD7A31" w:rsidRDefault="004700B8" w:rsidP="00E40C64">
            <w:pPr>
              <w:pStyle w:val="ListParagraph"/>
              <w:numPr>
                <w:ilvl w:val="0"/>
                <w:numId w:val="5"/>
              </w:numPr>
              <w:ind w:left="247" w:hanging="247"/>
              <w:rPr>
                <w:rFonts w:cs="Open Sans"/>
                <w:sz w:val="20"/>
                <w:szCs w:val="20"/>
              </w:rPr>
            </w:pPr>
            <w:r w:rsidRPr="00AD7A31">
              <w:rPr>
                <w:rFonts w:cs="Open Sans"/>
                <w:sz w:val="20"/>
                <w:szCs w:val="20"/>
              </w:rPr>
              <w:t>Includes s</w:t>
            </w:r>
            <w:r w:rsidR="006C2244" w:rsidRPr="00AD7A31">
              <w:rPr>
                <w:rFonts w:cs="Open Sans"/>
                <w:sz w:val="20"/>
                <w:szCs w:val="20"/>
              </w:rPr>
              <w:t xml:space="preserve">trategies </w:t>
            </w:r>
            <w:r w:rsidRPr="00AD7A31">
              <w:rPr>
                <w:rFonts w:cs="Open Sans"/>
                <w:sz w:val="20"/>
                <w:szCs w:val="20"/>
              </w:rPr>
              <w:t>to help</w:t>
            </w:r>
            <w:r w:rsidR="006C2244" w:rsidRPr="00AD7A31">
              <w:rPr>
                <w:rFonts w:cs="Open Sans"/>
                <w:sz w:val="20"/>
                <w:szCs w:val="20"/>
              </w:rPr>
              <w:t xml:space="preserve"> </w:t>
            </w:r>
            <w:r w:rsidRPr="00AD7A31">
              <w:rPr>
                <w:rFonts w:cs="Open Sans"/>
                <w:sz w:val="20"/>
                <w:szCs w:val="20"/>
              </w:rPr>
              <w:t xml:space="preserve">teachers </w:t>
            </w:r>
            <w:r w:rsidR="006C2244" w:rsidRPr="00AD7A31">
              <w:rPr>
                <w:rFonts w:cs="Open Sans"/>
                <w:sz w:val="20"/>
                <w:szCs w:val="20"/>
              </w:rPr>
              <w:t>identify ways in which activities or learning experiences can be contextualized to the school environment</w:t>
            </w:r>
            <w:r w:rsidR="00E73DB9" w:rsidRPr="00AD7A31">
              <w:rPr>
                <w:rFonts w:cs="Open Sans"/>
                <w:sz w:val="20"/>
                <w:szCs w:val="20"/>
              </w:rPr>
              <w:t xml:space="preserve"> (e.g., place- based learning experiences)</w:t>
            </w:r>
            <w:r w:rsidR="006C2244" w:rsidRPr="00AD7A31">
              <w:rPr>
                <w:rFonts w:cs="Open Sans"/>
                <w:sz w:val="20"/>
                <w:szCs w:val="20"/>
              </w:rPr>
              <w:t xml:space="preserve">.  </w:t>
            </w:r>
          </w:p>
        </w:tc>
        <w:tc>
          <w:tcPr>
            <w:tcW w:w="1344" w:type="dxa"/>
            <w:shd w:val="clear" w:color="auto" w:fill="auto"/>
          </w:tcPr>
          <w:p w14:paraId="721A2152" w14:textId="51839A1C" w:rsidR="006C2244" w:rsidRPr="00E86DC6" w:rsidRDefault="006432BA" w:rsidP="00434BD9">
            <w:pPr>
              <w:rPr>
                <w:rFonts w:cs="Open Sans"/>
                <w:sz w:val="20"/>
                <w:szCs w:val="20"/>
              </w:rPr>
            </w:pPr>
            <w:r>
              <w:rPr>
                <w:rFonts w:cs="Open Sans"/>
                <w:sz w:val="20"/>
                <w:szCs w:val="20"/>
              </w:rPr>
              <w:t>X</w:t>
            </w:r>
          </w:p>
        </w:tc>
        <w:tc>
          <w:tcPr>
            <w:tcW w:w="1356" w:type="dxa"/>
            <w:shd w:val="clear" w:color="auto" w:fill="auto"/>
          </w:tcPr>
          <w:p w14:paraId="6F7D33F5" w14:textId="77777777" w:rsidR="006C2244" w:rsidRPr="00E86DC6" w:rsidRDefault="006C2244" w:rsidP="00434BD9">
            <w:pPr>
              <w:rPr>
                <w:rFonts w:cs="Open Sans"/>
                <w:sz w:val="20"/>
                <w:szCs w:val="20"/>
              </w:rPr>
            </w:pPr>
          </w:p>
        </w:tc>
        <w:tc>
          <w:tcPr>
            <w:tcW w:w="5665" w:type="dxa"/>
            <w:shd w:val="clear" w:color="auto" w:fill="auto"/>
          </w:tcPr>
          <w:p w14:paraId="313F30DF" w14:textId="4EE7CB68" w:rsidR="006C2244" w:rsidRPr="00E86DC6" w:rsidRDefault="000765A2" w:rsidP="00434BD9">
            <w:pPr>
              <w:rPr>
                <w:rFonts w:cs="Open Sans"/>
                <w:sz w:val="20"/>
                <w:szCs w:val="20"/>
              </w:rPr>
            </w:pPr>
            <w:r>
              <w:rPr>
                <w:rFonts w:cs="Open Sans"/>
                <w:sz w:val="20"/>
                <w:szCs w:val="20"/>
              </w:rPr>
              <w:t xml:space="preserve">Many activities have examples of ways to relate them to the students’ environment. </w:t>
            </w:r>
          </w:p>
        </w:tc>
      </w:tr>
    </w:tbl>
    <w:p w14:paraId="790FF584" w14:textId="77777777" w:rsidR="00377EF3" w:rsidRPr="00E86DC6" w:rsidRDefault="00377EF3" w:rsidP="00491190">
      <w:pPr>
        <w:keepNext/>
        <w:rPr>
          <w:rFonts w:cs="Open Sans"/>
        </w:rPr>
      </w:pPr>
    </w:p>
    <w:sectPr w:rsidR="00377EF3" w:rsidRPr="00E86DC6"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AB6E6F" w14:textId="77777777" w:rsidR="009E0720" w:rsidRDefault="009E0720" w:rsidP="006E0328">
      <w:pPr>
        <w:spacing w:after="0" w:line="240" w:lineRule="auto"/>
      </w:pPr>
      <w:r>
        <w:separator/>
      </w:r>
    </w:p>
  </w:endnote>
  <w:endnote w:type="continuationSeparator" w:id="0">
    <w:p w14:paraId="2CADAD36" w14:textId="77777777" w:rsidR="009E0720" w:rsidRDefault="009E0720"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Open Sans">
    <w:altName w:val="Menlo"/>
    <w:panose1 w:val="020B0606030504020204"/>
    <w:charset w:val="00"/>
    <w:family w:val="swiss"/>
    <w:pitch w:val="variable"/>
    <w:sig w:usb0="E00002EF" w:usb1="4000205B" w:usb2="00000028" w:usb3="00000000" w:csb0="0000019F" w:csb1="00000000"/>
  </w:font>
  <w:font w:name="Segoe UI">
    <w:panose1 w:val="020B0502040204020203"/>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956BE8" w14:textId="6FD3DB09" w:rsidR="006432BA" w:rsidRDefault="006432BA">
    <w:pPr>
      <w:pStyle w:val="Footer"/>
    </w:pPr>
  </w:p>
  <w:p w14:paraId="64F3FDEA" w14:textId="402E7351" w:rsidR="006432BA" w:rsidRPr="0027449B" w:rsidRDefault="006432BA" w:rsidP="007964AB">
    <w:pPr>
      <w:pStyle w:val="Footer"/>
      <w:rPr>
        <w:u w:val="single"/>
      </w:rPr>
    </w:pPr>
    <w:r>
      <w:t xml:space="preserve">Book Title and ISBN: </w:t>
    </w:r>
    <w:r w:rsidRPr="0027449B">
      <w:rPr>
        <w:u w:val="single"/>
      </w:rPr>
      <w:t>Tennessee Experience 3</w:t>
    </w:r>
    <w:r w:rsidRPr="0027449B">
      <w:rPr>
        <w:u w:val="single"/>
        <w:vertAlign w:val="superscript"/>
      </w:rPr>
      <w:t>rd</w:t>
    </w:r>
    <w:r w:rsidRPr="0027449B">
      <w:rPr>
        <w:u w:val="single"/>
      </w:rPr>
      <w:t xml:space="preserve"> Grade Student Book</w:t>
    </w:r>
    <w:r>
      <w:rPr>
        <w:u w:val="single"/>
      </w:rPr>
      <w:t xml:space="preserve"> (9780635131928) </w:t>
    </w:r>
    <w:r>
      <w:t xml:space="preserve"> </w:t>
    </w:r>
    <w:r>
      <w:tab/>
    </w:r>
    <w:r>
      <w:tab/>
      <w:t xml:space="preserve">Level(s)/Course(s): </w:t>
    </w:r>
    <w:r>
      <w:rPr>
        <w:u w:val="single"/>
      </w:rPr>
      <w:t>Grade 3 (TN3)</w:t>
    </w:r>
  </w:p>
  <w:p w14:paraId="7F60D771" w14:textId="77777777" w:rsidR="006432BA" w:rsidRDefault="006432BA" w:rsidP="007964AB">
    <w:pPr>
      <w:pStyle w:val="Footer"/>
    </w:pPr>
  </w:p>
  <w:p w14:paraId="4135F74C" w14:textId="510AC40A" w:rsidR="006432BA" w:rsidRDefault="006432BA" w:rsidP="007964AB">
    <w:pPr>
      <w:pStyle w:val="Footer"/>
    </w:pPr>
    <w:r>
      <w:t xml:space="preserve">Publisher: </w:t>
    </w:r>
    <w:r>
      <w:rPr>
        <w:u w:val="single"/>
      </w:rPr>
      <w:t>Gallopade International, Inc.</w:t>
    </w:r>
    <w:r>
      <w:t xml:space="preserve">                  Copyright </w:t>
    </w:r>
    <w:r>
      <w:rPr>
        <w:u w:val="single"/>
      </w:rPr>
      <w:t xml:space="preserve"> 2018</w:t>
    </w:r>
  </w:p>
  <w:p w14:paraId="08D26106" w14:textId="77777777" w:rsidR="006432BA" w:rsidRDefault="006432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3356E2" w14:textId="77777777" w:rsidR="009E0720" w:rsidRDefault="009E0720" w:rsidP="006E0328">
      <w:pPr>
        <w:spacing w:after="0" w:line="240" w:lineRule="auto"/>
      </w:pPr>
      <w:r>
        <w:separator/>
      </w:r>
    </w:p>
  </w:footnote>
  <w:footnote w:type="continuationSeparator" w:id="0">
    <w:p w14:paraId="0C318678" w14:textId="77777777" w:rsidR="009E0720" w:rsidRDefault="009E0720"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7777777" w:rsidR="006432BA" w:rsidRDefault="009E0720">
    <w:pPr>
      <w:pStyle w:val="Header"/>
      <w:jc w:val="right"/>
    </w:pPr>
    <w:sdt>
      <w:sdtPr>
        <w:id w:val="551434826"/>
        <w:docPartObj>
          <w:docPartGallery w:val="Page Numbers (Top of Page)"/>
          <w:docPartUnique/>
        </w:docPartObj>
      </w:sdtPr>
      <w:sdtEndPr>
        <w:rPr>
          <w:noProof/>
        </w:rPr>
      </w:sdtEndPr>
      <w:sdtContent>
        <w:r w:rsidR="006432BA">
          <w:fldChar w:fldCharType="begin"/>
        </w:r>
        <w:r w:rsidR="006432BA">
          <w:instrText xml:space="preserve"> PAGE   \* MERGEFORMAT </w:instrText>
        </w:r>
        <w:r w:rsidR="006432BA">
          <w:fldChar w:fldCharType="separate"/>
        </w:r>
        <w:r w:rsidR="009A75E1">
          <w:rPr>
            <w:noProof/>
          </w:rPr>
          <w:t>1</w:t>
        </w:r>
        <w:r w:rsidR="006432BA">
          <w:rPr>
            <w:noProof/>
          </w:rPr>
          <w:fldChar w:fldCharType="end"/>
        </w:r>
      </w:sdtContent>
    </w:sdt>
  </w:p>
  <w:p w14:paraId="40460E0B" w14:textId="77777777" w:rsidR="006432BA" w:rsidRDefault="006432B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FA49B3"/>
    <w:multiLevelType w:val="hybridMultilevel"/>
    <w:tmpl w:val="1E5E4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2" w15:restartNumberingAfterBreak="0">
    <w:nsid w:val="0A9771DF"/>
    <w:multiLevelType w:val="hybridMultilevel"/>
    <w:tmpl w:val="818C50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547DBA"/>
    <w:multiLevelType w:val="hybridMultilevel"/>
    <w:tmpl w:val="66903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6E5832"/>
    <w:multiLevelType w:val="hybridMultilevel"/>
    <w:tmpl w:val="9258D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2B0E22"/>
    <w:multiLevelType w:val="hybridMultilevel"/>
    <w:tmpl w:val="9C888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CF5FEF"/>
    <w:multiLevelType w:val="hybridMultilevel"/>
    <w:tmpl w:val="902EBE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6B3F5E"/>
    <w:multiLevelType w:val="hybridMultilevel"/>
    <w:tmpl w:val="0ADAB8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DD61B98"/>
    <w:multiLevelType w:val="hybridMultilevel"/>
    <w:tmpl w:val="7494E9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62D1C"/>
    <w:multiLevelType w:val="hybridMultilevel"/>
    <w:tmpl w:val="CFAC9D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1B1ECE"/>
    <w:multiLevelType w:val="hybridMultilevel"/>
    <w:tmpl w:val="FD0ECA4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3" w15:restartNumberingAfterBreak="0">
    <w:nsid w:val="41EE03E0"/>
    <w:multiLevelType w:val="hybridMultilevel"/>
    <w:tmpl w:val="5FE8D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065AA2"/>
    <w:multiLevelType w:val="hybridMultilevel"/>
    <w:tmpl w:val="766EB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BD4CCD"/>
    <w:multiLevelType w:val="hybridMultilevel"/>
    <w:tmpl w:val="571AECD6"/>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6" w15:restartNumberingAfterBreak="0">
    <w:nsid w:val="45F03E96"/>
    <w:multiLevelType w:val="hybridMultilevel"/>
    <w:tmpl w:val="91F4C07E"/>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7" w15:restartNumberingAfterBreak="0">
    <w:nsid w:val="48286076"/>
    <w:multiLevelType w:val="hybridMultilevel"/>
    <w:tmpl w:val="CE2AC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832FBF"/>
    <w:multiLevelType w:val="hybridMultilevel"/>
    <w:tmpl w:val="B3A0B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1041AF"/>
    <w:multiLevelType w:val="hybridMultilevel"/>
    <w:tmpl w:val="91ACE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BE0305"/>
    <w:multiLevelType w:val="hybridMultilevel"/>
    <w:tmpl w:val="4FFCE3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936D0"/>
    <w:multiLevelType w:val="hybridMultilevel"/>
    <w:tmpl w:val="40429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F238C3"/>
    <w:multiLevelType w:val="hybridMultilevel"/>
    <w:tmpl w:val="F376B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0766E9"/>
    <w:multiLevelType w:val="hybridMultilevel"/>
    <w:tmpl w:val="673CF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5A2709"/>
    <w:multiLevelType w:val="hybridMultilevel"/>
    <w:tmpl w:val="79484D7A"/>
    <w:lvl w:ilvl="0" w:tplc="04090001">
      <w:start w:val="1"/>
      <w:numFmt w:val="bullet"/>
      <w:lvlText w:val=""/>
      <w:lvlJc w:val="left"/>
      <w:pPr>
        <w:ind w:left="681" w:hanging="360"/>
      </w:pPr>
      <w:rPr>
        <w:rFonts w:ascii="Symbol" w:hAnsi="Symbol"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27" w15:restartNumberingAfterBreak="0">
    <w:nsid w:val="7D56135C"/>
    <w:multiLevelType w:val="hybridMultilevel"/>
    <w:tmpl w:val="C94CE6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
  </w:num>
  <w:num w:numId="3">
    <w:abstractNumId w:val="9"/>
  </w:num>
  <w:num w:numId="4">
    <w:abstractNumId w:val="20"/>
  </w:num>
  <w:num w:numId="5">
    <w:abstractNumId w:val="6"/>
  </w:num>
  <w:num w:numId="6">
    <w:abstractNumId w:val="19"/>
  </w:num>
  <w:num w:numId="7">
    <w:abstractNumId w:val="21"/>
  </w:num>
  <w:num w:numId="8">
    <w:abstractNumId w:val="7"/>
  </w:num>
  <w:num w:numId="9">
    <w:abstractNumId w:val="18"/>
  </w:num>
  <w:num w:numId="10">
    <w:abstractNumId w:val="24"/>
  </w:num>
  <w:num w:numId="11">
    <w:abstractNumId w:val="13"/>
  </w:num>
  <w:num w:numId="12">
    <w:abstractNumId w:val="22"/>
  </w:num>
  <w:num w:numId="13">
    <w:abstractNumId w:val="5"/>
  </w:num>
  <w:num w:numId="14">
    <w:abstractNumId w:val="17"/>
  </w:num>
  <w:num w:numId="15">
    <w:abstractNumId w:val="3"/>
  </w:num>
  <w:num w:numId="16">
    <w:abstractNumId w:val="27"/>
  </w:num>
  <w:num w:numId="17">
    <w:abstractNumId w:val="8"/>
  </w:num>
  <w:num w:numId="18">
    <w:abstractNumId w:val="11"/>
  </w:num>
  <w:num w:numId="19">
    <w:abstractNumId w:val="10"/>
  </w:num>
  <w:num w:numId="20">
    <w:abstractNumId w:val="23"/>
  </w:num>
  <w:num w:numId="21">
    <w:abstractNumId w:val="26"/>
  </w:num>
  <w:num w:numId="22">
    <w:abstractNumId w:val="12"/>
  </w:num>
  <w:num w:numId="23">
    <w:abstractNumId w:val="0"/>
  </w:num>
  <w:num w:numId="24">
    <w:abstractNumId w:val="16"/>
  </w:num>
  <w:num w:numId="25">
    <w:abstractNumId w:val="4"/>
  </w:num>
  <w:num w:numId="26">
    <w:abstractNumId w:val="2"/>
  </w:num>
  <w:num w:numId="27">
    <w:abstractNumId w:val="15"/>
  </w:num>
  <w:num w:numId="28">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1E6F"/>
    <w:rsid w:val="000133E5"/>
    <w:rsid w:val="00017685"/>
    <w:rsid w:val="000231EF"/>
    <w:rsid w:val="00035C7B"/>
    <w:rsid w:val="00045E56"/>
    <w:rsid w:val="00066ADE"/>
    <w:rsid w:val="00075D27"/>
    <w:rsid w:val="000765A2"/>
    <w:rsid w:val="000765B1"/>
    <w:rsid w:val="000779AE"/>
    <w:rsid w:val="00080F91"/>
    <w:rsid w:val="000A5175"/>
    <w:rsid w:val="000A6668"/>
    <w:rsid w:val="000B01FA"/>
    <w:rsid w:val="000C0779"/>
    <w:rsid w:val="000E2E53"/>
    <w:rsid w:val="000E76A0"/>
    <w:rsid w:val="00100504"/>
    <w:rsid w:val="0011569B"/>
    <w:rsid w:val="00121D82"/>
    <w:rsid w:val="00140572"/>
    <w:rsid w:val="001717C7"/>
    <w:rsid w:val="001752E2"/>
    <w:rsid w:val="00190003"/>
    <w:rsid w:val="00193E64"/>
    <w:rsid w:val="00197C03"/>
    <w:rsid w:val="001A0BFF"/>
    <w:rsid w:val="001B29CF"/>
    <w:rsid w:val="001B4AB4"/>
    <w:rsid w:val="001C4EE8"/>
    <w:rsid w:val="001C5CA1"/>
    <w:rsid w:val="001D5BC1"/>
    <w:rsid w:val="001D7B5D"/>
    <w:rsid w:val="001D7CE6"/>
    <w:rsid w:val="001F45D4"/>
    <w:rsid w:val="00200589"/>
    <w:rsid w:val="00201775"/>
    <w:rsid w:val="00202D40"/>
    <w:rsid w:val="00217ECE"/>
    <w:rsid w:val="00222E1D"/>
    <w:rsid w:val="00233AD2"/>
    <w:rsid w:val="00242228"/>
    <w:rsid w:val="00251BDF"/>
    <w:rsid w:val="00266A96"/>
    <w:rsid w:val="00270925"/>
    <w:rsid w:val="0027449B"/>
    <w:rsid w:val="0028181A"/>
    <w:rsid w:val="002847AF"/>
    <w:rsid w:val="0028595B"/>
    <w:rsid w:val="002B231F"/>
    <w:rsid w:val="002B484E"/>
    <w:rsid w:val="002C4872"/>
    <w:rsid w:val="002D5513"/>
    <w:rsid w:val="00311DEE"/>
    <w:rsid w:val="003237A1"/>
    <w:rsid w:val="0034032E"/>
    <w:rsid w:val="003542EF"/>
    <w:rsid w:val="00357200"/>
    <w:rsid w:val="003612ED"/>
    <w:rsid w:val="00364F0C"/>
    <w:rsid w:val="00377EF3"/>
    <w:rsid w:val="00380CA5"/>
    <w:rsid w:val="00383FB5"/>
    <w:rsid w:val="00385B61"/>
    <w:rsid w:val="003948FA"/>
    <w:rsid w:val="0039580F"/>
    <w:rsid w:val="003A670F"/>
    <w:rsid w:val="003B3BA2"/>
    <w:rsid w:val="003B7E28"/>
    <w:rsid w:val="003C482E"/>
    <w:rsid w:val="003D2A07"/>
    <w:rsid w:val="003D2E47"/>
    <w:rsid w:val="003D3ECC"/>
    <w:rsid w:val="003F102E"/>
    <w:rsid w:val="00414FA9"/>
    <w:rsid w:val="004178D1"/>
    <w:rsid w:val="0042648F"/>
    <w:rsid w:val="00434BD9"/>
    <w:rsid w:val="00437BAA"/>
    <w:rsid w:val="0044609E"/>
    <w:rsid w:val="00452C69"/>
    <w:rsid w:val="00454412"/>
    <w:rsid w:val="004700B8"/>
    <w:rsid w:val="0047775F"/>
    <w:rsid w:val="00491190"/>
    <w:rsid w:val="004A5399"/>
    <w:rsid w:val="004A6229"/>
    <w:rsid w:val="004B4CCE"/>
    <w:rsid w:val="004D5043"/>
    <w:rsid w:val="004E34BB"/>
    <w:rsid w:val="004F2B30"/>
    <w:rsid w:val="004F40E3"/>
    <w:rsid w:val="004F48E2"/>
    <w:rsid w:val="00505438"/>
    <w:rsid w:val="00510920"/>
    <w:rsid w:val="00541DAA"/>
    <w:rsid w:val="00541FFC"/>
    <w:rsid w:val="00545800"/>
    <w:rsid w:val="00557E2D"/>
    <w:rsid w:val="00565648"/>
    <w:rsid w:val="005702D2"/>
    <w:rsid w:val="005836B5"/>
    <w:rsid w:val="005D4499"/>
    <w:rsid w:val="005E35C4"/>
    <w:rsid w:val="005E3D5C"/>
    <w:rsid w:val="005E74EB"/>
    <w:rsid w:val="005E7C4D"/>
    <w:rsid w:val="005F104E"/>
    <w:rsid w:val="005F3E95"/>
    <w:rsid w:val="00612C33"/>
    <w:rsid w:val="00624719"/>
    <w:rsid w:val="006334BD"/>
    <w:rsid w:val="00634E24"/>
    <w:rsid w:val="00635543"/>
    <w:rsid w:val="006432BA"/>
    <w:rsid w:val="00653FF7"/>
    <w:rsid w:val="00657632"/>
    <w:rsid w:val="0066646F"/>
    <w:rsid w:val="00675678"/>
    <w:rsid w:val="00681575"/>
    <w:rsid w:val="00681B0B"/>
    <w:rsid w:val="00686450"/>
    <w:rsid w:val="00696C58"/>
    <w:rsid w:val="006A39BA"/>
    <w:rsid w:val="006C2244"/>
    <w:rsid w:val="006C3AC0"/>
    <w:rsid w:val="006D47FC"/>
    <w:rsid w:val="006D7546"/>
    <w:rsid w:val="006E0328"/>
    <w:rsid w:val="006F1D29"/>
    <w:rsid w:val="006F5D7F"/>
    <w:rsid w:val="00716C7E"/>
    <w:rsid w:val="0072275E"/>
    <w:rsid w:val="00736B9B"/>
    <w:rsid w:val="00745656"/>
    <w:rsid w:val="00747770"/>
    <w:rsid w:val="00750333"/>
    <w:rsid w:val="00754350"/>
    <w:rsid w:val="00757F49"/>
    <w:rsid w:val="00764F19"/>
    <w:rsid w:val="007671D5"/>
    <w:rsid w:val="00774C49"/>
    <w:rsid w:val="0077531A"/>
    <w:rsid w:val="007758D1"/>
    <w:rsid w:val="00783129"/>
    <w:rsid w:val="007964AB"/>
    <w:rsid w:val="007A1C1E"/>
    <w:rsid w:val="007A5307"/>
    <w:rsid w:val="007B491C"/>
    <w:rsid w:val="007D5820"/>
    <w:rsid w:val="007E6F5B"/>
    <w:rsid w:val="007F5AA5"/>
    <w:rsid w:val="007F6196"/>
    <w:rsid w:val="008065B3"/>
    <w:rsid w:val="00817F63"/>
    <w:rsid w:val="00821594"/>
    <w:rsid w:val="00823A9F"/>
    <w:rsid w:val="00853BE6"/>
    <w:rsid w:val="00866987"/>
    <w:rsid w:val="008749D0"/>
    <w:rsid w:val="00874A46"/>
    <w:rsid w:val="00884BB0"/>
    <w:rsid w:val="00894AFE"/>
    <w:rsid w:val="008A3D69"/>
    <w:rsid w:val="008B498B"/>
    <w:rsid w:val="008D23EF"/>
    <w:rsid w:val="008D304D"/>
    <w:rsid w:val="008E398F"/>
    <w:rsid w:val="008E7CEF"/>
    <w:rsid w:val="009078B2"/>
    <w:rsid w:val="009108A9"/>
    <w:rsid w:val="0092000C"/>
    <w:rsid w:val="00920156"/>
    <w:rsid w:val="0095354B"/>
    <w:rsid w:val="009622C6"/>
    <w:rsid w:val="0097034F"/>
    <w:rsid w:val="00971D9F"/>
    <w:rsid w:val="00972E52"/>
    <w:rsid w:val="009924E8"/>
    <w:rsid w:val="009A19D0"/>
    <w:rsid w:val="009A3569"/>
    <w:rsid w:val="009A75E1"/>
    <w:rsid w:val="009B3761"/>
    <w:rsid w:val="009C466E"/>
    <w:rsid w:val="009D0662"/>
    <w:rsid w:val="009D38FA"/>
    <w:rsid w:val="009D39A5"/>
    <w:rsid w:val="009E0720"/>
    <w:rsid w:val="009E0E51"/>
    <w:rsid w:val="009E516F"/>
    <w:rsid w:val="009F1269"/>
    <w:rsid w:val="009F2595"/>
    <w:rsid w:val="009F2D1E"/>
    <w:rsid w:val="00A07132"/>
    <w:rsid w:val="00A122EF"/>
    <w:rsid w:val="00A151E0"/>
    <w:rsid w:val="00A204EF"/>
    <w:rsid w:val="00A20B0F"/>
    <w:rsid w:val="00A30208"/>
    <w:rsid w:val="00A33F7F"/>
    <w:rsid w:val="00A3452E"/>
    <w:rsid w:val="00A51083"/>
    <w:rsid w:val="00A53029"/>
    <w:rsid w:val="00A53538"/>
    <w:rsid w:val="00A72CFE"/>
    <w:rsid w:val="00A774F4"/>
    <w:rsid w:val="00A81937"/>
    <w:rsid w:val="00A87D79"/>
    <w:rsid w:val="00AB11D0"/>
    <w:rsid w:val="00AB2454"/>
    <w:rsid w:val="00AC0AF6"/>
    <w:rsid w:val="00AC0FD3"/>
    <w:rsid w:val="00AC17A0"/>
    <w:rsid w:val="00AD0E58"/>
    <w:rsid w:val="00AD7A31"/>
    <w:rsid w:val="00B02B1E"/>
    <w:rsid w:val="00B03E45"/>
    <w:rsid w:val="00B074F6"/>
    <w:rsid w:val="00B106D6"/>
    <w:rsid w:val="00B22756"/>
    <w:rsid w:val="00B33F04"/>
    <w:rsid w:val="00B46E57"/>
    <w:rsid w:val="00B47B96"/>
    <w:rsid w:val="00B5488F"/>
    <w:rsid w:val="00B7418A"/>
    <w:rsid w:val="00B92792"/>
    <w:rsid w:val="00BC3276"/>
    <w:rsid w:val="00BC4E42"/>
    <w:rsid w:val="00BE787C"/>
    <w:rsid w:val="00C02272"/>
    <w:rsid w:val="00C02EFD"/>
    <w:rsid w:val="00C03012"/>
    <w:rsid w:val="00C13BE0"/>
    <w:rsid w:val="00C53460"/>
    <w:rsid w:val="00C53C4B"/>
    <w:rsid w:val="00C55AA8"/>
    <w:rsid w:val="00C5714A"/>
    <w:rsid w:val="00C93BFB"/>
    <w:rsid w:val="00C974F2"/>
    <w:rsid w:val="00CA1224"/>
    <w:rsid w:val="00CB3EC0"/>
    <w:rsid w:val="00CC3706"/>
    <w:rsid w:val="00CD04B8"/>
    <w:rsid w:val="00CD36BC"/>
    <w:rsid w:val="00CE2591"/>
    <w:rsid w:val="00CE3145"/>
    <w:rsid w:val="00CE672E"/>
    <w:rsid w:val="00D12BB7"/>
    <w:rsid w:val="00D157BE"/>
    <w:rsid w:val="00D16C39"/>
    <w:rsid w:val="00D27D10"/>
    <w:rsid w:val="00D32246"/>
    <w:rsid w:val="00D603AC"/>
    <w:rsid w:val="00D60B11"/>
    <w:rsid w:val="00D71B35"/>
    <w:rsid w:val="00D90E83"/>
    <w:rsid w:val="00D97F33"/>
    <w:rsid w:val="00DA0AA2"/>
    <w:rsid w:val="00DB7117"/>
    <w:rsid w:val="00DD48D4"/>
    <w:rsid w:val="00DE55A3"/>
    <w:rsid w:val="00E000EA"/>
    <w:rsid w:val="00E17365"/>
    <w:rsid w:val="00E178A0"/>
    <w:rsid w:val="00E21DAC"/>
    <w:rsid w:val="00E31C25"/>
    <w:rsid w:val="00E31EC0"/>
    <w:rsid w:val="00E40C64"/>
    <w:rsid w:val="00E422D4"/>
    <w:rsid w:val="00E60FCE"/>
    <w:rsid w:val="00E71DD6"/>
    <w:rsid w:val="00E73DB9"/>
    <w:rsid w:val="00E86DC6"/>
    <w:rsid w:val="00E9799C"/>
    <w:rsid w:val="00ED6CDA"/>
    <w:rsid w:val="00EE77DC"/>
    <w:rsid w:val="00EF699B"/>
    <w:rsid w:val="00F13532"/>
    <w:rsid w:val="00F15BE5"/>
    <w:rsid w:val="00F220AF"/>
    <w:rsid w:val="00F43A8D"/>
    <w:rsid w:val="00F55591"/>
    <w:rsid w:val="00F5694C"/>
    <w:rsid w:val="00F574AD"/>
    <w:rsid w:val="00F820FF"/>
    <w:rsid w:val="00FC097B"/>
    <w:rsid w:val="00FC3B92"/>
    <w:rsid w:val="00FD1E53"/>
    <w:rsid w:val="00FD75EB"/>
    <w:rsid w:val="00FD7608"/>
    <w:rsid w:val="00FE41BF"/>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732C74B1-0D52-4D5F-A617-337238DF0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0589"/>
    <w:rPr>
      <w:rFonts w:ascii="Open Sans" w:hAnsi="Open San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 w:type="paragraph" w:styleId="NoSpacing">
    <w:name w:val="No Spacing"/>
    <w:uiPriority w:val="1"/>
    <w:qFormat/>
    <w:rsid w:val="00F5694C"/>
    <w:pPr>
      <w:spacing w:after="0" w:line="240" w:lineRule="auto"/>
    </w:pPr>
    <w:rPr>
      <w:rFonts w:ascii="Open Sans" w:hAnsi="Open Sans"/>
    </w:rPr>
  </w:style>
  <w:style w:type="table" w:customStyle="1" w:styleId="TableGrid1">
    <w:name w:val="Table Grid1"/>
    <w:basedOn w:val="TableNormal"/>
    <w:next w:val="TableGrid"/>
    <w:uiPriority w:val="39"/>
    <w:rsid w:val="00E60F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24843-68CE-476B-9733-52A5754A15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4029</Words>
  <Characters>22970</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26946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Rachel Brew</cp:lastModifiedBy>
  <cp:revision>2</cp:revision>
  <cp:lastPrinted>2016-08-09T18:12:00Z</cp:lastPrinted>
  <dcterms:created xsi:type="dcterms:W3CDTF">2018-08-24T11:35:00Z</dcterms:created>
  <dcterms:modified xsi:type="dcterms:W3CDTF">2018-08-24T11:35:00Z</dcterms:modified>
</cp:coreProperties>
</file>