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8E07AE" w:rsidP="00EF5194">
      <w:pPr>
        <w:spacing w:after="0" w:line="240" w:lineRule="auto"/>
        <w:jc w:val="center"/>
        <w:rPr>
          <w:b/>
          <w:sz w:val="28"/>
        </w:rPr>
      </w:pPr>
      <w:r>
        <w:rPr>
          <w:b/>
          <w:sz w:val="28"/>
        </w:rPr>
        <w:t>OFFICE</w:t>
      </w:r>
      <w:r w:rsidR="00B9770E">
        <w:rPr>
          <w:b/>
          <w:sz w:val="28"/>
        </w:rPr>
        <w:t xml:space="preserve">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5A3A7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5A3A7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814C4"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COMPUTER APPLICATIONS</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E814C4"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ADVANCED COMPUTER APPLICATIONS (5904</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5A3A7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8F047C" w:rsidRDefault="005D7F02" w:rsidP="008F047C">
            <w:pPr>
              <w:spacing w:after="200" w:line="276" w:lineRule="auto"/>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w:t>
            </w:r>
            <w:r w:rsidR="008F047C">
              <w:rPr>
                <w:rFonts w:ascii="Open Sans" w:hAnsi="Open Sans" w:cs="Open Sans"/>
                <w:sz w:val="18"/>
                <w:szCs w:val="18"/>
              </w:rPr>
              <w:t>Illustrated Microsoft Office 365 and Office 2016/ ISBN 9781337113786</w:t>
            </w:r>
            <w:r w:rsidR="00981326" w:rsidRPr="00D53761">
              <w:rPr>
                <w:rFonts w:ascii="Open Sans" w:hAnsi="Open Sans" w:cs="Open Sans"/>
                <w:sz w:val="18"/>
                <w:szCs w:val="18"/>
              </w:rPr>
              <w:t>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w:t>
            </w:r>
          </w:p>
          <w:p w:rsidR="00981326" w:rsidRPr="008F047C" w:rsidRDefault="00981326" w:rsidP="008F047C">
            <w:pPr>
              <w:spacing w:after="200" w:line="276" w:lineRule="auto"/>
              <w:rPr>
                <w:rFonts w:ascii="Open Sans" w:eastAsia="Times New Roman" w:hAnsi="Open Sans" w:cs="Open Sans"/>
                <w:b/>
                <w:sz w:val="18"/>
                <w:szCs w:val="18"/>
              </w:rPr>
            </w:pPr>
            <w:r w:rsidRPr="00D53761">
              <w:rPr>
                <w:rFonts w:ascii="Open Sans" w:hAnsi="Open Sans" w:cs="Open Sans"/>
                <w:sz w:val="18"/>
                <w:szCs w:val="18"/>
              </w:rPr>
              <w:t>Level(s)/Course(s): __</w:t>
            </w:r>
            <w:r w:rsidR="008F047C">
              <w:rPr>
                <w:rFonts w:ascii="Open Sans" w:eastAsia="Times New Roman" w:hAnsi="Open Sans" w:cs="Open Sans"/>
                <w:b/>
                <w:sz w:val="18"/>
                <w:szCs w:val="18"/>
              </w:rPr>
              <w:t xml:space="preserve"> ADVANCED COMPUTER APPLICATIONS (5904)</w:t>
            </w:r>
            <w:r w:rsidR="008F047C" w:rsidRPr="00E70F53">
              <w:rPr>
                <w:rFonts w:ascii="Open Sans" w:eastAsia="Times New Roman" w:hAnsi="Open Sans" w:cs="Open Sans"/>
                <w:b/>
                <w:sz w:val="18"/>
                <w:szCs w:val="18"/>
              </w:rPr>
              <w:t xml:space="preserve">                             </w:t>
            </w: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_____</w:t>
            </w:r>
            <w:r w:rsidR="008F047C">
              <w:rPr>
                <w:rFonts w:ascii="Open Sans" w:hAnsi="Open Sans" w:cs="Open Sans"/>
                <w:sz w:val="18"/>
                <w:szCs w:val="18"/>
              </w:rPr>
              <w:t>Cengage Learning</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8F047C">
              <w:rPr>
                <w:rFonts w:ascii="Open Sans" w:hAnsi="Open Sans" w:cs="Open Sans"/>
                <w:sz w:val="18"/>
                <w:szCs w:val="18"/>
              </w:rPr>
              <w:t>2017</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E07AE" w:rsidP="001A0833">
            <w:r>
              <w:t>Office</w:t>
            </w:r>
            <w:r w:rsidR="008F0203">
              <w:t xml:space="preserve"> Management program of study </w:t>
            </w:r>
            <w:r>
              <w:t>prepares students to continue postsecondary training in business-related programs, provides advanced training for students pursuing a career in administrative and information support, and supports obtaining an industry certification in specific software applications (such as the Microsoft Office Suite). Program content and projects are meant to simulate workplace scenarios and draw on skills related to communications, operations, management, and teamwork in order to accomplish information management goals. Upon completion of this program, proficient students will be fluent in a variety of information management software applications and will be prepared to sit for the Microsoft Office Specialist (MOS).</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5A3A7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B33668">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B33668">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B33668">
                    <w:rPr>
                      <w:rFonts w:ascii="Open Sans" w:hAnsi="Open Sans" w:cs="Open Sans"/>
                      <w:b/>
                      <w:sz w:val="20"/>
                      <w:szCs w:val="20"/>
                    </w:rPr>
                    <w:t>X</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5A3A7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B33668">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B33668">
              <w:rPr>
                <w:rFonts w:ascii="Open Sans" w:hAnsi="Open Sans" w:cs="Open Sans"/>
                <w:b/>
                <w:sz w:val="20"/>
                <w:szCs w:val="20"/>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 xml:space="preserve">This textbook does meet the mandatory 80 percent alignment to course standards in </w:t>
            </w:r>
            <w:r w:rsidR="008F047C">
              <w:rPr>
                <w:rFonts w:ascii="Open Sans" w:hAnsi="Open Sans" w:cs="Open Sans"/>
                <w:sz w:val="20"/>
                <w:szCs w:val="20"/>
              </w:rPr>
              <w:t>Advanced Computer Applications.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236DC9"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COMPUTER APPLICATIONS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Research recent developments in information technology affecting the supply/demand characteristics of the job market, including career pathways and occupational outlooks for occupations in business and finance that require information technology expertise. Synthesize findings into a presentation highlighting the typical roles and responsibilities of professionals in high-growth occupations.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 xml:space="preserve">Identify, connect, and demonstrate the correct usage of elements of a typical home computer, including a monitor, keyboard, mouse, network cable, and USB devices (such as camera, memory, or scanner). Perform </w:t>
            </w:r>
            <w:r>
              <w:lastRenderedPageBreak/>
              <w:t>basic troubleshooting as needed for situations involving these components (e.g., if the computer does not recognize a device).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or networked storage media.</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and demonstrate the correct connections and setup for a new wireless router in a home computing environment. Discuss the impact of network speeds, wireless communication, firewalls, and gateways on individual and societal productivity.</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the steps necessary to retrieve, download, and safely install new applications, updates, and plug-ins from the Internet.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Compare and contrast the accessibility of the Internet through a home router versus through a public wi-fi access point. Discuss the risks and advantages of using secure home networks versus publicly accessible networks.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236DC9" w:rsidP="001B02DE">
            <w:pPr>
              <w:pStyle w:val="ListParagraph"/>
              <w:numPr>
                <w:ilvl w:val="0"/>
                <w:numId w:val="13"/>
              </w:numPr>
            </w:pPr>
            <w:r>
              <w:t>While preparing materials and assignments in this course, use a browser to access and download Internet resources by uniform resource locator (URL), hyperlink, or favorite/bookmark.</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236DC9" w:rsidP="001B02DE">
            <w:pPr>
              <w:pStyle w:val="ListParagraph"/>
              <w:numPr>
                <w:ilvl w:val="0"/>
                <w:numId w:val="13"/>
              </w:numPr>
            </w:pPr>
            <w:r>
              <w:t>Use a word processing program to create and format documents with academic and business styles (e.g., memos, letters, agendas, reports, tabular lists) to communicate the results of research, meetings, lab reports, and relevant assignments in this course.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236DC9" w:rsidRDefault="00236DC9" w:rsidP="00236DC9">
            <w:pPr>
              <w:pStyle w:val="ListParagraph"/>
              <w:numPr>
                <w:ilvl w:val="0"/>
                <w:numId w:val="13"/>
              </w:numPr>
            </w:pPr>
            <w:r>
              <w:t xml:space="preserve">Craft documents using word processing program features and methods such as: </w:t>
            </w:r>
          </w:p>
          <w:p w:rsidR="005A3A70" w:rsidRDefault="00236DC9" w:rsidP="00236DC9">
            <w:pPr>
              <w:pStyle w:val="ListParagraph"/>
            </w:pPr>
            <w:r>
              <w:t xml:space="preserve">a. Paragraph formatting (line spacing, justification, indentations) </w:t>
            </w:r>
          </w:p>
          <w:p w:rsidR="005A3A70" w:rsidRDefault="00236DC9" w:rsidP="00236DC9">
            <w:pPr>
              <w:pStyle w:val="ListParagraph"/>
            </w:pPr>
            <w:r>
              <w:t xml:space="preserve">b. Bulleted and numbered lists </w:t>
            </w:r>
          </w:p>
          <w:p w:rsidR="005A3A70" w:rsidRDefault="00236DC9" w:rsidP="00236DC9">
            <w:pPr>
              <w:pStyle w:val="ListParagraph"/>
            </w:pPr>
            <w:r>
              <w:t xml:space="preserve">c. Tables of multiple columns, with and without borders </w:t>
            </w:r>
          </w:p>
          <w:p w:rsidR="005A3A70" w:rsidRDefault="00236DC9" w:rsidP="00236DC9">
            <w:pPr>
              <w:pStyle w:val="ListParagraph"/>
            </w:pPr>
            <w:r>
              <w:t xml:space="preserve">d. Margins, headers, footers, page numbers, and footnotes </w:t>
            </w:r>
          </w:p>
          <w:p w:rsidR="005A3A70" w:rsidRDefault="00236DC9" w:rsidP="00236DC9">
            <w:pPr>
              <w:pStyle w:val="ListParagraph"/>
            </w:pPr>
            <w:r>
              <w:t xml:space="preserve">e. Typeface fonts and weights, including hyperlinks </w:t>
            </w:r>
          </w:p>
          <w:p w:rsidR="005A3A70" w:rsidRDefault="00236DC9" w:rsidP="00236DC9">
            <w:pPr>
              <w:pStyle w:val="ListParagraph"/>
            </w:pPr>
            <w:r>
              <w:t xml:space="preserve">f. Capitalization, punctuation, number expression, grammar </w:t>
            </w:r>
          </w:p>
          <w:p w:rsidR="005A3A70" w:rsidRDefault="00236DC9" w:rsidP="00236DC9">
            <w:pPr>
              <w:pStyle w:val="ListParagraph"/>
            </w:pPr>
            <w:r>
              <w:t xml:space="preserve">g. Printing orientation, one- or two-sided, to a selected printer </w:t>
            </w:r>
          </w:p>
          <w:p w:rsidR="005A3A70" w:rsidRDefault="00236DC9" w:rsidP="00236DC9">
            <w:pPr>
              <w:pStyle w:val="ListParagraph"/>
            </w:pPr>
            <w:r>
              <w:t xml:space="preserve">h. Bibliographies and tables of contents </w:t>
            </w:r>
          </w:p>
          <w:p w:rsidR="001B02DE" w:rsidRDefault="00236DC9" w:rsidP="00236DC9">
            <w:pPr>
              <w:pStyle w:val="ListParagraph"/>
            </w:pPr>
            <w:r>
              <w:t>i. Saving to a file that can be shared and/or transported, including saving to cloud</w:t>
            </w:r>
            <w:r w:rsidR="005A3A70">
              <w:t>-</w:t>
            </w:r>
            <w:r>
              <w:t>based or external 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5A3A70" w:rsidP="001B02DE">
            <w:pPr>
              <w:pStyle w:val="ListParagraph"/>
              <w:numPr>
                <w:ilvl w:val="0"/>
                <w:numId w:val="13"/>
              </w:numPr>
            </w:pPr>
            <w:r>
              <w:t>Enhance documents by including graphic arts components such as borders and shaded elements, graphs and charts from other programs, watermarks, and imagery imported from technology devices and drives as well as sources retrieved from the Internet, including adding citations and/or captions for each element when appropriate.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5A3A70" w:rsidP="001B02DE">
            <w:pPr>
              <w:pStyle w:val="ListParagraph"/>
              <w:numPr>
                <w:ilvl w:val="0"/>
                <w:numId w:val="13"/>
              </w:numPr>
            </w:pPr>
            <w:r>
              <w:t>Create, format, and edit documents suitable for print or electronic distribution, both four-color and two-color (black and white).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5A3A70" w:rsidP="001B02DE">
            <w:pPr>
              <w:pStyle w:val="ListParagraph"/>
              <w:numPr>
                <w:ilvl w:val="0"/>
                <w:numId w:val="13"/>
              </w:numPr>
            </w:pPr>
            <w:r>
              <w:t>Critique and edit existing documents with standard proofreading and editing marks to conform to a standard business style guide (e.g., fonts, colors, line spacing). Practice the use of electronic revision marks and comments, where supported.</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Complete a comprehensive word-processing project with instructor approval that applies the skills acquired in this section. For example, prepare a contract, MLA-style report, business proposal, or budget report from a student organization.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lastRenderedPageBreak/>
              <w:t>Use a spreadsheet program to create and format academic and business documents for the purposes of tabulating and calculating numerical and/or textual data (e.g., statistics, historical data, measurements), such as budget calculations, sales reports, lab data, and related analyses.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1B02DE">
            <w:pPr>
              <w:pStyle w:val="ListParagraph"/>
              <w:numPr>
                <w:ilvl w:val="0"/>
                <w:numId w:val="13"/>
              </w:numPr>
            </w:pPr>
            <w:r>
              <w:t xml:space="preserve">Craft documents using a spreadsheet program using features and methods such as: </w:t>
            </w:r>
          </w:p>
          <w:p w:rsidR="005A3A70" w:rsidRDefault="005A3A70" w:rsidP="005A3A70">
            <w:pPr>
              <w:pStyle w:val="ListParagraph"/>
            </w:pPr>
            <w:r>
              <w:t xml:space="preserve">a. Cells, columns, and rows </w:t>
            </w:r>
          </w:p>
          <w:p w:rsidR="005A3A70" w:rsidRDefault="005A3A70" w:rsidP="005A3A70">
            <w:pPr>
              <w:pStyle w:val="ListParagraph"/>
            </w:pPr>
            <w:r>
              <w:t xml:space="preserve">b. Formulas and functions </w:t>
            </w:r>
          </w:p>
          <w:p w:rsidR="005A3A70" w:rsidRDefault="005A3A70" w:rsidP="005A3A70">
            <w:pPr>
              <w:pStyle w:val="ListParagraph"/>
            </w:pPr>
            <w:r>
              <w:t xml:space="preserve">c. Copy, move, delete, and fill </w:t>
            </w:r>
          </w:p>
          <w:p w:rsidR="005A3A70" w:rsidRDefault="005A3A70" w:rsidP="005A3A70">
            <w:pPr>
              <w:pStyle w:val="ListParagraph"/>
            </w:pPr>
            <w:r>
              <w:t xml:space="preserve">d. Cell-value formats (numerical and text) and alignment </w:t>
            </w:r>
          </w:p>
          <w:p w:rsidR="005A3A70" w:rsidRDefault="005A3A70" w:rsidP="005A3A70">
            <w:pPr>
              <w:pStyle w:val="ListParagraph"/>
            </w:pPr>
            <w:r>
              <w:t xml:space="preserve">e. Column and row width/height, insert/delete, move </w:t>
            </w:r>
          </w:p>
          <w:p w:rsidR="005A3A70" w:rsidRDefault="005A3A70" w:rsidP="005A3A70">
            <w:pPr>
              <w:pStyle w:val="ListParagraph"/>
            </w:pPr>
            <w:r>
              <w:t xml:space="preserve">f. Printing to a selected printer </w:t>
            </w:r>
          </w:p>
          <w:p w:rsidR="00DE024E" w:rsidRDefault="005A3A70" w:rsidP="005A3A70">
            <w:pPr>
              <w:pStyle w:val="ListParagraph"/>
            </w:pPr>
            <w:r>
              <w:t>g. Saving with a file format that can be shared and/or transported</w:t>
            </w:r>
            <w:r w:rsidR="00DE024E">
              <w: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5A3A70">
            <w:pPr>
              <w:pStyle w:val="ListParagraph"/>
              <w:numPr>
                <w:ilvl w:val="0"/>
                <w:numId w:val="13"/>
              </w:numPr>
            </w:pPr>
            <w:r>
              <w:t xml:space="preserve">Create new formulas to analyze data by calculating with, extracting from, presenting, and/or summarizing, including: </w:t>
            </w:r>
          </w:p>
          <w:p w:rsidR="005A3A70" w:rsidRDefault="005A3A70" w:rsidP="005A3A70">
            <w:pPr>
              <w:pStyle w:val="ListParagraph"/>
            </w:pPr>
            <w:r>
              <w:t xml:space="preserve">a. Basic arithmetic calculations </w:t>
            </w:r>
          </w:p>
          <w:p w:rsidR="005A3A70" w:rsidRDefault="005A3A70" w:rsidP="005A3A70">
            <w:pPr>
              <w:pStyle w:val="ListParagraph"/>
            </w:pPr>
            <w:r>
              <w:t xml:space="preserve">b. Basic mathematic (e.g., SUM, AVG, MIN, MAX) and text (e.g., LEN, LEFT, RIGHT, MID) functions </w:t>
            </w:r>
          </w:p>
          <w:p w:rsidR="005A3A70" w:rsidRDefault="005A3A70" w:rsidP="005A3A70">
            <w:pPr>
              <w:pStyle w:val="ListParagraph"/>
            </w:pPr>
            <w:r>
              <w:t xml:space="preserve">c. Copying formulas that include both relative and absolute cell references </w:t>
            </w:r>
          </w:p>
          <w:p w:rsidR="005A3A70" w:rsidRDefault="005A3A70" w:rsidP="005A3A70">
            <w:pPr>
              <w:pStyle w:val="ListParagraph"/>
            </w:pPr>
            <w:r>
              <w:t xml:space="preserve">d. Sorting in ascending/descending order </w:t>
            </w:r>
          </w:p>
          <w:p w:rsidR="005A3A70" w:rsidRDefault="005A3A70" w:rsidP="005A3A70">
            <w:pPr>
              <w:pStyle w:val="ListParagraph"/>
            </w:pPr>
            <w:r>
              <w:t>e. Filtering data to retrieve specific values</w:t>
            </w:r>
          </w:p>
          <w:p w:rsidR="00DE024E" w:rsidRDefault="005A3A70" w:rsidP="005A3A70">
            <w:pPr>
              <w:pStyle w:val="ListParagraph"/>
            </w:pPr>
            <w:r>
              <w:t>f. Basic conditional formatting (e.g., red for negative values)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Create and format for optimal clarity a variety of types of graphs and charts, including bar charts, line charts, pie charts, and X-Y graphs, based on tabulated data.</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Retrieve a spreadsheet template (from those installed with the program or from the Internet) and customize it for a particular assignment approved by the instructor. For example, prepare a “timecard” of one’s daily hours spent on a month-long job assignment.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Use a database program to interpret the structure of an existing database (found in teaching resources or teacher-created), identifying tables, fields, key fields, queries, forms, and reports.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Using an existing database (found in teaching resources or teacher-created), create and run a database report based on basic queries. For example, retrieve the relevant information to answer a customer product inquiry during a mock customer service phone call</w:t>
            </w:r>
            <w:r w:rsidR="00DE024E">
              <w: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Using an existing database (found in teaching resources or teacher-created), create, modify, and perform basic queries through a form to create a new table/view in a database.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1B02DE">
            <w:pPr>
              <w:pStyle w:val="ListParagraph"/>
              <w:numPr>
                <w:ilvl w:val="0"/>
                <w:numId w:val="13"/>
              </w:numPr>
            </w:pPr>
            <w:r>
              <w:t xml:space="preserve">Design, create, and deliver an oral presentation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 xml:space="preserve">b. Bulleted text based on a chosen style </w:t>
            </w:r>
          </w:p>
          <w:p w:rsidR="005A3A70" w:rsidRDefault="005A3A70" w:rsidP="005A3A70">
            <w:pPr>
              <w:pStyle w:val="ListParagraph"/>
            </w:pPr>
            <w:r>
              <w:t xml:space="preserve">c. Photographs and other imagery </w:t>
            </w:r>
          </w:p>
          <w:p w:rsidR="005A3A70" w:rsidRDefault="005A3A70" w:rsidP="005A3A70">
            <w:pPr>
              <w:pStyle w:val="ListParagraph"/>
            </w:pPr>
            <w:r>
              <w:t xml:space="preserve">d. Charts and graphs </w:t>
            </w:r>
          </w:p>
          <w:p w:rsidR="005A3A70" w:rsidRDefault="005A3A70" w:rsidP="005A3A70">
            <w:pPr>
              <w:pStyle w:val="ListParagraph"/>
            </w:pPr>
            <w:r>
              <w:t xml:space="preserve">e. Video and animated graphics </w:t>
            </w:r>
          </w:p>
          <w:p w:rsidR="005A3A70" w:rsidRDefault="005A3A70" w:rsidP="005A3A70">
            <w:pPr>
              <w:pStyle w:val="ListParagraph"/>
            </w:pPr>
            <w:r>
              <w:t xml:space="preserve">f. Animated transitions of slides and components within a slide </w:t>
            </w:r>
          </w:p>
          <w:p w:rsidR="00DE024E" w:rsidRDefault="005A3A70" w:rsidP="005A3A70">
            <w:pPr>
              <w:pStyle w:val="ListParagraph"/>
            </w:pPr>
            <w:r>
              <w:t>Save the file in a format that can be transported and shared with the audience.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1B02DE">
            <w:pPr>
              <w:pStyle w:val="ListParagraph"/>
              <w:numPr>
                <w:ilvl w:val="0"/>
                <w:numId w:val="13"/>
              </w:numPr>
            </w:pPr>
            <w:r>
              <w:lastRenderedPageBreak/>
              <w:t xml:space="preserve">Design, create, and deliver a self-running electronic slideshow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b. Photographs and other imagery</w:t>
            </w:r>
          </w:p>
          <w:p w:rsidR="005A3A70" w:rsidRDefault="005A3A70" w:rsidP="005A3A70">
            <w:pPr>
              <w:pStyle w:val="ListParagraph"/>
            </w:pPr>
            <w:r>
              <w:t xml:space="preserve">c. Video and animated graphics </w:t>
            </w:r>
          </w:p>
          <w:p w:rsidR="005A3A70" w:rsidRDefault="005A3A70" w:rsidP="005A3A70">
            <w:pPr>
              <w:pStyle w:val="ListParagraph"/>
            </w:pPr>
            <w:r>
              <w:t xml:space="preserve">d. Animated transitions of slides </w:t>
            </w:r>
          </w:p>
          <w:p w:rsidR="00DE024E" w:rsidRDefault="005A3A70" w:rsidP="005A3A70">
            <w:pPr>
              <w:pStyle w:val="ListParagraph"/>
            </w:pPr>
            <w:r>
              <w:t>Save the file in a format that can be transported and shared with the audience.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5A3A70" w:rsidTr="00CF1BC0">
        <w:tc>
          <w:tcPr>
            <w:tcW w:w="7555" w:type="dxa"/>
          </w:tcPr>
          <w:p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modern-day electronic communications, as approved by the instructor. Develop and strengthen claim(s) and counterclaim(s) about the issue, citing supportive evidence. Potential issues include spam, flaming, cyberbullying, libel, slandering, and mining of personal data for profit.</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5A3A70" w:rsidP="00D53761">
            <w:pPr>
              <w:rPr>
                <w:rFonts w:ascii="Open Sans" w:eastAsia="Times New Roman" w:hAnsi="Open Sans" w:cs="Open Sans"/>
                <w:sz w:val="20"/>
                <w:szCs w:val="20"/>
              </w:rPr>
            </w:pPr>
          </w:p>
        </w:tc>
      </w:tr>
      <w:tr w:rsidR="005A3A70" w:rsidTr="00CF1BC0">
        <w:tc>
          <w:tcPr>
            <w:tcW w:w="7555" w:type="dxa"/>
          </w:tcPr>
          <w:p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intellectual property rights, as approved by the instructor. Develop and strengthen claim(s) and counterclaim(s) about the issue, citing supportive evidence. Potential issues include copyright infringement, piracy, plagiarism, art licensing, creative commons, and the state/federal laws that govern them.</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5A3A70" w:rsidP="00D53761">
            <w:pPr>
              <w:rPr>
                <w:rFonts w:ascii="Open Sans" w:eastAsia="Times New Roman" w:hAnsi="Open Sans" w:cs="Open Sans"/>
                <w:sz w:val="20"/>
                <w:szCs w:val="20"/>
              </w:rPr>
            </w:pPr>
          </w:p>
        </w:tc>
      </w:tr>
      <w:tr w:rsidR="005A3A70" w:rsidTr="00CF1BC0">
        <w:tc>
          <w:tcPr>
            <w:tcW w:w="7555" w:type="dxa"/>
          </w:tcPr>
          <w:p w:rsidR="005A3A70" w:rsidRDefault="005A3A70" w:rsidP="001B02DE">
            <w:pPr>
              <w:pStyle w:val="ListParagraph"/>
              <w:numPr>
                <w:ilvl w:val="0"/>
                <w:numId w:val="13"/>
              </w:numPr>
            </w:pPr>
            <w:r>
              <w:t xml:space="preserve">Explain, furnish examples, and demonstrate technical literacy with the following terms: </w:t>
            </w:r>
          </w:p>
          <w:p w:rsidR="005A3A70" w:rsidRDefault="005A3A70" w:rsidP="005A3A70">
            <w:pPr>
              <w:pStyle w:val="ListParagraph"/>
            </w:pPr>
            <w:r>
              <w:t xml:space="preserve">a. The Internet, World Wide Web, and various browsers </w:t>
            </w:r>
          </w:p>
          <w:p w:rsidR="005A3A70" w:rsidRDefault="005A3A70" w:rsidP="005A3A70">
            <w:pPr>
              <w:pStyle w:val="ListParagraph"/>
            </w:pPr>
            <w:r>
              <w:t xml:space="preserve">b. Network speeds, wireless communication, firewalls, and gateways </w:t>
            </w:r>
          </w:p>
          <w:p w:rsidR="005A3A70" w:rsidRDefault="005A3A70" w:rsidP="005A3A70">
            <w:pPr>
              <w:pStyle w:val="ListParagraph"/>
            </w:pPr>
            <w:r>
              <w:t>c. Domains, hyperlinks, homepages, favorites/bookmarks, plugins, tabs, and downloads/uploads</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5A3A70" w:rsidP="00D53761">
            <w:pPr>
              <w:rPr>
                <w:rFonts w:ascii="Open Sans" w:eastAsia="Times New Roman" w:hAnsi="Open Sans" w:cs="Open Sans"/>
                <w:sz w:val="20"/>
                <w:szCs w:val="20"/>
              </w:rPr>
            </w:pPr>
          </w:p>
        </w:tc>
      </w:tr>
      <w:tr w:rsidR="005A3A70" w:rsidTr="00CF1BC0">
        <w:tc>
          <w:tcPr>
            <w:tcW w:w="7555" w:type="dxa"/>
          </w:tcPr>
          <w:p w:rsidR="005A3A70" w:rsidRDefault="005A3A70" w:rsidP="001B02DE">
            <w:pPr>
              <w:pStyle w:val="ListParagraph"/>
              <w:numPr>
                <w:ilvl w:val="0"/>
                <w:numId w:val="13"/>
              </w:numPr>
            </w:pPr>
            <w:r>
              <w:t>Employ skills covered in this course (document processing, spreadsheet applications, electronic presentations, databases, Internet fluency) to complete a cross curricular project approved by the instructor.</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5A3A70"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COMMUNICATIONS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Demonstrate compliance with the school’s ethics policy regarding copyrighted materials, plagiarism, authenticity, proper citations, privacy, and proper use of technology resources.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Identify, analyze, and critique the basic components of communications, such as the message, the sender, the receiver, the mode, the noise, and the response. This includes conducting responsible research when necessary, developing effective arguments, composing meaningful and coherent messages appropriate to the intended audience, and polishing one’s delivery skills to deliver an effective and credible message, followed by listening.</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lastRenderedPageBreak/>
              <w:t>Differentiate between verbal and nonverbal communications when interacting with peers, subordinates, superiors, and customers. List specific techniques for effective communications and evaluate how different cultures and generations attach different meanings to various gestures, intonations, and other communications techniques.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Practice and implement proven communication techniques to foster positive interpersonal relationships in the business atmosphere, such as: a. Establishing and maintaining positive relationships with coworkers and customers (e.g., being fair, helpful, tactful, gracious, and appreciative). b. Recognize manifestations of tension, and employ recommended strategies to resolve the situation in the most favorable ways (e.g., collaborating, compromising, accommodating). c. Practice various interactions and conflict resolution strategies by participating in role-play exercises and structured controversies, allowing students to model positive/supportive behaviors that respect varying perspectives and viewpoints of others and yield consensus decision-making.</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Create a rubric for evaluating and selecting the best electronic communication tool for a given task or situation. Using scenarios from business and industry, identify appropriate tools for various situations and defend selections through a persuasive narrative, based on the application of the rubric.</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Research and analyze various aspects of good digital citizenship. In groups, discuss the effects of technology on day-to-day and business communications. Select one topic (such as hacking of a customer database, social media, etc.) for further exploration and develop an electronic presentation employing to demonstrate the implications of the topic on society, as well as business and industry.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Compile significant points regarding courtesy and propriety in a digital business world (“netiquette”) and prepare a presentation or web page that includes the topics of a. Message priority (urgent, normal, or low) b. Consent to share (property rights) c. Confidential or sensitive information (privacy) d. Message formatting (fonts, color, case, informal abbreviations, emoticons)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Evaluate, create, and revise business correspondence, short contracts and reports, electronic forms, and small legal documents for a business in standard English using the following: a. Employing word processing and simple spreadsheet programs b. Using proper grammar essentials, including parts of speech, vocabulary, punctuation, sentence structure c. Applying accepted business styles, including fonts, margins, layout, color, formats for dates, times, currencies, proper names d. Using acceptable business language, vocabulary, acronyms e. Writing for social media f. Writing for the internet</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Analyze examples of writing for evolving digital platforms such as social media applications. Compare and contrast writing conventions required for commonly used applications and construct an event announcement for a local business in formats appropriate for at least three different social media/networking tools.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Locate a website used by a business to sell a product or service. Evaluate the website’s design, content, text, images, layout, and color. Discern the site’s effectiveness and ease of navigation, including the use of hyperlinks. Using persuasive writing, produce a critique addressing the pros and cons of the site, and offer recommended revisions.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lastRenderedPageBreak/>
              <w:t>Create, adjust, and publish business document projects to typographic standards: a. Using word processing</w:t>
            </w:r>
            <w:r w:rsidR="005A3A70">
              <w:t>, spreadsheet, and</w:t>
            </w:r>
            <w:r>
              <w:t xml:space="preserve"> or desktop-publishing software b. Planning layouts based on estimation and calculations to achieve accepted balance of text, art, photos, and white space c. Applying consistent style standards, including fonts, margins, layout, color scheme, and image and text formats d. Inserting and formatting merged graphic elements, such as charts, </w:t>
            </w:r>
            <w:r w:rsidR="005A3A70">
              <w:t xml:space="preserve">graphs, </w:t>
            </w:r>
            <w:r>
              <w:t>photos and artwork, and text embellishments e. Incorporating editing and revision markings to incorporate desired changes by the author/editor</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Configure and send typographic output for designing camera ready documents on destination printer, color model (RGB, CMYK, etc.), preprint color requirement, and process color separations.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Manipulate, enhance and produce digital photographs, graphics, or other art elements utilizing photographic and / or graphic editing software.</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Draft and edit two speeches: (1) to persuade, and (2) to inform. Incorporate planning and preparation to deliver speeches that adhere to the following expectations: a. Appropriate for various audiences and purposes b. Delivered with enthusiasm and appropriate body language c. Structured to guide the listener to the desired objective or response d. Includes facts and research, in addition to original claim(s) and counterclaim(s) supported by evidence e. Revised based on peer feedback</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Critique the purpose of various speaking assignments to identify the design and goal, such as to inform, educate, convince, persuade, or lead to action.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prepare, and conduct a short business meeting, including following-up after the meeting. Write an agenda, develop and produce necessary materials, facilitate the meeting effectively, and prepare a follow-up email thanking the attendees for their participation and summarizing key takeaways and action items.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Promote, organize, and practice creative problem-solving using the brainstorming approach, incorporating common techniques such as predefined time limits, short breaks, goals, visual aids, and record-keeping.</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organize, schedule, and deliver a webinar to one or more distant parties using computer conferencing tools (e.g., telephone or voice over IP, online conferencing system). a. Prepare an invitation, agenda, and overall script for the webinar, outlining the planned verbiage and business-related flow of information. Include guidelines, minutes and follow-up. b. Single-handedly or as a team, conduct the webinar or simulated webinar according to the agenda. c. Leverage the video, audio, and meeting enhancement tools available through the selected webinar software, such as highlighting, chat, polling, and question features to maximize audience interaction. d. Save, and edit, if needed, a short audio/video recording of the webinar for later publication.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 xml:space="preserve">Plan, organize, schedule, and conduct a web videoconference or simulation with one or more distant parties using computer conferencing tools (e.g., webcams, high-speed Internet, computer) a. Prepare an overall agenda for the web conference, outlining the planned exchanges of information, positioning and appearance of people, and switching between video sources (e.g., webcams, document cams, and other imagery). b. Follow the agenda to complete the web-meeting exchange, either single-handedly or as part of a team. c. Use effective communication and engagement strategies (such as effective meetings facilitation) to encourage active participation by all </w:t>
            </w:r>
            <w:r>
              <w:lastRenderedPageBreak/>
              <w:t>parties connected to the meeting. d. Save, and edit if needed, a short audio/video recording of the web meeting for later publication.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Prepare an electronic portfolio a. Including work products demonstrating career preparation skills, using an assortment of media (text, photos, video, hyper-linked pages). b. Including a professionally formatted résumé and other supporting documents such as cover letter and application. c. Packaged on a suitable media (e.g., CD, DVD, memory stick, web site).</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Conduct a job search of positions in one or more career areas of interest using tools such as https://www.jobs4tn.gov and other online employment resources; complete a job application; participate in mock interviews with partner businesses and/or through participation in a student organization event.</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Address the appropriate use of and ethics related to social media in personal and professional situations and its impact on career search processes, as well as its impact on the professional reputation of a person.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bl>
    <w:p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rsidR="00F30CEA" w:rsidRDefault="00F30CEA" w:rsidP="00D53761">
      <w:pPr>
        <w:spacing w:after="0" w:line="240" w:lineRule="auto"/>
        <w:rPr>
          <w:rFonts w:ascii="Open Sans" w:eastAsia="Times New Roman" w:hAnsi="Open Sans" w:cs="Open Sans"/>
          <w:sz w:val="20"/>
          <w:szCs w:val="20"/>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MANAGEMENT</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Describe the management process and examine the functions of management (planning, organizing, leading, and controlling). Through review of case studies or news media, illustrate how concerns for the environment, an increasingly diverse workforce, globalization of the marketplace, and rapidly changing technology have impacted how businesses apply these functions.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201980" w:rsidP="00F30CEA">
            <w:pPr>
              <w:pStyle w:val="ListParagraph"/>
              <w:numPr>
                <w:ilvl w:val="0"/>
                <w:numId w:val="12"/>
              </w:numPr>
              <w:rPr>
                <w:rFonts w:ascii="Open Sans" w:eastAsia="Times New Roman" w:hAnsi="Open Sans" w:cs="Open Sans"/>
                <w:sz w:val="20"/>
                <w:szCs w:val="20"/>
              </w:rPr>
            </w:pPr>
            <w:r>
              <w:t>Analyzing the two components of industrial psychology—workplace productivity and employee well-being—explore the characteristics of and distinguish between various management theories</w:t>
            </w:r>
            <w:r w:rsidR="00F30CEA">
              <w:t xml:space="preserve"> (such as scientific management, Total Quality Management (TQM), Ouchi’s Theory Z, Six Sigma, </w:t>
            </w:r>
            <w:r>
              <w:t xml:space="preserve">situational leadership, </w:t>
            </w:r>
            <w:r w:rsidR="00F30CEA">
              <w:t>etc.). Drawing on information from research, illustrate how economic, political, or cultural decisions influence management theories that have been applied in the business environment. For example, hypothesize how Maslow’s Hierarchy of Needs affects theories of management.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Distinguish between historical management theories (such as Scientific Management Theory, Human Relations Movement, etc.) and modern management theories (such as Contingency Theory, Systems Theory, Chaos Theory, etc.) then compare and contrast similarities and differences. Discuss ways in which major historical events and dramatic shifts in societal processes and procedures have informed the evolution of management theories. Identify factors and variables that have influenced changes, progressions, and/or modifications to theories of management.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 xml:space="preserve">Research the management skills needed in today’s business environment (such as goal setting, decision making, communications, delegation, technical skills, motivational and leadership skills). Through the analysis of case studies, discuss the role of business leaders who have been recognized for their influence on modern managerial approaches (such as Theory Z’s William Ouchi, General Electric’s Jack Welch, Hewlett-Packard’s Carleton </w:t>
            </w:r>
            <w:r>
              <w:lastRenderedPageBreak/>
              <w:t>Fiorina, or Facebook’s Sheryl Sandberg). Synthesize research to produce a profile of a strong candidate for a business manager, citing specific evidence from text.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Select a historical and a modern theory of management and develop a business plan for a proposed organization using each identified approach. Include a clear comparison of the two business plans with differences clearly defining and explaining the variables contributing to these variations. Create a graphic that illustrates each component of a business plan (such as executive summary, business description, products and services, etc.) which clearly distinguishes the differences between the plan using a historical theory and the plan using a modern theory.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Analyze the elements of sample business plans or business plan templates found in informational text, identifying and describing the purpose of common elements. Discriminate between elements that govern culture (such as vision, mission, core priorities and social responsibility) and those that may govern operational goals (such as market share, profitability, and product development).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Investigate and choose an existing business to research (individually or in teams) throughout the duration of the course. Describe the business’ current target market, primary products or services offered, unique characteristics, current market position, and customer volume by summarizing available public documents about the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Design, write, modify and evaluate a business plan for the identified existing business. The business plan should include, but may not be limited to, detailed descriptions of products and/or services offered, risk analysis, short and long term profits, marketing plan, investment needed to start and maintain the business, plans to obtain working capital, legal licenses, and vendor contracts. Include a company organization chart, job description and skills needed of main employees, physical equipment and facilities required, and any future expansion plans.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Study benchmark indicators included in a SWOT (Strength, Weaknesses, Opportunities, and Threats) analysis and conduct a SWOT analysis of the selected business using data and evidence collected from personal interviews, observations, print articles, and internet searches. Citing specific data and evidence, make a claim about the business’ most significant weakness(es), or area(s) of opportunity, to address throughout the duration of the course.</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mission statement for the selected business by summarizing information gleaned from personal interviews, observations, print articles, and internet searches about the specific aspirations, beliefs, and values of the company.</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Conduct a PEST analysis (Political issues, Economic factors, Socio-cultural factors, Technology) of the selected business, including available geographic, demographic and economic data gathered from multiple authoritative sources. Based on the analysis, make a prediction about necessary factors which need to be considered in order to accurately address the businesses’ most significant weakness(es) or area(s) of opportunity selected in standards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Identify up to five businesses that could be considered competitors of the selected business. Gather and summarize information about the competition succinctly in a chart, table, or graphic. Information may include </w:t>
            </w:r>
            <w:r>
              <w:lastRenderedPageBreak/>
              <w:t>variety of products available, location, prices, services, and other unique characteristics.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Make a claim about the current target market of the selected business, developing and supporting the claim and counterclaim(s) with data and evidence provided by the business and from research on potential competitors. Develop a detailed customer profile to summarize characteristics, including the BPI (Buying Power Index), for the target market.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Using previous research on the selected business and its competitors, describe typical prices in the industry for similar products or services, noting how the prices of the selected business compare to others. Summarize how businesses make and review pricing decisions based on four key market factors: cost and expenses, supply and demand, consumer perception, and competition. Analyze each factor for the selected business and summarize how each relates to typical organizational goals of earning a profit, gaining market share, and being competitive, noting where there are chances to address weakness(es) or capitalize on area(s) of opportunity identified in standard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advantages and disadvantages of the basic forms of business ownership (sole proprietorship, partnership, and corporation) and identify variations of basic forms of business ownership (franchise, limited partnership, cooperative, limited liability company, and S corporation). Determine which ownership structure is employed by the selected business and hypothesize why it was selected. Review copies of available partnership agreements, articles of incorporation or franchise contracts, noting characteristics important for successful operation of a given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Document existing operations plan of the selected business, describing location, hours of operation, customer accessibility, equipment, storage, and inventory needs, and current supply chain elements. Reviewing the most significant weakness(es), or largest area(s) of opportunity for the selected business determined in standards 6, make recommendations about changes to current plan to improve business operations. For example, recommending a new location to improve customer foot traffic.</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Diagram and describe the organizational structure of the business by creating an organizational chart of existing positions and/or department in the business, paying close attention to documentation of job descriptions (including reporting structures), accurate number of employees, and any outsourced labor.</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applicable risks to the selected business (such as fire or flood damage or significant theft of inventory) and research available options for risk management, such as insurance. Make a claim about appropriate risk management strategies to employ to address the businesses’ weakness(es) or area(s) of opportunity identified in standard 6, justifying claim with data and evidence from research.</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and list appropriate national, state, and local bodies governing the operations of the selected business. Review documentation to summarize federal, state, and local regulations and laws (such as environmental regulations, zoning or licensing requirements, and legal stipulations) that are necessary for the continued operations of the selected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Analyze the essential parts of a contract by reviewing sample contracts and researching the Uniform Commercial Code for basic commercial law. </w:t>
            </w:r>
            <w:r>
              <w:lastRenderedPageBreak/>
              <w:t>Request a copy of a contract in use at the selected business and review it to recommend potential areas for refinement or improvement.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employee manual for the selected business by summarizing information gleaned from personal interviews, observations, print articles, and internet searches about the human resource policies and employee expectations of the company. Include the following: a. procedures for employee hiring and release b. orientation of new employees c. performance assessments d. handling grievances e. compensation packages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legal strategies used by labor and management (strikes, boycotts, layoffs, and lockouts) and illegal strategies used by labor and management (wildcat strikes, secondary boycotts, and preventing workers from forming unions). Conduct current event research highlighting recent activities involving labor and management disputes, drawing conclusions about the potential impacts of a labor and management strategy on the selected business, if any.</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Interpret the data shown on financial statements (income statement, balance sheet, cash flow statement, and statement of net worth) of the selected business. Benchmark the business’ financial position against others in the industry, by reviewing available public filing documents such as financial statements, annual reports, and statements to shareholders of national firms.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Evaluate various financial control tools such as budgets, audits, and financial ratios. Construct a TQM operations cost controlling matrix that includes costs, inventory tracking levels, and turnover rates of the selected business. Identify potential areas of improvement, especially as they relate to the identified weakness(es) and area(s) of opportunities outlined in standard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CF1BC0">
            <w:pPr>
              <w:pStyle w:val="ListParagraph"/>
              <w:numPr>
                <w:ilvl w:val="0"/>
                <w:numId w:val="12"/>
              </w:numPr>
            </w:pPr>
            <w:r>
              <w:t>Assess the short-term and long-term financial needs of the selected business, attending to details about the current ownership structure. Evaluate advantages and disadvantages of additional funding through equity capital versus debt capital, noting where potential influx of funding may impact current ownership structure</w:t>
            </w:r>
            <w:r w:rsidR="00CF1BC0">
              <w: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Analyze the importance of international trade as it relates to small businesses and corporations. Research reasons a company might choose to enter a foreign market, examine cross-cultural communication marketing challenges, the laws and import regulations that govern international trade, and prepare a presentation on how the business could succeed in an international environment.</w:t>
            </w:r>
          </w:p>
        </w:tc>
        <w:tc>
          <w:tcPr>
            <w:tcW w:w="630" w:type="dxa"/>
          </w:tcPr>
          <w:p w:rsidR="00CF1BC0" w:rsidRDefault="00CF1BC0" w:rsidP="005A3A70">
            <w:pPr>
              <w:rPr>
                <w:rFonts w:ascii="Open Sans" w:eastAsia="Times New Roman" w:hAnsi="Open Sans" w:cs="Open Sans"/>
                <w:sz w:val="20"/>
                <w:szCs w:val="20"/>
              </w:rPr>
            </w:pPr>
          </w:p>
        </w:tc>
        <w:tc>
          <w:tcPr>
            <w:tcW w:w="630" w:type="dxa"/>
          </w:tcPr>
          <w:p w:rsidR="00CF1BC0" w:rsidRDefault="00CF1BC0" w:rsidP="005A3A70">
            <w:pPr>
              <w:rPr>
                <w:rFonts w:ascii="Open Sans" w:eastAsia="Times New Roman" w:hAnsi="Open Sans" w:cs="Open Sans"/>
                <w:sz w:val="20"/>
                <w:szCs w:val="20"/>
              </w:rPr>
            </w:pPr>
          </w:p>
        </w:tc>
        <w:tc>
          <w:tcPr>
            <w:tcW w:w="4135" w:type="dxa"/>
          </w:tcPr>
          <w:p w:rsidR="00CF1BC0" w:rsidRDefault="00CF1BC0" w:rsidP="005A3A70">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As would a management consultant, compile a set of recommendations for the selected business based on the research completed in standards 7-24 to address one or more of the following: streamlining operations, increasing profitability and competitiveness, meeting long-term funding needs, or addressing employee concerns in order to ultimately attend to the weakness(es) and/or area(s) of opportunity identified in standard 6. Plan, revise, edit, and rewrite recommendations throughout the course to ensure focus on what is most significant for a given audience. Present recommendations through both a formal, written report and an oral presentation, including appropriate financial calculations, charts and graphs, and citations for relevant sources.</w:t>
            </w:r>
          </w:p>
        </w:tc>
        <w:tc>
          <w:tcPr>
            <w:tcW w:w="630" w:type="dxa"/>
          </w:tcPr>
          <w:p w:rsidR="00CF1BC0" w:rsidRDefault="00CF1BC0" w:rsidP="005A3A70">
            <w:pPr>
              <w:rPr>
                <w:rFonts w:ascii="Open Sans" w:eastAsia="Times New Roman" w:hAnsi="Open Sans" w:cs="Open Sans"/>
                <w:sz w:val="20"/>
                <w:szCs w:val="20"/>
              </w:rPr>
            </w:pPr>
          </w:p>
        </w:tc>
        <w:tc>
          <w:tcPr>
            <w:tcW w:w="630" w:type="dxa"/>
          </w:tcPr>
          <w:p w:rsidR="00CF1BC0" w:rsidRDefault="00CF1BC0" w:rsidP="005A3A70">
            <w:pPr>
              <w:rPr>
                <w:rFonts w:ascii="Open Sans" w:eastAsia="Times New Roman" w:hAnsi="Open Sans" w:cs="Open Sans"/>
                <w:sz w:val="20"/>
                <w:szCs w:val="20"/>
              </w:rPr>
            </w:pPr>
          </w:p>
        </w:tc>
        <w:tc>
          <w:tcPr>
            <w:tcW w:w="4135" w:type="dxa"/>
          </w:tcPr>
          <w:p w:rsidR="00CF1BC0" w:rsidRDefault="00CF1BC0" w:rsidP="005A3A70">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CF1BC0" w:rsidRDefault="00CF1BC0"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F30CEA" w:rsidRDefault="00DC48AB" w:rsidP="00F30CEA">
      <w:pPr>
        <w:rPr>
          <w:rFonts w:ascii="Open Sans" w:eastAsia="Times New Roman" w:hAnsi="Open Sans" w:cs="Open Sans"/>
          <w:b/>
          <w:sz w:val="18"/>
          <w:szCs w:val="18"/>
        </w:rPr>
      </w:pPr>
      <w:r>
        <w:rPr>
          <w:rFonts w:ascii="Open Sans" w:eastAsia="Times New Roman" w:hAnsi="Open Sans" w:cs="Open Sans"/>
          <w:b/>
          <w:sz w:val="18"/>
          <w:szCs w:val="18"/>
        </w:rPr>
        <w:t>ADVANCED COMPUTER APPLICATIONS</w:t>
      </w:r>
      <w:r w:rsidR="00F30CEA">
        <w:rPr>
          <w:rFonts w:ascii="Open Sans" w:eastAsia="Times New Roman" w:hAnsi="Open Sans" w:cs="Open Sans"/>
          <w:b/>
          <w:sz w:val="18"/>
          <w:szCs w:val="18"/>
        </w:rPr>
        <w:t xml:space="preserve"> (</w:t>
      </w:r>
      <w:r>
        <w:rPr>
          <w:rFonts w:ascii="Open Sans" w:eastAsia="Times New Roman" w:hAnsi="Open Sans" w:cs="Open Sans"/>
          <w:b/>
          <w:sz w:val="18"/>
          <w:szCs w:val="18"/>
        </w:rPr>
        <w:t>5904</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hard drives, removable storage, or networked storage media. Build upon this knowledge to effectively use cloud storage and/or online digital collaboration platforms and file sharing applications. Appraise file storage needs for a given project, recommend and effectively employ the appropriate file storage and sharing solution given project characteristics.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3253E8" w:rsidP="005A3A7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F30CEA" w:rsidRDefault="00B33668" w:rsidP="005A3A70">
            <w:pPr>
              <w:rPr>
                <w:rFonts w:ascii="Open Sans" w:eastAsia="Times New Roman" w:hAnsi="Open Sans" w:cs="Open Sans"/>
                <w:sz w:val="20"/>
                <w:szCs w:val="20"/>
              </w:rPr>
            </w:pPr>
            <w:r>
              <w:rPr>
                <w:rFonts w:ascii="Open Sans" w:eastAsia="Times New Roman" w:hAnsi="Open Sans" w:cs="Open Sans"/>
                <w:sz w:val="20"/>
                <w:szCs w:val="20"/>
              </w:rPr>
              <w:t>Insufficient evidence</w:t>
            </w:r>
            <w:r w:rsidR="003253E8">
              <w:rPr>
                <w:rFonts w:ascii="Open Sans" w:eastAsia="Times New Roman" w:hAnsi="Open Sans" w:cs="Open Sans"/>
                <w:sz w:val="20"/>
                <w:szCs w:val="20"/>
              </w:rPr>
              <w:t xml:space="preserve"> on file management, shared media storage, file sharing applications, and cloud storage</w:t>
            </w: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Correctly and safely import and export digital files (such as text, audio, video, and picture files in a variety of formats) from local and networked devices, choosing and employing the correct cables, removable storage media, and/or hardwired or wireless network connections. Perform basic troubleshooting as needed for enhancing productivity and optimizing performance of devices such as cameras, scanners, printers, and tablets. Perform basic operations to change file types for effective use in typical software applications. For example, connect an iPad via a wireless network, download photos from the device, and change the format of the photos from .jpg to .png format for use in a presentation application.</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3253E8" w:rsidP="005A3A7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F30CEA" w:rsidRDefault="003253E8" w:rsidP="005A3A70">
            <w:pPr>
              <w:rPr>
                <w:rFonts w:ascii="Open Sans" w:eastAsia="Times New Roman" w:hAnsi="Open Sans" w:cs="Open Sans"/>
                <w:sz w:val="20"/>
                <w:szCs w:val="20"/>
              </w:rPr>
            </w:pPr>
            <w:r>
              <w:rPr>
                <w:rFonts w:ascii="Open Sans" w:eastAsia="Times New Roman" w:hAnsi="Open Sans" w:cs="Open Sans"/>
                <w:sz w:val="20"/>
                <w:szCs w:val="20"/>
              </w:rPr>
              <w:t xml:space="preserve">Insufficient evidence </w:t>
            </w: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Building on standards from Computer Applications, create and manage professional documents of business activities to communicate with internal and external stakeholders. Fluently navigate word processing software to complete the following: </w:t>
            </w:r>
          </w:p>
          <w:p w:rsidR="00DC48AB" w:rsidRDefault="00DC48AB" w:rsidP="00DC48AB">
            <w:pPr>
              <w:pStyle w:val="ListParagraph"/>
            </w:pPr>
            <w:r>
              <w:t xml:space="preserve">a. Create a document from a blank document, template, imported file, or non-native document imported into word processing software </w:t>
            </w:r>
          </w:p>
          <w:p w:rsidR="00DC48AB" w:rsidRDefault="00DC48AB" w:rsidP="00DC48AB">
            <w:pPr>
              <w:pStyle w:val="ListParagraph"/>
            </w:pPr>
            <w:r>
              <w:t xml:space="preserve">b. Search for text within a document, insert hyperlinks, create bookmarks and use “Go To” functionality efficiently </w:t>
            </w:r>
          </w:p>
          <w:p w:rsidR="00DC48AB" w:rsidRDefault="00DC48AB" w:rsidP="00DC48AB">
            <w:pPr>
              <w:pStyle w:val="ListParagraph"/>
            </w:pPr>
            <w:r>
              <w:t xml:space="preserve">c. Modify page setup, select and employ appropriate document themes and style set(s) for a given project and insert headers, footers, page numbers, and watermarks </w:t>
            </w:r>
          </w:p>
          <w:p w:rsidR="00DC48AB" w:rsidRDefault="00DC48AB" w:rsidP="00DC48AB">
            <w:pPr>
              <w:pStyle w:val="ListParagraph"/>
            </w:pPr>
            <w:r>
              <w:t xml:space="preserve">d. Customize viewing options to effectively navigate a project using application tools such as zoom, toolbars, ribbons, macros, and shortcut keys </w:t>
            </w:r>
          </w:p>
          <w:p w:rsidR="00F30CEA" w:rsidRPr="008C7DB3" w:rsidRDefault="00DC48AB" w:rsidP="00DC48AB">
            <w:pPr>
              <w:pStyle w:val="ListParagraph"/>
              <w:rPr>
                <w:rFonts w:ascii="Open Sans" w:eastAsia="Times New Roman" w:hAnsi="Open Sans" w:cs="Open Sans"/>
                <w:sz w:val="20"/>
                <w:szCs w:val="20"/>
              </w:rPr>
            </w:pPr>
            <w:r>
              <w:t>e. Configure documents to scale, print, and save effectively, including maintaining backwards compatibility with previous software versions and password protecting if necessary</w:t>
            </w:r>
          </w:p>
        </w:tc>
        <w:tc>
          <w:tcPr>
            <w:tcW w:w="630" w:type="dxa"/>
          </w:tcPr>
          <w:p w:rsidR="00F30CEA" w:rsidRDefault="00B77938" w:rsidP="005A3A7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B77938" w:rsidP="005A3A70">
            <w:pPr>
              <w:rPr>
                <w:rFonts w:ascii="Open Sans" w:eastAsia="Times New Roman" w:hAnsi="Open Sans" w:cs="Open Sans"/>
                <w:sz w:val="20"/>
                <w:szCs w:val="20"/>
              </w:rPr>
            </w:pPr>
            <w:r>
              <w:rPr>
                <w:rFonts w:ascii="Open Sans" w:eastAsia="Times New Roman" w:hAnsi="Open Sans" w:cs="Open Sans"/>
                <w:sz w:val="20"/>
                <w:szCs w:val="20"/>
              </w:rPr>
              <w:t>Word 144-145 page layout</w:t>
            </w:r>
          </w:p>
          <w:p w:rsidR="00B77938" w:rsidRDefault="00B77938" w:rsidP="005A3A70">
            <w:pPr>
              <w:rPr>
                <w:rFonts w:ascii="Open Sans" w:eastAsia="Times New Roman" w:hAnsi="Open Sans" w:cs="Open Sans"/>
                <w:sz w:val="20"/>
                <w:szCs w:val="20"/>
              </w:rPr>
            </w:pPr>
            <w:r>
              <w:rPr>
                <w:rFonts w:ascii="Open Sans" w:eastAsia="Times New Roman" w:hAnsi="Open Sans" w:cs="Open Sans"/>
                <w:sz w:val="20"/>
                <w:szCs w:val="20"/>
              </w:rPr>
              <w:t>Access 173 page headers</w:t>
            </w:r>
          </w:p>
          <w:p w:rsidR="00B77938" w:rsidRDefault="00B77938" w:rsidP="005A3A70">
            <w:pPr>
              <w:rPr>
                <w:rFonts w:ascii="Open Sans" w:eastAsia="Times New Roman" w:hAnsi="Open Sans" w:cs="Open Sans"/>
                <w:sz w:val="20"/>
                <w:szCs w:val="20"/>
              </w:rPr>
            </w:pPr>
            <w:r>
              <w:rPr>
                <w:rFonts w:ascii="Open Sans" w:eastAsia="Times New Roman" w:hAnsi="Open Sans" w:cs="Open Sans"/>
                <w:sz w:val="20"/>
                <w:szCs w:val="20"/>
              </w:rPr>
              <w:t>Excel 168-169 page set up dialog box</w:t>
            </w:r>
          </w:p>
          <w:p w:rsidR="00B77938" w:rsidRDefault="00B77938" w:rsidP="005A3A70">
            <w:pPr>
              <w:rPr>
                <w:rFonts w:ascii="Open Sans" w:eastAsia="Times New Roman" w:hAnsi="Open Sans" w:cs="Open Sans"/>
                <w:sz w:val="20"/>
                <w:szCs w:val="20"/>
              </w:rPr>
            </w:pPr>
            <w:r>
              <w:rPr>
                <w:rFonts w:ascii="Open Sans" w:eastAsia="Times New Roman" w:hAnsi="Open Sans" w:cs="Open Sans"/>
                <w:sz w:val="20"/>
                <w:szCs w:val="20"/>
              </w:rPr>
              <w:t>Excel 140-141 creating and changing hyperlinks</w:t>
            </w:r>
          </w:p>
          <w:p w:rsidR="00B77938" w:rsidRDefault="00B77938" w:rsidP="005A3A70">
            <w:pPr>
              <w:rPr>
                <w:rFonts w:ascii="Open Sans" w:eastAsia="Times New Roman" w:hAnsi="Open Sans" w:cs="Open Sans"/>
                <w:sz w:val="20"/>
                <w:szCs w:val="20"/>
              </w:rPr>
            </w:pPr>
            <w:r>
              <w:rPr>
                <w:rFonts w:ascii="Open Sans" w:eastAsia="Times New Roman" w:hAnsi="Open Sans" w:cs="Open Sans"/>
                <w:sz w:val="20"/>
                <w:szCs w:val="20"/>
              </w:rPr>
              <w:t>Integration 58-59 changing link sources</w:t>
            </w:r>
          </w:p>
          <w:p w:rsidR="00B77938" w:rsidRDefault="00B77938" w:rsidP="005A3A70">
            <w:pPr>
              <w:rPr>
                <w:rFonts w:ascii="Open Sans" w:eastAsia="Times New Roman" w:hAnsi="Open Sans" w:cs="Open Sans"/>
                <w:sz w:val="20"/>
                <w:szCs w:val="20"/>
              </w:rPr>
            </w:pPr>
            <w:r>
              <w:rPr>
                <w:rFonts w:ascii="Open Sans" w:eastAsia="Times New Roman" w:hAnsi="Open Sans" w:cs="Open Sans"/>
                <w:sz w:val="20"/>
                <w:szCs w:val="20"/>
              </w:rPr>
              <w:t>Power Point 160-161 editing, inserting, opening, and removing hyperlinks</w:t>
            </w:r>
          </w:p>
          <w:p w:rsidR="00B77938" w:rsidRDefault="00B77938" w:rsidP="005A3A70">
            <w:pPr>
              <w:rPr>
                <w:rFonts w:ascii="Open Sans" w:eastAsia="Times New Roman" w:hAnsi="Open Sans" w:cs="Open Sans"/>
                <w:sz w:val="20"/>
                <w:szCs w:val="20"/>
              </w:rPr>
            </w:pPr>
            <w:r>
              <w:rPr>
                <w:rFonts w:ascii="Open Sans" w:eastAsia="Times New Roman" w:hAnsi="Open Sans" w:cs="Open Sans"/>
                <w:sz w:val="20"/>
                <w:szCs w:val="20"/>
              </w:rPr>
              <w:t xml:space="preserve">PA 2 </w:t>
            </w:r>
            <w:r w:rsidR="008A1B2C">
              <w:rPr>
                <w:rFonts w:ascii="Open Sans" w:eastAsia="Times New Roman" w:hAnsi="Open Sans" w:cs="Open Sans"/>
                <w:sz w:val="20"/>
                <w:szCs w:val="20"/>
              </w:rPr>
              <w:t>creating documents from templates</w:t>
            </w:r>
          </w:p>
          <w:p w:rsidR="008A1B2C" w:rsidRDefault="008A1B2C" w:rsidP="005A3A70">
            <w:pPr>
              <w:rPr>
                <w:rFonts w:ascii="Open Sans" w:eastAsia="Times New Roman" w:hAnsi="Open Sans" w:cs="Open Sans"/>
                <w:sz w:val="20"/>
                <w:szCs w:val="20"/>
              </w:rPr>
            </w:pPr>
            <w:r>
              <w:rPr>
                <w:rFonts w:ascii="Open Sans" w:eastAsia="Times New Roman" w:hAnsi="Open Sans" w:cs="Open Sans"/>
                <w:sz w:val="20"/>
                <w:szCs w:val="20"/>
              </w:rPr>
              <w:t>Power Point 112-113 select document themes and templates</w:t>
            </w: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Effectively review, revise, and format text, paragraphs, and sections for a specific type of word processing file (such as a company report, memo, or invoice) by completing the following skills fluently: </w:t>
            </w:r>
          </w:p>
          <w:p w:rsidR="00DC48AB" w:rsidRDefault="00DC48AB" w:rsidP="00DC48AB">
            <w:pPr>
              <w:pStyle w:val="ListParagraph"/>
            </w:pPr>
            <w:r>
              <w:lastRenderedPageBreak/>
              <w:t xml:space="preserve">a. Revise documents using find and replace, copy and paste, AutoCorrect, and inserting special characters where needed </w:t>
            </w:r>
          </w:p>
          <w:p w:rsidR="00DC48AB" w:rsidRDefault="00DC48AB" w:rsidP="00DC48AB">
            <w:pPr>
              <w:pStyle w:val="ListParagraph"/>
            </w:pPr>
            <w:r>
              <w:t xml:space="preserve">b. Edit documents by changing font attributes, using format painter tools, highlighting where needed, and using WordArt </w:t>
            </w:r>
          </w:p>
          <w:p w:rsidR="00DC48AB" w:rsidRDefault="00DC48AB" w:rsidP="00DC48AB">
            <w:pPr>
              <w:pStyle w:val="ListParagraph"/>
            </w:pPr>
            <w:r>
              <w:t xml:space="preserve">c. Effectively determine and update paragraph, line, and character spacing </w:t>
            </w:r>
          </w:p>
          <w:p w:rsidR="00F30CEA" w:rsidRPr="008C7DB3" w:rsidRDefault="00DC48AB" w:rsidP="00DC48AB">
            <w:pPr>
              <w:pStyle w:val="ListParagraph"/>
              <w:rPr>
                <w:rFonts w:ascii="Open Sans" w:eastAsia="Times New Roman" w:hAnsi="Open Sans" w:cs="Open Sans"/>
                <w:sz w:val="20"/>
                <w:szCs w:val="20"/>
              </w:rPr>
            </w:pPr>
            <w:r>
              <w:t>d. Discriminate between appropriate and inappropriate ordering and grouping of text, objects, and sections, creating a professional document by preventing paragraph “widows” and “orphans,” inserting breaks in pages and sections, utilizing columns where appropriate, and modifying object formatting for smooth flow of text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8A1B2C" w:rsidP="005A3A7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F30CEA" w:rsidRDefault="008A1B2C" w:rsidP="005A3A70">
            <w:pPr>
              <w:rPr>
                <w:rFonts w:ascii="Open Sans" w:eastAsia="Times New Roman" w:hAnsi="Open Sans" w:cs="Open Sans"/>
                <w:sz w:val="20"/>
                <w:szCs w:val="20"/>
              </w:rPr>
            </w:pPr>
            <w:r>
              <w:rPr>
                <w:rFonts w:ascii="Open Sans" w:eastAsia="Times New Roman" w:hAnsi="Open Sans" w:cs="Open Sans"/>
                <w:sz w:val="20"/>
                <w:szCs w:val="20"/>
              </w:rPr>
              <w:t>Insufficient evidence</w:t>
            </w: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Choose, employ, and manipulate text structure tools such as tables and lists to convey specific information accurately, demonstrating understanding of categories or hierarchies in the information, by completing the following skills fluently: </w:t>
            </w:r>
          </w:p>
          <w:p w:rsidR="00DC48AB" w:rsidRDefault="00DC48AB" w:rsidP="00DC48AB">
            <w:pPr>
              <w:pStyle w:val="ListParagraph"/>
            </w:pPr>
            <w:r>
              <w:t xml:space="preserve">a. Create a table by converting text, importing data from another application, defining table dimensions and labeling appropriately </w:t>
            </w:r>
          </w:p>
          <w:p w:rsidR="00F30CEA" w:rsidRPr="008C7DB3" w:rsidRDefault="00DC48AB" w:rsidP="00DC48AB">
            <w:pPr>
              <w:pStyle w:val="ListParagraph"/>
              <w:rPr>
                <w:rFonts w:ascii="Open Sans" w:eastAsia="Times New Roman" w:hAnsi="Open Sans" w:cs="Open Sans"/>
                <w:sz w:val="20"/>
                <w:szCs w:val="20"/>
              </w:rPr>
            </w:pPr>
            <w:r>
              <w:t>b. Review and modify existing tables using styles, fonts, sorting and formula capabilities, and cell margin and table dimension configurations c. Create and modify lists by employing bullets, numbering, and outlines and editing indention, spacing, and levels</w:t>
            </w:r>
          </w:p>
        </w:tc>
        <w:tc>
          <w:tcPr>
            <w:tcW w:w="630" w:type="dxa"/>
          </w:tcPr>
          <w:p w:rsidR="00F30CEA" w:rsidRDefault="00A94AD9" w:rsidP="005A3A7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A94AD9" w:rsidP="005A3A70">
            <w:pPr>
              <w:rPr>
                <w:rFonts w:ascii="Open Sans" w:eastAsia="Times New Roman" w:hAnsi="Open Sans" w:cs="Open Sans"/>
                <w:sz w:val="20"/>
                <w:szCs w:val="20"/>
              </w:rPr>
            </w:pPr>
            <w:r>
              <w:rPr>
                <w:rFonts w:ascii="Open Sans" w:eastAsia="Times New Roman" w:hAnsi="Open Sans" w:cs="Open Sans"/>
                <w:sz w:val="20"/>
                <w:szCs w:val="20"/>
              </w:rPr>
              <w:t xml:space="preserve">Word </w:t>
            </w:r>
            <w:r w:rsidR="00052C18">
              <w:rPr>
                <w:rFonts w:ascii="Open Sans" w:eastAsia="Times New Roman" w:hAnsi="Open Sans" w:cs="Open Sans"/>
                <w:sz w:val="20"/>
                <w:szCs w:val="20"/>
              </w:rPr>
              <w:t xml:space="preserve">105-121 converting text to table, importing data, defining tables, modify tables, Word 153-169 apply styles to text, apply theme, renaming building blocks and editing other properties </w:t>
            </w: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Gather relevant information from multiple authoritative print and digital sources, assessing the strengths and limitations of each source, and integrate the source accurately into the document using citations, references, and footnotes. Select appropriate notation formatting for a given style, such as Modern Language Association (MLA), American Psychological Association (APA), or the Chicago Manual of Style. </w:t>
            </w:r>
          </w:p>
          <w:p w:rsidR="00DC48AB" w:rsidRDefault="00DC48AB" w:rsidP="00DC48AB">
            <w:pPr>
              <w:pStyle w:val="ListParagraph"/>
            </w:pPr>
            <w:r>
              <w:t xml:space="preserve">a. Integrate information into the text selectively to maintain the flow of ideas, avoid plagiarism, and over-reliance on any one source </w:t>
            </w:r>
          </w:p>
          <w:p w:rsidR="00DC48AB" w:rsidRDefault="00DC48AB" w:rsidP="00DC48AB">
            <w:pPr>
              <w:pStyle w:val="ListParagraph"/>
            </w:pPr>
            <w:r>
              <w:t xml:space="preserve">b. Insert, manage the locations, and auto-update endnotes, footnotes, citations, and bibliographies following a standard format </w:t>
            </w:r>
          </w:p>
          <w:p w:rsidR="00F30CEA" w:rsidRPr="008C7DB3" w:rsidRDefault="00DC48AB" w:rsidP="00DC48AB">
            <w:pPr>
              <w:pStyle w:val="ListParagraph"/>
              <w:rPr>
                <w:rFonts w:ascii="Open Sans" w:eastAsia="Times New Roman" w:hAnsi="Open Sans" w:cs="Open Sans"/>
                <w:sz w:val="20"/>
                <w:szCs w:val="20"/>
              </w:rPr>
            </w:pPr>
            <w:r>
              <w:t>c. Add and modify the font, format, location, and position of captions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052C18" w:rsidP="005A3A7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F30CEA" w:rsidRDefault="00052C18" w:rsidP="005A3A70">
            <w:pPr>
              <w:rPr>
                <w:rFonts w:ascii="Open Sans" w:eastAsia="Times New Roman" w:hAnsi="Open Sans" w:cs="Open Sans"/>
                <w:sz w:val="20"/>
                <w:szCs w:val="20"/>
              </w:rPr>
            </w:pPr>
            <w:r>
              <w:rPr>
                <w:rFonts w:ascii="Open Sans" w:eastAsia="Times New Roman" w:hAnsi="Open Sans" w:cs="Open Sans"/>
                <w:sz w:val="20"/>
                <w:szCs w:val="20"/>
              </w:rPr>
              <w:t>Insufficient evidence</w:t>
            </w:r>
          </w:p>
        </w:tc>
      </w:tr>
      <w:tr w:rsidR="00C4526C" w:rsidTr="00CF1BC0">
        <w:tc>
          <w:tcPr>
            <w:tcW w:w="7555" w:type="dxa"/>
          </w:tcPr>
          <w:p w:rsidR="00DC48AB" w:rsidRDefault="00DC48AB" w:rsidP="008C7DB3">
            <w:pPr>
              <w:pStyle w:val="ListParagraph"/>
              <w:numPr>
                <w:ilvl w:val="0"/>
                <w:numId w:val="15"/>
              </w:numPr>
            </w:pPr>
            <w:r>
              <w:t xml:space="preserve">Integrate multiple sources of information presented in diverse formats and media in order to address a question or solve a problem. </w:t>
            </w:r>
          </w:p>
          <w:p w:rsidR="00DC48AB" w:rsidRDefault="00DC48AB" w:rsidP="00DC48AB">
            <w:pPr>
              <w:pStyle w:val="ListParagraph"/>
            </w:pPr>
            <w:r>
              <w:t xml:space="preserve">a. Insert quick parts, textboxes, and customizable building blocks </w:t>
            </w:r>
          </w:p>
          <w:p w:rsidR="00DC48AB" w:rsidRDefault="00DC48AB" w:rsidP="00DC48AB">
            <w:pPr>
              <w:pStyle w:val="ListParagraph"/>
            </w:pPr>
            <w:r>
              <w:t xml:space="preserve">b. Insert and format simple shapes and SmartArt, formatting their properties (color, size, shape) and text wrapping to seamlessly integrate into document </w:t>
            </w:r>
          </w:p>
          <w:p w:rsidR="00C4526C" w:rsidRDefault="00DC48AB" w:rsidP="00DC48AB">
            <w:pPr>
              <w:pStyle w:val="ListParagraph"/>
            </w:pPr>
            <w:r>
              <w:t>c. Insert and format image files, including modifying with effects and updating properties to ensure effective integration with text and other objects</w:t>
            </w:r>
          </w:p>
        </w:tc>
        <w:tc>
          <w:tcPr>
            <w:tcW w:w="630" w:type="dxa"/>
          </w:tcPr>
          <w:p w:rsidR="00C4526C" w:rsidRDefault="00052C18" w:rsidP="005A3A7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052C18" w:rsidP="005A3A70">
            <w:pPr>
              <w:rPr>
                <w:rFonts w:ascii="Open Sans" w:eastAsia="Times New Roman" w:hAnsi="Open Sans" w:cs="Open Sans"/>
                <w:sz w:val="20"/>
                <w:szCs w:val="20"/>
              </w:rPr>
            </w:pPr>
            <w:r>
              <w:rPr>
                <w:rFonts w:ascii="Open Sans" w:eastAsia="Times New Roman" w:hAnsi="Open Sans" w:cs="Open Sans"/>
                <w:sz w:val="20"/>
                <w:szCs w:val="20"/>
              </w:rPr>
              <w:t>Word 129-145 illustrating documents with graphics</w:t>
            </w:r>
          </w:p>
          <w:p w:rsidR="00052C18" w:rsidRDefault="00052C18" w:rsidP="005A3A70">
            <w:pPr>
              <w:rPr>
                <w:rFonts w:ascii="Open Sans" w:eastAsia="Times New Roman" w:hAnsi="Open Sans" w:cs="Open Sans"/>
                <w:sz w:val="20"/>
                <w:szCs w:val="20"/>
              </w:rPr>
            </w:pPr>
            <w:r>
              <w:rPr>
                <w:rFonts w:ascii="Open Sans" w:eastAsia="Times New Roman" w:hAnsi="Open Sans" w:cs="Open Sans"/>
                <w:sz w:val="20"/>
                <w:szCs w:val="20"/>
              </w:rPr>
              <w:t>Word 153- 169 working with themes and building blocks</w:t>
            </w:r>
          </w:p>
          <w:p w:rsidR="00052C18" w:rsidRDefault="00052C18" w:rsidP="005A3A70">
            <w:pPr>
              <w:rPr>
                <w:rFonts w:ascii="Open Sans" w:eastAsia="Times New Roman" w:hAnsi="Open Sans" w:cs="Open Sans"/>
                <w:sz w:val="20"/>
                <w:szCs w:val="20"/>
              </w:rPr>
            </w:pPr>
            <w:r>
              <w:rPr>
                <w:rFonts w:ascii="Open Sans" w:eastAsia="Times New Roman" w:hAnsi="Open Sans" w:cs="Open Sans"/>
                <w:sz w:val="20"/>
                <w:szCs w:val="20"/>
              </w:rPr>
              <w:t>Power Point 145-161 inserting graphics, media, and objects</w:t>
            </w:r>
          </w:p>
        </w:tc>
      </w:tr>
      <w:tr w:rsidR="00C4526C" w:rsidTr="00CF1BC0">
        <w:tc>
          <w:tcPr>
            <w:tcW w:w="7555" w:type="dxa"/>
          </w:tcPr>
          <w:p w:rsidR="00DC48AB" w:rsidRDefault="00DC48AB" w:rsidP="00DC48AB">
            <w:pPr>
              <w:pStyle w:val="ListParagraph"/>
              <w:numPr>
                <w:ilvl w:val="0"/>
                <w:numId w:val="15"/>
              </w:numPr>
            </w:pPr>
            <w:r>
              <w:t xml:space="preserve">Building on standards from Computer Applications, use a spreadsheet application to create and manage worksheets and workbooks for business functions such as invoices, financial statements, data review and summarization, and statistical analysis. </w:t>
            </w:r>
          </w:p>
          <w:p w:rsidR="00DC48AB" w:rsidRDefault="00DC48AB" w:rsidP="00DC48AB">
            <w:pPr>
              <w:pStyle w:val="ListParagraph"/>
            </w:pPr>
            <w:r>
              <w:t xml:space="preserve">a. Create new workbooks from blank worksheets, templates, imported and non-native files </w:t>
            </w:r>
          </w:p>
          <w:p w:rsidR="00DC48AB" w:rsidRDefault="00DC48AB" w:rsidP="00DC48AB">
            <w:pPr>
              <w:pStyle w:val="ListParagraph"/>
            </w:pPr>
            <w:r>
              <w:t xml:space="preserve">b. Navigate through existing workbooks by searching for specific data, inserting hyperlinks, changing worksheet order and using “Go To” and “Name Box” functions </w:t>
            </w:r>
          </w:p>
          <w:p w:rsidR="00DC48AB" w:rsidRDefault="00DC48AB" w:rsidP="00DC48AB">
            <w:pPr>
              <w:pStyle w:val="ListParagraph"/>
            </w:pPr>
            <w:r>
              <w:t xml:space="preserve">c. Format worksheets and workbooks using colors, page setup options, columns and rows, themes, watermarks, headers and footers, and setting data validation </w:t>
            </w:r>
          </w:p>
          <w:p w:rsidR="00DC48AB" w:rsidRDefault="00DC48AB" w:rsidP="00DC48AB">
            <w:pPr>
              <w:pStyle w:val="ListParagraph"/>
            </w:pPr>
            <w:r>
              <w:lastRenderedPageBreak/>
              <w:t xml:space="preserve">d. Customize options and views for workbooks, including hiding columns, rows, and worksheets, editing toolbars, ribbons, and macros, freezing panes and utilizing short cut keys </w:t>
            </w:r>
          </w:p>
          <w:p w:rsidR="00C4526C" w:rsidRDefault="00DC48AB" w:rsidP="00DC48AB">
            <w:pPr>
              <w:pStyle w:val="ListParagraph"/>
            </w:pPr>
            <w:r>
              <w:t>e. Configure worksheets and workbooks for effective printing and saving, including setting print area, changing file formats, setting print scaling, and maintaining backwards compatibility if needed</w:t>
            </w:r>
          </w:p>
        </w:tc>
        <w:tc>
          <w:tcPr>
            <w:tcW w:w="630" w:type="dxa"/>
          </w:tcPr>
          <w:p w:rsidR="00C4526C" w:rsidRDefault="00DE200A" w:rsidP="005A3A70">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8A1B2C" w:rsidP="005A3A70">
            <w:pPr>
              <w:rPr>
                <w:rFonts w:ascii="Open Sans" w:eastAsia="Times New Roman" w:hAnsi="Open Sans" w:cs="Open Sans"/>
                <w:sz w:val="20"/>
                <w:szCs w:val="20"/>
              </w:rPr>
            </w:pPr>
            <w:r>
              <w:rPr>
                <w:rFonts w:ascii="Open Sans" w:eastAsia="Times New Roman" w:hAnsi="Open Sans" w:cs="Open Sans"/>
                <w:sz w:val="20"/>
                <w:szCs w:val="20"/>
              </w:rPr>
              <w:t xml:space="preserve">Excel 129-140 view and arrange worksheets, protect sheets, freezing panes, save custom views, add a worksheet background, insert hyperlinks, </w:t>
            </w:r>
          </w:p>
        </w:tc>
      </w:tr>
      <w:tr w:rsidR="00C4526C" w:rsidTr="00CF1BC0">
        <w:tc>
          <w:tcPr>
            <w:tcW w:w="7555" w:type="dxa"/>
          </w:tcPr>
          <w:p w:rsidR="00DC48AB" w:rsidRDefault="00DC48AB" w:rsidP="008C7DB3">
            <w:pPr>
              <w:pStyle w:val="ListParagraph"/>
              <w:numPr>
                <w:ilvl w:val="0"/>
                <w:numId w:val="15"/>
              </w:numPr>
            </w:pPr>
            <w:r>
              <w:t xml:space="preserve">Given a specific document purpose, accurately create cells and ranges to effectively manage data, draw conclusions from analysis, and structure for ease of readability. </w:t>
            </w:r>
          </w:p>
          <w:p w:rsidR="00DC48AB" w:rsidRDefault="00DC48AB" w:rsidP="00DC48AB">
            <w:pPr>
              <w:pStyle w:val="ListParagraph"/>
            </w:pPr>
            <w:r>
              <w:t xml:space="preserve">a. Insert, review, and append data in cells and ranges using find and replace, copy and paste, AutoFill, expanding data across cells, and inserting and deleting cells </w:t>
            </w:r>
          </w:p>
          <w:p w:rsidR="00DC48AB" w:rsidRDefault="00DC48AB" w:rsidP="00DC48AB">
            <w:pPr>
              <w:pStyle w:val="ListParagraph"/>
            </w:pPr>
            <w:r>
              <w:t xml:space="preserve">b. Format cells and ranges for a given purpose, including merging cells, modifying alignment, font, wrap-text, and indentation and employing WordArt and number formatting when appropriate </w:t>
            </w:r>
          </w:p>
          <w:p w:rsidR="00C4526C" w:rsidRDefault="00DC48AB" w:rsidP="00DC48AB">
            <w:pPr>
              <w:pStyle w:val="ListParagraph"/>
            </w:pPr>
            <w:r>
              <w:t>c. Order and group cells and ranges by applying conditional formatting, inserting sparklines, transposing columns and rows, creating named ranges, inserting subtotals, and collapsing groups of data</w:t>
            </w:r>
          </w:p>
        </w:tc>
        <w:tc>
          <w:tcPr>
            <w:tcW w:w="630" w:type="dxa"/>
          </w:tcPr>
          <w:p w:rsidR="00C4526C" w:rsidRDefault="008A1B2C" w:rsidP="005A3A7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8A1B2C" w:rsidRDefault="008A1B2C" w:rsidP="008A1B2C">
            <w:pPr>
              <w:rPr>
                <w:rFonts w:ascii="Open Sans" w:eastAsia="Times New Roman" w:hAnsi="Open Sans" w:cs="Open Sans"/>
                <w:sz w:val="20"/>
                <w:szCs w:val="20"/>
              </w:rPr>
            </w:pPr>
            <w:r>
              <w:rPr>
                <w:rFonts w:ascii="Open Sans" w:eastAsia="Times New Roman" w:hAnsi="Open Sans" w:cs="Open Sans"/>
                <w:sz w:val="20"/>
                <w:szCs w:val="20"/>
              </w:rPr>
              <w:t>Excel 153-169 creating and formatting table, adding, replacing, sorting data, and printing objects</w:t>
            </w:r>
          </w:p>
          <w:p w:rsidR="00C4526C" w:rsidRDefault="008A1B2C" w:rsidP="005A3A70">
            <w:pPr>
              <w:rPr>
                <w:rFonts w:ascii="Open Sans" w:eastAsia="Times New Roman" w:hAnsi="Open Sans" w:cs="Open Sans"/>
                <w:sz w:val="20"/>
                <w:szCs w:val="20"/>
              </w:rPr>
            </w:pPr>
            <w:r>
              <w:rPr>
                <w:rFonts w:ascii="Open Sans" w:eastAsia="Times New Roman" w:hAnsi="Open Sans" w:cs="Open Sans"/>
                <w:sz w:val="20"/>
                <w:szCs w:val="20"/>
              </w:rPr>
              <w:t xml:space="preserve">Word 129-145 </w:t>
            </w:r>
            <w:r w:rsidR="00A94AD9">
              <w:rPr>
                <w:rFonts w:ascii="Open Sans" w:eastAsia="Times New Roman" w:hAnsi="Open Sans" w:cs="Open Sans"/>
                <w:sz w:val="20"/>
                <w:szCs w:val="20"/>
              </w:rPr>
              <w:t>merging cells, creating text box, creating Word Art, finalizing page layout</w:t>
            </w:r>
          </w:p>
          <w:p w:rsidR="00A94AD9" w:rsidRDefault="00A94AD9" w:rsidP="005A3A70">
            <w:pPr>
              <w:rPr>
                <w:rFonts w:ascii="Open Sans" w:eastAsia="Times New Roman" w:hAnsi="Open Sans" w:cs="Open Sans"/>
                <w:sz w:val="20"/>
                <w:szCs w:val="20"/>
              </w:rPr>
            </w:pPr>
            <w:r>
              <w:rPr>
                <w:rFonts w:ascii="Open Sans" w:eastAsia="Times New Roman" w:hAnsi="Open Sans" w:cs="Open Sans"/>
                <w:sz w:val="20"/>
                <w:szCs w:val="20"/>
              </w:rPr>
              <w:t>Word 110-115 modifying rows and columns, sorting table data, and split/ merge cells</w:t>
            </w:r>
          </w:p>
        </w:tc>
      </w:tr>
      <w:tr w:rsidR="00C4526C" w:rsidTr="00CF1BC0">
        <w:tc>
          <w:tcPr>
            <w:tcW w:w="7555" w:type="dxa"/>
          </w:tcPr>
          <w:p w:rsidR="00DC48AB" w:rsidRDefault="00DC48AB" w:rsidP="008C7DB3">
            <w:pPr>
              <w:pStyle w:val="ListParagraph"/>
              <w:numPr>
                <w:ilvl w:val="0"/>
                <w:numId w:val="15"/>
              </w:numPr>
            </w:pPr>
            <w:r>
              <w:t xml:space="preserve">Translate quantitative or technical information between text, visuals, data, and equations by accurately creating and using tables. </w:t>
            </w:r>
          </w:p>
          <w:p w:rsidR="00DC48AB" w:rsidRDefault="00DC48AB" w:rsidP="00DC48AB">
            <w:pPr>
              <w:pStyle w:val="ListParagraph"/>
            </w:pPr>
            <w:r>
              <w:t xml:space="preserve">a. Effectively navigate between tables and ranges, adding or removing cells and defining titles </w:t>
            </w:r>
          </w:p>
          <w:p w:rsidR="00DC48AB" w:rsidRDefault="00DC48AB" w:rsidP="00DC48AB">
            <w:pPr>
              <w:pStyle w:val="ListParagraph"/>
            </w:pPr>
            <w:r>
              <w:t xml:space="preserve">b. Modify styles and format of a table to convey meaning, including applying styles, banding rows and columns, and inserting totals or averages </w:t>
            </w:r>
          </w:p>
          <w:p w:rsidR="00C4526C" w:rsidRDefault="00DC48AB" w:rsidP="00DC48AB">
            <w:pPr>
              <w:pStyle w:val="ListParagraph"/>
            </w:pPr>
            <w:r>
              <w:t>c. Filter and sort information effectively, including filtering records, sorting data on multiple columns, changing sort order to highlight specific information, and removing duplicates to enhance analysis</w:t>
            </w:r>
          </w:p>
        </w:tc>
        <w:tc>
          <w:tcPr>
            <w:tcW w:w="630" w:type="dxa"/>
          </w:tcPr>
          <w:p w:rsidR="00C4526C" w:rsidRDefault="00A94AD9" w:rsidP="005A3A7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A94AD9" w:rsidRDefault="00A94AD9" w:rsidP="00A94AD9">
            <w:pPr>
              <w:rPr>
                <w:rFonts w:ascii="Open Sans" w:eastAsia="Times New Roman" w:hAnsi="Open Sans" w:cs="Open Sans"/>
                <w:sz w:val="20"/>
                <w:szCs w:val="20"/>
              </w:rPr>
            </w:pPr>
            <w:r>
              <w:rPr>
                <w:rFonts w:ascii="Open Sans" w:eastAsia="Times New Roman" w:hAnsi="Open Sans" w:cs="Open Sans"/>
                <w:sz w:val="20"/>
                <w:szCs w:val="20"/>
              </w:rPr>
              <w:t>Excel 153-169 creating and formatting table, adding, replacing, sorting data, and printing objects</w:t>
            </w:r>
          </w:p>
          <w:p w:rsidR="00A94AD9" w:rsidRDefault="00A94AD9" w:rsidP="00A94AD9">
            <w:pPr>
              <w:rPr>
                <w:rFonts w:ascii="Open Sans" w:eastAsia="Times New Roman" w:hAnsi="Open Sans" w:cs="Open Sans"/>
                <w:sz w:val="20"/>
                <w:szCs w:val="20"/>
              </w:rPr>
            </w:pPr>
            <w:r>
              <w:rPr>
                <w:rFonts w:ascii="Open Sans" w:eastAsia="Times New Roman" w:hAnsi="Open Sans" w:cs="Open Sans"/>
                <w:sz w:val="20"/>
                <w:szCs w:val="20"/>
              </w:rPr>
              <w:t>Word 129-145 merging cells, creating text box, creating Word Art, finalizing page layout</w:t>
            </w:r>
          </w:p>
          <w:p w:rsidR="00C4526C" w:rsidRDefault="00A94AD9" w:rsidP="00A94AD9">
            <w:pPr>
              <w:rPr>
                <w:rFonts w:ascii="Open Sans" w:eastAsia="Times New Roman" w:hAnsi="Open Sans" w:cs="Open Sans"/>
                <w:sz w:val="20"/>
                <w:szCs w:val="20"/>
              </w:rPr>
            </w:pPr>
            <w:r>
              <w:rPr>
                <w:rFonts w:ascii="Open Sans" w:eastAsia="Times New Roman" w:hAnsi="Open Sans" w:cs="Open Sans"/>
                <w:sz w:val="20"/>
                <w:szCs w:val="20"/>
              </w:rPr>
              <w:t>Word 110-115 modifying rows and columns, sorting table data, and split/ merge cells</w:t>
            </w:r>
          </w:p>
        </w:tc>
      </w:tr>
      <w:tr w:rsidR="00C4526C" w:rsidTr="00CF1BC0">
        <w:tc>
          <w:tcPr>
            <w:tcW w:w="7555" w:type="dxa"/>
          </w:tcPr>
          <w:p w:rsidR="00DC48AB" w:rsidRDefault="00DC48AB" w:rsidP="008C7DB3">
            <w:pPr>
              <w:pStyle w:val="ListParagraph"/>
              <w:numPr>
                <w:ilvl w:val="0"/>
                <w:numId w:val="15"/>
              </w:numPr>
            </w:pPr>
            <w:r>
              <w:t xml:space="preserve">Accurately determine appropriate calculations (formulas and functions) for analysis to draw conclusions about sets of data, including: </w:t>
            </w:r>
          </w:p>
          <w:p w:rsidR="00DC48AB" w:rsidRDefault="00DC48AB" w:rsidP="00DC48AB">
            <w:pPr>
              <w:pStyle w:val="ListParagraph"/>
            </w:pPr>
            <w:r>
              <w:t xml:space="preserve">a. Utilize cell range and references (relative, mixed, absolute) to complete functions accurately based on specific question sought to address, including accurate understanding of order of operations </w:t>
            </w:r>
          </w:p>
          <w:p w:rsidR="00DC48AB" w:rsidRDefault="00DC48AB" w:rsidP="00DC48AB">
            <w:pPr>
              <w:pStyle w:val="ListParagraph"/>
            </w:pPr>
            <w:r>
              <w:t xml:space="preserve">b. Summarize data with functions such as sum, average, minimum, maximum, and count </w:t>
            </w:r>
          </w:p>
          <w:p w:rsidR="00DC48AB" w:rsidRDefault="00DC48AB" w:rsidP="00DC48AB">
            <w:pPr>
              <w:pStyle w:val="ListParagraph"/>
            </w:pPr>
            <w:r>
              <w:t xml:space="preserve">c. Utilize conditional logic in functions (if-then statements) to accurately discriminate data for analysis </w:t>
            </w:r>
          </w:p>
          <w:p w:rsidR="00C4526C" w:rsidRDefault="00DC48AB" w:rsidP="00DC48AB">
            <w:pPr>
              <w:pStyle w:val="ListParagraph"/>
            </w:pPr>
            <w:r>
              <w:t>d. Format and modify text with functions</w:t>
            </w:r>
          </w:p>
        </w:tc>
        <w:tc>
          <w:tcPr>
            <w:tcW w:w="630" w:type="dxa"/>
          </w:tcPr>
          <w:p w:rsidR="00C4526C" w:rsidRDefault="00B636DD" w:rsidP="005A3A7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B636DD" w:rsidP="005A3A70">
            <w:pPr>
              <w:rPr>
                <w:rFonts w:ascii="Open Sans" w:eastAsia="Times New Roman" w:hAnsi="Open Sans" w:cs="Open Sans"/>
                <w:sz w:val="20"/>
                <w:szCs w:val="20"/>
              </w:rPr>
            </w:pPr>
            <w:r>
              <w:rPr>
                <w:rFonts w:ascii="Open Sans" w:eastAsia="Times New Roman" w:hAnsi="Open Sans" w:cs="Open Sans"/>
                <w:sz w:val="20"/>
                <w:szCs w:val="20"/>
              </w:rPr>
              <w:t>Excel 105-122 format data using text functions, entering date and time functions, construct formulas using named ranges, consolidate data using a formula, use AND function, and calculate with PMT function</w:t>
            </w:r>
          </w:p>
          <w:p w:rsidR="00581177" w:rsidRDefault="00581177" w:rsidP="005A3A70">
            <w:pPr>
              <w:rPr>
                <w:rFonts w:ascii="Open Sans" w:eastAsia="Times New Roman" w:hAnsi="Open Sans" w:cs="Open Sans"/>
                <w:sz w:val="20"/>
                <w:szCs w:val="20"/>
              </w:rPr>
            </w:pPr>
            <w:r>
              <w:rPr>
                <w:rFonts w:ascii="Open Sans" w:eastAsia="Times New Roman" w:hAnsi="Open Sans" w:cs="Open Sans"/>
                <w:sz w:val="20"/>
                <w:szCs w:val="20"/>
              </w:rPr>
              <w:t>Excel 180 logical conditions</w:t>
            </w:r>
          </w:p>
          <w:p w:rsidR="00581177" w:rsidRDefault="00581177" w:rsidP="005A3A70">
            <w:pPr>
              <w:rPr>
                <w:rFonts w:ascii="Open Sans" w:eastAsia="Times New Roman" w:hAnsi="Open Sans" w:cs="Open Sans"/>
                <w:sz w:val="20"/>
                <w:szCs w:val="20"/>
              </w:rPr>
            </w:pPr>
            <w:r>
              <w:rPr>
                <w:rFonts w:ascii="Open Sans" w:eastAsia="Times New Roman" w:hAnsi="Open Sans" w:cs="Open Sans"/>
                <w:sz w:val="20"/>
                <w:szCs w:val="20"/>
              </w:rPr>
              <w:t>Excel 116-118 logical formulas AND and IF, NOT and OR</w:t>
            </w:r>
          </w:p>
        </w:tc>
      </w:tr>
      <w:tr w:rsidR="00C4526C" w:rsidTr="00CF1BC0">
        <w:tc>
          <w:tcPr>
            <w:tcW w:w="7555" w:type="dxa"/>
          </w:tcPr>
          <w:p w:rsidR="00DC48AB" w:rsidRDefault="00DC48AB" w:rsidP="00DC48AB">
            <w:pPr>
              <w:pStyle w:val="ListParagraph"/>
              <w:numPr>
                <w:ilvl w:val="0"/>
                <w:numId w:val="15"/>
              </w:numPr>
            </w:pPr>
            <w:r>
              <w:t xml:space="preserve">Analyze needed structure and objects (such as charts and graphs) to convey particular meaning or draw conclusions from a dataset. </w:t>
            </w:r>
          </w:p>
          <w:p w:rsidR="00DC48AB" w:rsidRDefault="00DC48AB" w:rsidP="00DC48AB">
            <w:pPr>
              <w:pStyle w:val="ListParagraph"/>
            </w:pPr>
            <w:r>
              <w:t xml:space="preserve">a. Create charts and graphs that summarize appropriate data series, including differentiating between rows and columns in source data </w:t>
            </w:r>
          </w:p>
          <w:p w:rsidR="00DC48AB" w:rsidRDefault="00DC48AB" w:rsidP="00DC48AB">
            <w:pPr>
              <w:pStyle w:val="ListParagraph"/>
            </w:pPr>
            <w:r>
              <w:t xml:space="preserve">b. Format charts and graphs by modifying legends, sizes, parameters, layouts and styles and positioning </w:t>
            </w:r>
          </w:p>
          <w:p w:rsidR="00C4526C" w:rsidRDefault="00DC48AB" w:rsidP="00DC48AB">
            <w:pPr>
              <w:pStyle w:val="ListParagraph"/>
            </w:pPr>
            <w:r>
              <w:t>c. Insert and format an object (such as a textbox, SmartArt or image) and format its border, positioning, properties, styles and effects and colors</w:t>
            </w:r>
          </w:p>
        </w:tc>
        <w:tc>
          <w:tcPr>
            <w:tcW w:w="630" w:type="dxa"/>
          </w:tcPr>
          <w:p w:rsidR="00C4526C" w:rsidRDefault="00120219" w:rsidP="005A3A7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063CE2" w:rsidP="005A3A70">
            <w:pPr>
              <w:rPr>
                <w:rFonts w:ascii="Open Sans" w:eastAsia="Times New Roman" w:hAnsi="Open Sans" w:cs="Open Sans"/>
                <w:sz w:val="20"/>
                <w:szCs w:val="20"/>
              </w:rPr>
            </w:pPr>
            <w:r>
              <w:rPr>
                <w:rFonts w:ascii="Open Sans" w:eastAsia="Times New Roman" w:hAnsi="Open Sans" w:cs="Open Sans"/>
                <w:sz w:val="20"/>
                <w:szCs w:val="20"/>
              </w:rPr>
              <w:t>Excel 153-169 creating and formatting table, adding, replacing, sorting data, and printing objects</w:t>
            </w:r>
          </w:p>
          <w:p w:rsidR="00063CE2" w:rsidRDefault="00063CE2" w:rsidP="005A3A70">
            <w:pPr>
              <w:rPr>
                <w:rFonts w:ascii="Open Sans" w:eastAsia="Times New Roman" w:hAnsi="Open Sans" w:cs="Open Sans"/>
                <w:sz w:val="20"/>
                <w:szCs w:val="20"/>
              </w:rPr>
            </w:pPr>
            <w:r>
              <w:rPr>
                <w:rFonts w:ascii="Open Sans" w:eastAsia="Times New Roman" w:hAnsi="Open Sans" w:cs="Open Sans"/>
                <w:sz w:val="20"/>
                <w:szCs w:val="20"/>
              </w:rPr>
              <w:t>Excel 177-192 analyzing table data, filtering a table, creating a custom filter, extract table data, understanding criteria range and the copy-to location, use LOOKUP functions, summarize data, and restricting cell values and data length</w:t>
            </w:r>
          </w:p>
          <w:p w:rsidR="00063CE2" w:rsidRDefault="00063CE2" w:rsidP="005A3A70">
            <w:pPr>
              <w:rPr>
                <w:rFonts w:ascii="Open Sans" w:eastAsia="Times New Roman" w:hAnsi="Open Sans" w:cs="Open Sans"/>
                <w:sz w:val="20"/>
                <w:szCs w:val="20"/>
              </w:rPr>
            </w:pPr>
            <w:r>
              <w:rPr>
                <w:rFonts w:ascii="Open Sans" w:eastAsia="Times New Roman" w:hAnsi="Open Sans" w:cs="Open Sans"/>
                <w:sz w:val="20"/>
                <w:szCs w:val="20"/>
              </w:rPr>
              <w:t>Power Point 122</w:t>
            </w:r>
            <w:r w:rsidR="00581177">
              <w:rPr>
                <w:rFonts w:ascii="Open Sans" w:eastAsia="Times New Roman" w:hAnsi="Open Sans" w:cs="Open Sans"/>
                <w:sz w:val="20"/>
                <w:szCs w:val="20"/>
              </w:rPr>
              <w:t>-125</w:t>
            </w:r>
            <w:r>
              <w:rPr>
                <w:rFonts w:ascii="Open Sans" w:eastAsia="Times New Roman" w:hAnsi="Open Sans" w:cs="Open Sans"/>
                <w:sz w:val="20"/>
                <w:szCs w:val="20"/>
              </w:rPr>
              <w:t xml:space="preserve"> formatting, embedding, cust</w:t>
            </w:r>
            <w:r w:rsidR="00581177">
              <w:rPr>
                <w:rFonts w:ascii="Open Sans" w:eastAsia="Times New Roman" w:hAnsi="Open Sans" w:cs="Open Sans"/>
                <w:sz w:val="20"/>
                <w:szCs w:val="20"/>
              </w:rPr>
              <w:t>omizing</w:t>
            </w:r>
            <w:r>
              <w:rPr>
                <w:rFonts w:ascii="Open Sans" w:eastAsia="Times New Roman" w:hAnsi="Open Sans" w:cs="Open Sans"/>
                <w:sz w:val="20"/>
                <w:szCs w:val="20"/>
              </w:rPr>
              <w:t xml:space="preserve"> charts</w:t>
            </w:r>
          </w:p>
          <w:p w:rsidR="00581177" w:rsidRDefault="00581177" w:rsidP="005A3A70">
            <w:pPr>
              <w:rPr>
                <w:rFonts w:ascii="Open Sans" w:eastAsia="Times New Roman" w:hAnsi="Open Sans" w:cs="Open Sans"/>
                <w:sz w:val="20"/>
                <w:szCs w:val="20"/>
              </w:rPr>
            </w:pPr>
          </w:p>
        </w:tc>
      </w:tr>
      <w:tr w:rsidR="00C4526C" w:rsidTr="00CF1BC0">
        <w:tc>
          <w:tcPr>
            <w:tcW w:w="7555" w:type="dxa"/>
          </w:tcPr>
          <w:p w:rsidR="00DC48AB" w:rsidRDefault="00DC48AB" w:rsidP="00C4526C">
            <w:pPr>
              <w:pStyle w:val="ListParagraph"/>
              <w:numPr>
                <w:ilvl w:val="0"/>
                <w:numId w:val="15"/>
              </w:numPr>
            </w:pPr>
            <w:r>
              <w:t xml:space="preserve">Building on standards from Computer Applications, use presentation software to create and manage clear and coherent multimedia presentation </w:t>
            </w:r>
            <w:r>
              <w:lastRenderedPageBreak/>
              <w:t xml:space="preserve">materials for a given audience, task, purpose, and length of presentation. Fluently navigate software to: </w:t>
            </w:r>
          </w:p>
          <w:p w:rsidR="00DC48AB" w:rsidRDefault="00DC48AB" w:rsidP="00DC48AB">
            <w:pPr>
              <w:pStyle w:val="ListParagraph"/>
            </w:pPr>
            <w:r>
              <w:t xml:space="preserve">a. Create new presentations from blank slides, templates, and important files and/or file content (such as outlines or text from word processing files) </w:t>
            </w:r>
          </w:p>
          <w:p w:rsidR="00DC48AB" w:rsidRDefault="00DC48AB" w:rsidP="00DC48AB">
            <w:pPr>
              <w:pStyle w:val="ListParagraph"/>
            </w:pPr>
            <w:r>
              <w:t xml:space="preserve">b. Format a presentation to achieve a style appropriate to a given audience and industry by applying slide masters, layouts, background images, page numbers, headers and footers, and presentation themes </w:t>
            </w:r>
          </w:p>
          <w:p w:rsidR="00DC48AB" w:rsidRDefault="00DC48AB" w:rsidP="00DC48AB">
            <w:pPr>
              <w:pStyle w:val="ListParagraph"/>
            </w:pPr>
            <w:r>
              <w:t xml:space="preserve">c. Customize presentation options and views to ensure accurate page setup, printing (color/grayscale), and navigation </w:t>
            </w:r>
          </w:p>
          <w:p w:rsidR="00DC48AB" w:rsidRDefault="00DC48AB" w:rsidP="00DC48AB">
            <w:pPr>
              <w:pStyle w:val="ListParagraph"/>
            </w:pPr>
            <w:r>
              <w:t>d. Configure presentations to print for handouts or notes and save to maintain appropriate settings by determining most applicable handout print options, package presentations for CD, save presentations as webpages, and maintain backwards compatibility where needed</w:t>
            </w:r>
          </w:p>
          <w:p w:rsidR="00C4526C" w:rsidRDefault="00DC48AB" w:rsidP="00DC48AB">
            <w:pPr>
              <w:pStyle w:val="ListParagraph"/>
            </w:pPr>
            <w:r>
              <w:t>e. Configure and present slideshows in a public speaking setting, paying close attention to slide timing, resolution, annotations, options, and appropriate views for a given presentation venue</w:t>
            </w:r>
          </w:p>
        </w:tc>
        <w:tc>
          <w:tcPr>
            <w:tcW w:w="630" w:type="dxa"/>
          </w:tcPr>
          <w:p w:rsidR="00C4526C" w:rsidRDefault="00063CE2" w:rsidP="005A3A70">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DE200A" w:rsidP="005A3A70">
            <w:pPr>
              <w:rPr>
                <w:rFonts w:ascii="Open Sans" w:eastAsia="Times New Roman" w:hAnsi="Open Sans" w:cs="Open Sans"/>
                <w:sz w:val="20"/>
                <w:szCs w:val="20"/>
              </w:rPr>
            </w:pPr>
            <w:r>
              <w:rPr>
                <w:rFonts w:ascii="Open Sans" w:eastAsia="Times New Roman" w:hAnsi="Open Sans" w:cs="Open Sans"/>
                <w:sz w:val="20"/>
                <w:szCs w:val="20"/>
              </w:rPr>
              <w:t xml:space="preserve">Power Point 97-112 changing  page set up and slide orientation, organizing slides into </w:t>
            </w:r>
            <w:r>
              <w:rPr>
                <w:rFonts w:ascii="Open Sans" w:eastAsia="Times New Roman" w:hAnsi="Open Sans" w:cs="Open Sans"/>
                <w:sz w:val="20"/>
                <w:szCs w:val="20"/>
              </w:rPr>
              <w:lastRenderedPageBreak/>
              <w:t>sections, adjusting text objects, understanding templates and themes</w:t>
            </w:r>
          </w:p>
          <w:p w:rsidR="00DE200A" w:rsidRDefault="00DE200A" w:rsidP="00DE200A">
            <w:pPr>
              <w:rPr>
                <w:rFonts w:ascii="Open Sans" w:eastAsia="Times New Roman" w:hAnsi="Open Sans" w:cs="Open Sans"/>
                <w:sz w:val="20"/>
                <w:szCs w:val="20"/>
              </w:rPr>
            </w:pPr>
            <w:r>
              <w:rPr>
                <w:rFonts w:ascii="Open Sans" w:eastAsia="Times New Roman" w:hAnsi="Open Sans" w:cs="Open Sans"/>
                <w:sz w:val="20"/>
                <w:szCs w:val="20"/>
              </w:rPr>
              <w:t>Power Point 97-112 working with advanced tools and masters, create custom slides, animation effects</w:t>
            </w:r>
          </w:p>
          <w:p w:rsidR="00DE200A" w:rsidRDefault="00DE200A" w:rsidP="00DE200A">
            <w:pPr>
              <w:rPr>
                <w:rFonts w:ascii="Open Sans" w:eastAsia="Times New Roman" w:hAnsi="Open Sans" w:cs="Open Sans"/>
                <w:sz w:val="20"/>
                <w:szCs w:val="20"/>
              </w:rPr>
            </w:pPr>
            <w:r>
              <w:rPr>
                <w:rFonts w:ascii="Open Sans" w:eastAsia="Times New Roman" w:hAnsi="Open Sans" w:cs="Open Sans"/>
                <w:sz w:val="20"/>
                <w:szCs w:val="20"/>
              </w:rPr>
              <w:t>Power Point 145-161 design Smart art graphics, insert and edit digital video, insert and trim audio, edit and adjust picture, add action buttons, and insert hyperlinks</w:t>
            </w:r>
          </w:p>
          <w:p w:rsidR="00DE200A" w:rsidRDefault="00DE200A" w:rsidP="00DE200A">
            <w:pPr>
              <w:rPr>
                <w:rFonts w:ascii="Open Sans" w:eastAsia="Times New Roman" w:hAnsi="Open Sans" w:cs="Open Sans"/>
                <w:sz w:val="20"/>
                <w:szCs w:val="20"/>
              </w:rPr>
            </w:pPr>
            <w:r>
              <w:rPr>
                <w:rFonts w:ascii="Open Sans" w:eastAsia="Times New Roman" w:hAnsi="Open Sans" w:cs="Open Sans"/>
                <w:sz w:val="20"/>
                <w:szCs w:val="20"/>
              </w:rPr>
              <w:t xml:space="preserve">Power Point 169-185 Using Advanced features to packaging a presentation, installing and using Office Add-ons, recording a slide </w:t>
            </w:r>
            <w:r w:rsidR="00063CE2">
              <w:rPr>
                <w:rFonts w:ascii="Open Sans" w:eastAsia="Times New Roman" w:hAnsi="Open Sans" w:cs="Open Sans"/>
                <w:sz w:val="20"/>
                <w:szCs w:val="20"/>
              </w:rPr>
              <w:t>show, and mastering features for</w:t>
            </w:r>
            <w:r>
              <w:rPr>
                <w:rFonts w:ascii="Open Sans" w:eastAsia="Times New Roman" w:hAnsi="Open Sans" w:cs="Open Sans"/>
                <w:sz w:val="20"/>
                <w:szCs w:val="20"/>
              </w:rPr>
              <w:t xml:space="preserve"> online presentation</w:t>
            </w:r>
          </w:p>
          <w:p w:rsidR="00DE200A" w:rsidRDefault="00DE200A" w:rsidP="005A3A70">
            <w:pPr>
              <w:rPr>
                <w:rFonts w:ascii="Open Sans" w:eastAsia="Times New Roman" w:hAnsi="Open Sans" w:cs="Open Sans"/>
                <w:sz w:val="20"/>
                <w:szCs w:val="20"/>
              </w:rPr>
            </w:pPr>
          </w:p>
        </w:tc>
      </w:tr>
      <w:tr w:rsidR="00C4526C" w:rsidTr="00CF1BC0">
        <w:tc>
          <w:tcPr>
            <w:tcW w:w="7555" w:type="dxa"/>
          </w:tcPr>
          <w:p w:rsidR="00DC48AB" w:rsidRDefault="00DC48AB" w:rsidP="00C4526C">
            <w:pPr>
              <w:pStyle w:val="ListParagraph"/>
              <w:numPr>
                <w:ilvl w:val="0"/>
                <w:numId w:val="15"/>
              </w:numPr>
            </w:pPr>
            <w:r>
              <w:lastRenderedPageBreak/>
              <w:t xml:space="preserve">For a given content, select and employ appropriate structure to convey meaning and organize information into categories and hierarchies appropriately, including: </w:t>
            </w:r>
          </w:p>
          <w:p w:rsidR="00DC48AB" w:rsidRDefault="00DC48AB" w:rsidP="00DC48AB">
            <w:pPr>
              <w:pStyle w:val="ListParagraph"/>
            </w:pPr>
            <w:r>
              <w:t xml:space="preserve">a. Add slide layouts, duplicate, hide, and delete slides, and modify slide backgrounds and styles </w:t>
            </w:r>
          </w:p>
          <w:p w:rsidR="00DC48AB" w:rsidRDefault="00DC48AB" w:rsidP="00DC48AB">
            <w:pPr>
              <w:pStyle w:val="ListParagraph"/>
            </w:pPr>
            <w:r>
              <w:t xml:space="preserve">b. Insert and format shapes, including applying borders, resizing, and applying styles to both custom and template shapes </w:t>
            </w:r>
          </w:p>
          <w:p w:rsidR="00C4526C" w:rsidRDefault="00DC48AB" w:rsidP="00DC48AB">
            <w:pPr>
              <w:pStyle w:val="ListParagraph"/>
            </w:pPr>
            <w:r>
              <w:t>c. Order and group shapes and slides by inserting section headers, modifying slide order, aligning and grouping shapes, and displaying gridlines</w:t>
            </w:r>
          </w:p>
        </w:tc>
        <w:tc>
          <w:tcPr>
            <w:tcW w:w="630" w:type="dxa"/>
          </w:tcPr>
          <w:p w:rsidR="00C4526C" w:rsidRDefault="00DE200A" w:rsidP="005A3A7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DE200A" w:rsidP="005A3A70">
            <w:pPr>
              <w:rPr>
                <w:rFonts w:ascii="Open Sans" w:eastAsia="Times New Roman" w:hAnsi="Open Sans" w:cs="Open Sans"/>
                <w:sz w:val="20"/>
                <w:szCs w:val="20"/>
              </w:rPr>
            </w:pPr>
            <w:r>
              <w:rPr>
                <w:rFonts w:ascii="Open Sans" w:eastAsia="Times New Roman" w:hAnsi="Open Sans" w:cs="Open Sans"/>
                <w:sz w:val="20"/>
                <w:szCs w:val="20"/>
              </w:rPr>
              <w:t>Power Point 97-112 changing  page set up and slide orientation, organizing slides into sections, adjusting text objects, understanding templates and themes</w:t>
            </w:r>
            <w:r w:rsidR="00B77938">
              <w:rPr>
                <w:rFonts w:ascii="Open Sans" w:eastAsia="Times New Roman" w:hAnsi="Open Sans" w:cs="Open Sans"/>
                <w:sz w:val="20"/>
                <w:szCs w:val="20"/>
              </w:rPr>
              <w:t>, adjust objects and shapes</w:t>
            </w:r>
          </w:p>
          <w:p w:rsidR="00B77938" w:rsidRDefault="00B77938" w:rsidP="005A3A70">
            <w:pPr>
              <w:rPr>
                <w:rFonts w:ascii="Open Sans" w:eastAsia="Times New Roman" w:hAnsi="Open Sans" w:cs="Open Sans"/>
                <w:sz w:val="20"/>
                <w:szCs w:val="20"/>
              </w:rPr>
            </w:pPr>
            <w:r>
              <w:rPr>
                <w:rFonts w:ascii="Open Sans" w:eastAsia="Times New Roman" w:hAnsi="Open Sans" w:cs="Open Sans"/>
                <w:sz w:val="20"/>
                <w:szCs w:val="20"/>
              </w:rPr>
              <w:t xml:space="preserve">Power Point 176- setting up slides, create custom show, modify order, </w:t>
            </w:r>
          </w:p>
          <w:p w:rsidR="00B77938" w:rsidRDefault="00B77938" w:rsidP="005A3A70">
            <w:pPr>
              <w:rPr>
                <w:rFonts w:ascii="Open Sans" w:eastAsia="Times New Roman" w:hAnsi="Open Sans" w:cs="Open Sans"/>
                <w:sz w:val="20"/>
                <w:szCs w:val="20"/>
              </w:rPr>
            </w:pPr>
          </w:p>
        </w:tc>
      </w:tr>
      <w:tr w:rsidR="00DC48AB" w:rsidTr="00CF1BC0">
        <w:tc>
          <w:tcPr>
            <w:tcW w:w="7555" w:type="dxa"/>
          </w:tcPr>
          <w:p w:rsidR="00DC48AB" w:rsidRDefault="00DC48AB" w:rsidP="00C4526C">
            <w:pPr>
              <w:pStyle w:val="ListParagraph"/>
              <w:numPr>
                <w:ilvl w:val="0"/>
                <w:numId w:val="15"/>
              </w:numPr>
            </w:pPr>
            <w:r>
              <w:t xml:space="preserve">Create slide content that is clear and coherent, in which the development, organization, and style are appropriate to a given task, purpose, and audience, including: </w:t>
            </w:r>
          </w:p>
          <w:p w:rsidR="00DC48AB" w:rsidRDefault="00DC48AB" w:rsidP="00DC48AB">
            <w:pPr>
              <w:pStyle w:val="ListParagraph"/>
            </w:pPr>
            <w:r>
              <w:t xml:space="preserve">a. Insert and format text such as WordArt, columns, hyperlinks, and bulleted and numbered lists </w:t>
            </w:r>
          </w:p>
          <w:p w:rsidR="00DC48AB" w:rsidRDefault="00DC48AB" w:rsidP="00DC48AB">
            <w:pPr>
              <w:pStyle w:val="ListParagraph"/>
            </w:pPr>
            <w:r>
              <w:t xml:space="preserve">b. Insert and format tables and charts, including modifying rows, columns, and legends, applying styles, modifying parameters and importing from external sources </w:t>
            </w:r>
          </w:p>
          <w:p w:rsidR="00DC48AB" w:rsidRDefault="00DC48AB" w:rsidP="00DC48AB">
            <w:pPr>
              <w:pStyle w:val="ListParagraph"/>
            </w:pPr>
            <w:r>
              <w:t xml:space="preserve">c. Insert and format SmartArt and images, including adding shapes, changing colors, adding and moving text, resize, crop, and apply styles </w:t>
            </w:r>
          </w:p>
          <w:p w:rsidR="00DC48AB" w:rsidRDefault="00DC48AB" w:rsidP="00DC48AB">
            <w:pPr>
              <w:pStyle w:val="ListParagraph"/>
            </w:pPr>
            <w:r>
              <w:t>d. Insert and format appropriate media, including video and audio clips, by adjusting window size, setting start/stop times, setting options, and linking to external sources</w:t>
            </w:r>
          </w:p>
        </w:tc>
        <w:tc>
          <w:tcPr>
            <w:tcW w:w="630" w:type="dxa"/>
          </w:tcPr>
          <w:p w:rsidR="00DC48AB" w:rsidRDefault="00DE6E49" w:rsidP="005A3A7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E6E49" w:rsidP="005A3A70">
            <w:pPr>
              <w:rPr>
                <w:rFonts w:ascii="Open Sans" w:eastAsia="Times New Roman" w:hAnsi="Open Sans" w:cs="Open Sans"/>
                <w:sz w:val="20"/>
                <w:szCs w:val="20"/>
              </w:rPr>
            </w:pPr>
            <w:r>
              <w:rPr>
                <w:rFonts w:ascii="Open Sans" w:eastAsia="Times New Roman" w:hAnsi="Open Sans" w:cs="Open Sans"/>
                <w:sz w:val="20"/>
                <w:szCs w:val="20"/>
              </w:rPr>
              <w:t>Power Point 97-112 working with advanced tools and masters, create custom slides, animation effects</w:t>
            </w:r>
          </w:p>
          <w:p w:rsidR="00DE6E49" w:rsidRDefault="00DE6E49" w:rsidP="005A3A70">
            <w:pPr>
              <w:rPr>
                <w:rFonts w:ascii="Open Sans" w:eastAsia="Times New Roman" w:hAnsi="Open Sans" w:cs="Open Sans"/>
                <w:sz w:val="20"/>
                <w:szCs w:val="20"/>
              </w:rPr>
            </w:pPr>
            <w:r>
              <w:rPr>
                <w:rFonts w:ascii="Open Sans" w:eastAsia="Times New Roman" w:hAnsi="Open Sans" w:cs="Open Sans"/>
                <w:sz w:val="20"/>
                <w:szCs w:val="20"/>
              </w:rPr>
              <w:t>Power Point 145-161 design Smart art graphics, insert and edit digital video, insert and trim audio, edit and adjust picture, add action buttons, and insert hyperlinks</w:t>
            </w:r>
          </w:p>
          <w:p w:rsidR="00DE6E49" w:rsidRDefault="00DE6E49" w:rsidP="005A3A70">
            <w:pPr>
              <w:rPr>
                <w:rFonts w:ascii="Open Sans" w:eastAsia="Times New Roman" w:hAnsi="Open Sans" w:cs="Open Sans"/>
                <w:sz w:val="20"/>
                <w:szCs w:val="20"/>
              </w:rPr>
            </w:pPr>
          </w:p>
        </w:tc>
      </w:tr>
      <w:tr w:rsidR="00DC48AB" w:rsidTr="00CF1BC0">
        <w:tc>
          <w:tcPr>
            <w:tcW w:w="7555" w:type="dxa"/>
          </w:tcPr>
          <w:p w:rsidR="00DC48AB" w:rsidRDefault="00DC48AB" w:rsidP="00C4526C">
            <w:pPr>
              <w:pStyle w:val="ListParagraph"/>
              <w:numPr>
                <w:ilvl w:val="0"/>
                <w:numId w:val="15"/>
              </w:numPr>
            </w:pPr>
            <w:r>
              <w:t xml:space="preserve">Effectively employ transitions and animations to convey meaning without distracting from slide content. </w:t>
            </w:r>
          </w:p>
          <w:p w:rsidR="00DC48AB" w:rsidRDefault="00DC48AB" w:rsidP="00DC48AB">
            <w:pPr>
              <w:pStyle w:val="ListParagraph"/>
            </w:pPr>
            <w:r>
              <w:t xml:space="preserve">a. Insert transitions between slides, manage multiple transitions, and modify transition effect options </w:t>
            </w:r>
          </w:p>
          <w:p w:rsidR="00DC48AB" w:rsidRDefault="00DC48AB" w:rsidP="00DC48AB">
            <w:pPr>
              <w:pStyle w:val="ListParagraph"/>
            </w:pPr>
            <w:r>
              <w:t xml:space="preserve">b. Animate slide content including applying animations to shapes and paths and modifying animation properties </w:t>
            </w:r>
          </w:p>
          <w:p w:rsidR="00DC48AB" w:rsidRDefault="00DC48AB" w:rsidP="00DC48AB">
            <w:pPr>
              <w:pStyle w:val="ListParagraph"/>
            </w:pPr>
            <w:r>
              <w:t>c. Set timings for transitions and animations to ensure appropriate duration, order, and start/stop times for effects</w:t>
            </w:r>
          </w:p>
        </w:tc>
        <w:tc>
          <w:tcPr>
            <w:tcW w:w="630" w:type="dxa"/>
          </w:tcPr>
          <w:p w:rsidR="00DC48AB" w:rsidRDefault="00DE6E49" w:rsidP="005A3A7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E6E49" w:rsidP="005A3A70">
            <w:pPr>
              <w:rPr>
                <w:rFonts w:ascii="Open Sans" w:eastAsia="Times New Roman" w:hAnsi="Open Sans" w:cs="Open Sans"/>
                <w:sz w:val="20"/>
                <w:szCs w:val="20"/>
              </w:rPr>
            </w:pPr>
            <w:r>
              <w:rPr>
                <w:rFonts w:ascii="Open Sans" w:eastAsia="Times New Roman" w:hAnsi="Open Sans" w:cs="Open Sans"/>
                <w:sz w:val="20"/>
                <w:szCs w:val="20"/>
              </w:rPr>
              <w:t>Power Point 169-</w:t>
            </w:r>
            <w:r w:rsidR="00DE200A">
              <w:rPr>
                <w:rFonts w:ascii="Open Sans" w:eastAsia="Times New Roman" w:hAnsi="Open Sans" w:cs="Open Sans"/>
                <w:sz w:val="20"/>
                <w:szCs w:val="20"/>
              </w:rPr>
              <w:t xml:space="preserve">185 </w:t>
            </w:r>
            <w:r>
              <w:rPr>
                <w:rFonts w:ascii="Open Sans" w:eastAsia="Times New Roman" w:hAnsi="Open Sans" w:cs="Open Sans"/>
                <w:sz w:val="20"/>
                <w:szCs w:val="20"/>
              </w:rPr>
              <w:t>Using Advanced features</w:t>
            </w:r>
            <w:r w:rsidR="00DE200A">
              <w:rPr>
                <w:rFonts w:ascii="Open Sans" w:eastAsia="Times New Roman" w:hAnsi="Open Sans" w:cs="Open Sans"/>
                <w:sz w:val="20"/>
                <w:szCs w:val="20"/>
              </w:rPr>
              <w:t xml:space="preserve"> to packaging a presentation, installing and using Office Add-ons, recording a slide </w:t>
            </w:r>
            <w:r w:rsidR="00063CE2">
              <w:rPr>
                <w:rFonts w:ascii="Open Sans" w:eastAsia="Times New Roman" w:hAnsi="Open Sans" w:cs="Open Sans"/>
                <w:sz w:val="20"/>
                <w:szCs w:val="20"/>
              </w:rPr>
              <w:t>show, and mastering features for</w:t>
            </w:r>
            <w:r w:rsidR="00DE200A">
              <w:rPr>
                <w:rFonts w:ascii="Open Sans" w:eastAsia="Times New Roman" w:hAnsi="Open Sans" w:cs="Open Sans"/>
                <w:sz w:val="20"/>
                <w:szCs w:val="20"/>
              </w:rPr>
              <w:t xml:space="preserve"> online presentation</w:t>
            </w:r>
          </w:p>
        </w:tc>
      </w:tr>
      <w:tr w:rsidR="00DC48AB" w:rsidTr="00CF1BC0">
        <w:tc>
          <w:tcPr>
            <w:tcW w:w="7555" w:type="dxa"/>
          </w:tcPr>
          <w:p w:rsidR="00175878" w:rsidRDefault="00175878" w:rsidP="00C4526C">
            <w:pPr>
              <w:pStyle w:val="ListParagraph"/>
              <w:numPr>
                <w:ilvl w:val="0"/>
                <w:numId w:val="15"/>
              </w:numPr>
            </w:pPr>
            <w:r>
              <w:t xml:space="preserve">Develop, manage, and strengthen content by planning, revising, and editing presentations, including: </w:t>
            </w:r>
          </w:p>
          <w:p w:rsidR="00175878" w:rsidRDefault="00175878" w:rsidP="00175878">
            <w:pPr>
              <w:pStyle w:val="ListParagraph"/>
            </w:pPr>
            <w:r>
              <w:t xml:space="preserve">a. Merge content from multiple presentations and reuse appropriate slides with separate or similar formatting </w:t>
            </w:r>
          </w:p>
          <w:p w:rsidR="00175878" w:rsidRDefault="00175878" w:rsidP="00175878">
            <w:pPr>
              <w:pStyle w:val="ListParagraph"/>
            </w:pPr>
            <w:r>
              <w:lastRenderedPageBreak/>
              <w:t xml:space="preserve">b. Track changes and resolve differences (such as discarding changes or managing comments) to focus on what is most significant for a specific purpose and audience </w:t>
            </w:r>
          </w:p>
          <w:p w:rsidR="00DC48AB" w:rsidRDefault="00175878" w:rsidP="00175878">
            <w:pPr>
              <w:pStyle w:val="ListParagraph"/>
            </w:pPr>
            <w:r>
              <w:t>c. Protect and share presentations using encryption, passwords, media compression, and permissions, while ensuring accessibility and compatibility are maintained for a given situation or scenario</w:t>
            </w:r>
          </w:p>
        </w:tc>
        <w:tc>
          <w:tcPr>
            <w:tcW w:w="630" w:type="dxa"/>
          </w:tcPr>
          <w:p w:rsidR="00DC48AB" w:rsidRDefault="00D54FBA" w:rsidP="005A3A70">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54FBA" w:rsidP="005A3A70">
            <w:pPr>
              <w:rPr>
                <w:rFonts w:ascii="Open Sans" w:eastAsia="Times New Roman" w:hAnsi="Open Sans" w:cs="Open Sans"/>
                <w:sz w:val="20"/>
                <w:szCs w:val="20"/>
              </w:rPr>
            </w:pPr>
            <w:r>
              <w:rPr>
                <w:rFonts w:ascii="Open Sans" w:eastAsia="Times New Roman" w:hAnsi="Open Sans" w:cs="Open Sans"/>
                <w:sz w:val="20"/>
                <w:szCs w:val="20"/>
              </w:rPr>
              <w:t xml:space="preserve">Word </w:t>
            </w:r>
            <w:r w:rsidR="00D751D8">
              <w:rPr>
                <w:rFonts w:ascii="Open Sans" w:eastAsia="Times New Roman" w:hAnsi="Open Sans" w:cs="Open Sans"/>
                <w:sz w:val="20"/>
                <w:szCs w:val="20"/>
              </w:rPr>
              <w:t>177-187 merge documents, data, sources, entering and editing records, and adding merge fields</w:t>
            </w:r>
          </w:p>
          <w:p w:rsidR="00D751D8" w:rsidRDefault="00D751D8" w:rsidP="005A3A70">
            <w:pPr>
              <w:rPr>
                <w:rFonts w:ascii="Open Sans" w:eastAsia="Times New Roman" w:hAnsi="Open Sans" w:cs="Open Sans"/>
                <w:sz w:val="20"/>
                <w:szCs w:val="20"/>
              </w:rPr>
            </w:pPr>
            <w:r>
              <w:rPr>
                <w:rFonts w:ascii="Open Sans" w:eastAsia="Times New Roman" w:hAnsi="Open Sans" w:cs="Open Sans"/>
                <w:sz w:val="20"/>
                <w:szCs w:val="20"/>
              </w:rPr>
              <w:t xml:space="preserve">Integration 73-82 inserting/ merging access table into Power Point, Word objects into </w:t>
            </w:r>
            <w:r>
              <w:rPr>
                <w:rFonts w:ascii="Open Sans" w:eastAsia="Times New Roman" w:hAnsi="Open Sans" w:cs="Open Sans"/>
                <w:sz w:val="20"/>
                <w:szCs w:val="20"/>
              </w:rPr>
              <w:lastRenderedPageBreak/>
              <w:t>Power Point, link excel file into Power Point, and embed a Power Point slide in Word</w:t>
            </w:r>
          </w:p>
          <w:p w:rsidR="00D751D8" w:rsidRDefault="00D751D8" w:rsidP="005A3A70">
            <w:pPr>
              <w:rPr>
                <w:rFonts w:ascii="Open Sans" w:eastAsia="Times New Roman" w:hAnsi="Open Sans" w:cs="Open Sans"/>
                <w:sz w:val="20"/>
                <w:szCs w:val="20"/>
              </w:rPr>
            </w:pPr>
            <w:r>
              <w:rPr>
                <w:rFonts w:ascii="Open Sans" w:eastAsia="Times New Roman" w:hAnsi="Open Sans" w:cs="Open Sans"/>
                <w:sz w:val="20"/>
                <w:szCs w:val="20"/>
              </w:rPr>
              <w:t>Power Point 172- send presentation for review, track changes, and merge reviewed presentations (discard changes or manage comments)</w:t>
            </w:r>
          </w:p>
        </w:tc>
      </w:tr>
      <w:tr w:rsidR="00175878" w:rsidTr="00CF1BC0">
        <w:tc>
          <w:tcPr>
            <w:tcW w:w="7555" w:type="dxa"/>
          </w:tcPr>
          <w:p w:rsidR="00175878" w:rsidRDefault="00175878" w:rsidP="00C4526C">
            <w:pPr>
              <w:pStyle w:val="ListParagraph"/>
              <w:numPr>
                <w:ilvl w:val="0"/>
                <w:numId w:val="15"/>
              </w:numPr>
            </w:pPr>
            <w:r>
              <w:lastRenderedPageBreak/>
              <w:t>Throughout the course, conduct a sustained research project to answer a question or solve a problem. Synthesize research into an argument that is established, developed, and supported with multiple sources of data and evidence. Demonstrate authentic technical skills in word processing, presentations, and spreadsheet applications, effectively combining functionality of multiple software applications to present a coherent final project, including a report (with imported data, appendixes, etc.) and presentation with appropriate citations from text. Use selected technology to produce, publish, and update final projects.</w:t>
            </w:r>
          </w:p>
        </w:tc>
        <w:tc>
          <w:tcPr>
            <w:tcW w:w="630" w:type="dxa"/>
          </w:tcPr>
          <w:p w:rsidR="00175878" w:rsidRDefault="00A94AD9" w:rsidP="005A3A7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75878" w:rsidRDefault="00175878" w:rsidP="005A3A70">
            <w:pPr>
              <w:rPr>
                <w:rFonts w:ascii="Open Sans" w:eastAsia="Times New Roman" w:hAnsi="Open Sans" w:cs="Open Sans"/>
                <w:sz w:val="20"/>
                <w:szCs w:val="20"/>
              </w:rPr>
            </w:pPr>
          </w:p>
        </w:tc>
        <w:tc>
          <w:tcPr>
            <w:tcW w:w="4135" w:type="dxa"/>
          </w:tcPr>
          <w:p w:rsidR="00175878" w:rsidRDefault="00A94AD9" w:rsidP="005A3A70">
            <w:pPr>
              <w:rPr>
                <w:rFonts w:ascii="Open Sans" w:eastAsia="Times New Roman" w:hAnsi="Open Sans" w:cs="Open Sans"/>
                <w:sz w:val="20"/>
                <w:szCs w:val="20"/>
              </w:rPr>
            </w:pPr>
            <w:r>
              <w:rPr>
                <w:rFonts w:ascii="Open Sans" w:eastAsia="Times New Roman" w:hAnsi="Open Sans" w:cs="Open Sans"/>
                <w:sz w:val="20"/>
                <w:szCs w:val="20"/>
              </w:rPr>
              <w:t>Word, Excel, Access, and Power Point present concepts review, skills review, and independent challenges after each module based on a real -world application, integration of technology, and combining word processing, presentations, and spreadsheet applications</w:t>
            </w:r>
          </w:p>
        </w:tc>
      </w:tr>
      <w:tr w:rsidR="00175878" w:rsidTr="00CF1BC0">
        <w:tc>
          <w:tcPr>
            <w:tcW w:w="7555" w:type="dxa"/>
          </w:tcPr>
          <w:p w:rsidR="00175878" w:rsidRDefault="00175878" w:rsidP="00C4526C">
            <w:pPr>
              <w:pStyle w:val="ListParagraph"/>
              <w:numPr>
                <w:ilvl w:val="0"/>
                <w:numId w:val="15"/>
              </w:numPr>
            </w:pPr>
            <w:r>
              <w:t>Select a historical event, scientific procedure, or technical process to narrate in a comprehensive report and presentation, practicing effective word processing, spreadsheet, and presentation skills. Develop and strengthen writing and data organization through planning, revising, peer-review, editing, and rewriting throughout the course.</w:t>
            </w:r>
          </w:p>
        </w:tc>
        <w:tc>
          <w:tcPr>
            <w:tcW w:w="630" w:type="dxa"/>
          </w:tcPr>
          <w:p w:rsidR="00175878" w:rsidRDefault="00A94AD9" w:rsidP="005A3A7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75878" w:rsidRDefault="00175878" w:rsidP="005A3A70">
            <w:pPr>
              <w:rPr>
                <w:rFonts w:ascii="Open Sans" w:eastAsia="Times New Roman" w:hAnsi="Open Sans" w:cs="Open Sans"/>
                <w:sz w:val="20"/>
                <w:szCs w:val="20"/>
              </w:rPr>
            </w:pPr>
          </w:p>
        </w:tc>
        <w:tc>
          <w:tcPr>
            <w:tcW w:w="4135" w:type="dxa"/>
          </w:tcPr>
          <w:p w:rsidR="00175878" w:rsidRDefault="00A94AD9" w:rsidP="005A3A70">
            <w:pPr>
              <w:rPr>
                <w:rFonts w:ascii="Open Sans" w:eastAsia="Times New Roman" w:hAnsi="Open Sans" w:cs="Open Sans"/>
                <w:sz w:val="20"/>
                <w:szCs w:val="20"/>
              </w:rPr>
            </w:pPr>
            <w:r>
              <w:rPr>
                <w:rFonts w:ascii="Open Sans" w:eastAsia="Times New Roman" w:hAnsi="Open Sans" w:cs="Open Sans"/>
                <w:sz w:val="20"/>
                <w:szCs w:val="20"/>
              </w:rPr>
              <w:t>Word, Excel, Access, and Power Point present concepts review, skills review, and independent challenges after each module based on a real -world application, integration of technology, and combining word processing, presentations, and spreadsheet applications</w:t>
            </w: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5A3A70">
              <w:trPr>
                <w:trHeight w:val="1304"/>
              </w:trPr>
              <w:tc>
                <w:tcPr>
                  <w:tcW w:w="10210" w:type="dxa"/>
                  <w:shd w:val="clear" w:color="auto" w:fill="F2F2F2" w:themeFill="background1" w:themeFillShade="F2"/>
                  <w:vAlign w:val="center"/>
                </w:tcPr>
                <w:p w:rsidR="00981326" w:rsidRPr="00D53761" w:rsidRDefault="00981326" w:rsidP="00680E6B">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680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052C1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680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680E6B">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680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052C1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680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680E6B">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680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052C1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680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160"/>
              </w:trPr>
              <w:tc>
                <w:tcPr>
                  <w:tcW w:w="10210" w:type="dxa"/>
                  <w:shd w:val="clear" w:color="auto" w:fill="F2F2F2" w:themeFill="background1" w:themeFillShade="F2"/>
                  <w:vAlign w:val="center"/>
                </w:tcPr>
                <w:p w:rsidR="00981326" w:rsidRPr="00D53761" w:rsidRDefault="00981326" w:rsidP="00680E6B">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680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052C1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680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349"/>
              </w:trPr>
              <w:tc>
                <w:tcPr>
                  <w:tcW w:w="10210" w:type="dxa"/>
                  <w:shd w:val="clear" w:color="auto" w:fill="F2F2F2" w:themeFill="background1" w:themeFillShade="F2"/>
                  <w:vAlign w:val="center"/>
                </w:tcPr>
                <w:p w:rsidR="00981326" w:rsidRPr="00D53761" w:rsidRDefault="00981326" w:rsidP="00680E6B">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680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052C1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680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052C18">
              <w:rPr>
                <w:rFonts w:ascii="Open Sans" w:hAnsi="Open Sans" w:cs="Open Sans"/>
                <w:b/>
                <w:sz w:val="20"/>
                <w:szCs w:val="20"/>
              </w:rPr>
              <w:t>X</w:t>
            </w:r>
            <w:r w:rsidRPr="00D53761">
              <w:rPr>
                <w:rFonts w:ascii="Open Sans" w:hAnsi="Open Sans" w:cs="Open Sans"/>
                <w:b/>
                <w:sz w:val="20"/>
                <w:szCs w:val="20"/>
              </w:rPr>
              <w:t>___     No _____</w:t>
            </w:r>
          </w:p>
        </w:tc>
      </w:tr>
      <w:tr w:rsidR="00981326" w:rsidRPr="00D53761" w:rsidTr="00981326">
        <w:trPr>
          <w:trHeight w:val="1358"/>
        </w:trPr>
        <w:tc>
          <w:tcPr>
            <w:tcW w:w="13883"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052C18" w:rsidRPr="00D53761" w:rsidRDefault="00052C18" w:rsidP="00981326">
            <w:pPr>
              <w:rPr>
                <w:rFonts w:ascii="Open Sans" w:hAnsi="Open Sans" w:cs="Open Sans"/>
                <w:b/>
                <w:sz w:val="20"/>
                <w:szCs w:val="20"/>
              </w:rPr>
            </w:pPr>
            <w:r>
              <w:rPr>
                <w:rFonts w:ascii="Open Sans" w:hAnsi="Open Sans" w:cs="Open Sans"/>
                <w:b/>
                <w:sz w:val="20"/>
                <w:szCs w:val="20"/>
              </w:rPr>
              <w:t xml:space="preserve">The textbook meets the 5 </w:t>
            </w:r>
            <w:r w:rsidR="00135FF9">
              <w:rPr>
                <w:rFonts w:ascii="Open Sans" w:hAnsi="Open Sans" w:cs="Open Sans"/>
                <w:b/>
                <w:sz w:val="20"/>
                <w:szCs w:val="20"/>
              </w:rPr>
              <w:t xml:space="preserve">indicators of rigor. </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5A3A7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5A3A7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5A3A7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5A3A7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135FF9">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135FF9">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w:t>
                  </w:r>
                  <w:r w:rsidR="00135FF9">
                    <w:rPr>
                      <w:rFonts w:ascii="Open Sans" w:hAnsi="Open Sans" w:cs="Open Sans"/>
                      <w:b/>
                      <w:sz w:val="20"/>
                      <w:szCs w:val="20"/>
                    </w:rPr>
                    <w:t>X</w:t>
                  </w:r>
                  <w:r w:rsidRPr="00D53761">
                    <w:rPr>
                      <w:rFonts w:ascii="Open Sans" w:hAnsi="Open Sans" w:cs="Open Sans"/>
                      <w:b/>
                      <w:sz w:val="20"/>
                      <w:szCs w:val="20"/>
                    </w:rPr>
                    <w:t>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135FF9">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5A3A7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135FF9">
              <w:rPr>
                <w:rFonts w:ascii="Open Sans" w:hAnsi="Open Sans" w:cs="Open Sans"/>
                <w:b/>
                <w:sz w:val="20"/>
                <w:szCs w:val="20"/>
              </w:rPr>
              <w:t>X</w:t>
            </w:r>
            <w:r w:rsidRPr="00D53761">
              <w:rPr>
                <w:rFonts w:ascii="Open Sans" w:hAnsi="Open Sans" w:cs="Open Sans"/>
                <w:b/>
                <w:sz w:val="20"/>
                <w:szCs w:val="20"/>
              </w:rPr>
              <w:t>___     No _____</w:t>
            </w:r>
          </w:p>
        </w:tc>
      </w:tr>
      <w:tr w:rsidR="00D53761" w:rsidRPr="00D53761" w:rsidTr="005A3A70">
        <w:trPr>
          <w:trHeight w:val="2159"/>
        </w:trPr>
        <w:tc>
          <w:tcPr>
            <w:tcW w:w="13860" w:type="dxa"/>
            <w:gridSpan w:val="2"/>
          </w:tcPr>
          <w:p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rsidR="00135FF9" w:rsidRPr="00D53761" w:rsidRDefault="00135FF9" w:rsidP="00D53761">
            <w:pPr>
              <w:keepNext/>
              <w:outlineLvl w:val="4"/>
              <w:rPr>
                <w:rFonts w:ascii="Open Sans" w:hAnsi="Open Sans" w:cs="Open Sans"/>
                <w:b/>
                <w:sz w:val="20"/>
                <w:szCs w:val="20"/>
              </w:rPr>
            </w:pPr>
            <w:r>
              <w:rPr>
                <w:rFonts w:ascii="Open Sans" w:hAnsi="Open Sans" w:cs="Open Sans"/>
                <w:b/>
                <w:sz w:val="20"/>
                <w:szCs w:val="20"/>
              </w:rPr>
              <w:t xml:space="preserve">The textbook meets the 4 indicators or career and post-secondary readiness. </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5A3A7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w:t>
            </w:r>
            <w:r w:rsidR="00135FF9">
              <w:rPr>
                <w:rFonts w:ascii="Open Sans" w:hAnsi="Open Sans" w:cs="Open Sans"/>
                <w:b/>
                <w:sz w:val="20"/>
                <w:szCs w:val="20"/>
              </w:rPr>
              <w:t>X</w:t>
            </w:r>
            <w:r w:rsidRPr="00D53761">
              <w:rPr>
                <w:rFonts w:ascii="Open Sans" w:hAnsi="Open Sans" w:cs="Open Sans"/>
                <w:b/>
                <w:sz w:val="20"/>
                <w:szCs w:val="20"/>
              </w:rPr>
              <w:t>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5A3A7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5A3A7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rsidTr="003E601E">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3E601E" w:rsidRPr="00D53761" w:rsidTr="003E601E">
        <w:trPr>
          <w:trHeight w:val="1736"/>
        </w:trPr>
        <w:tc>
          <w:tcPr>
            <w:tcW w:w="8730" w:type="dxa"/>
            <w:vAlign w:val="center"/>
          </w:tcPr>
          <w:p w:rsidR="003E601E" w:rsidRPr="00D53761" w:rsidRDefault="003E601E" w:rsidP="003E601E">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3E601E" w:rsidRPr="00D53761" w:rsidRDefault="003E601E" w:rsidP="003E601E">
            <w:pPr>
              <w:contextualSpacing/>
              <w:jc w:val="center"/>
              <w:rPr>
                <w:rFonts w:ascii="Open Sans" w:hAnsi="Open Sans" w:cs="Open Sans"/>
                <w:sz w:val="20"/>
                <w:szCs w:val="20"/>
              </w:rPr>
            </w:pPr>
            <w:r w:rsidRPr="003E601E">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3E601E" w:rsidRPr="00D53761" w:rsidRDefault="003E601E" w:rsidP="003E601E">
            <w:pPr>
              <w:contextualSpacing/>
              <w:rPr>
                <w:rFonts w:ascii="Open Sans" w:hAnsi="Open Sans" w:cs="Open Sans"/>
                <w:sz w:val="20"/>
                <w:szCs w:val="20"/>
              </w:rPr>
            </w:pPr>
            <w:r>
              <w:rPr>
                <w:rFonts w:ascii="Open Sans" w:hAnsi="Open Sans" w:cs="Open Sans"/>
                <w:sz w:val="20"/>
                <w:szCs w:val="20"/>
              </w:rPr>
              <w:t>Materials support and align with industry standards for Microsoft Suite Industry Certification in Office, Excel, and Power Point</w:t>
            </w:r>
          </w:p>
        </w:tc>
      </w:tr>
      <w:tr w:rsidR="003E601E" w:rsidRPr="00D53761" w:rsidTr="003E601E">
        <w:trPr>
          <w:trHeight w:val="1979"/>
        </w:trPr>
        <w:tc>
          <w:tcPr>
            <w:tcW w:w="8730" w:type="dxa"/>
            <w:vAlign w:val="center"/>
          </w:tcPr>
          <w:p w:rsidR="003E601E" w:rsidRPr="00D53761" w:rsidRDefault="003E601E" w:rsidP="003E601E">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3E601E" w:rsidRPr="00D53761" w:rsidRDefault="003E601E" w:rsidP="003E601E">
            <w:pPr>
              <w:contextualSpacing/>
              <w:jc w:val="center"/>
              <w:rPr>
                <w:rFonts w:ascii="Open Sans" w:hAnsi="Open Sans" w:cs="Open Sans"/>
                <w:sz w:val="20"/>
                <w:szCs w:val="20"/>
              </w:rPr>
            </w:pPr>
            <w:r w:rsidRPr="003E601E">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3E601E" w:rsidRPr="00D53761" w:rsidRDefault="003E601E" w:rsidP="003E601E">
            <w:pPr>
              <w:contextualSpacing/>
              <w:rPr>
                <w:rFonts w:ascii="Open Sans" w:hAnsi="Open Sans" w:cs="Open Sans"/>
                <w:sz w:val="20"/>
                <w:szCs w:val="20"/>
              </w:rPr>
            </w:pPr>
            <w:r>
              <w:rPr>
                <w:rFonts w:ascii="Open Sans" w:hAnsi="Open Sans" w:cs="Open Sans"/>
                <w:sz w:val="20"/>
                <w:szCs w:val="20"/>
              </w:rPr>
              <w:t>Materials support and align with discipline specific content frameworks through module objectives, learning outcomes, bulleted steps for practice, modeling and examples of content, concepts review, skills review, and independent challenge. Materials support and align with discipline specific pedagogy frameworks through case studies, quick tips, integration tasks, and troubleshooting.</w:t>
            </w:r>
          </w:p>
        </w:tc>
      </w:tr>
      <w:tr w:rsidR="003E601E" w:rsidRPr="00D53761" w:rsidTr="003E601E">
        <w:trPr>
          <w:trHeight w:val="1979"/>
        </w:trPr>
        <w:tc>
          <w:tcPr>
            <w:tcW w:w="8730" w:type="dxa"/>
            <w:vAlign w:val="center"/>
          </w:tcPr>
          <w:p w:rsidR="003E601E" w:rsidRPr="00D53761" w:rsidRDefault="003E601E" w:rsidP="003E601E">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3E601E" w:rsidRPr="00D53761" w:rsidRDefault="003E601E" w:rsidP="003E601E">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3E601E">
              <w:rPr>
                <w:rFonts w:ascii="Open Sans" w:hAnsi="Open Sans" w:cs="Open Sans"/>
                <w:sz w:val="20"/>
                <w:szCs w:val="20"/>
                <w:shd w:val="clear" w:color="auto" w:fill="FFFF00"/>
              </w:rPr>
              <w:t>0</w:t>
            </w:r>
          </w:p>
        </w:tc>
        <w:tc>
          <w:tcPr>
            <w:tcW w:w="2988" w:type="dxa"/>
            <w:shd w:val="clear" w:color="auto" w:fill="FFFFFF" w:themeFill="background1"/>
            <w:vAlign w:val="center"/>
          </w:tcPr>
          <w:p w:rsidR="003E601E" w:rsidRPr="00D53761" w:rsidRDefault="003E601E" w:rsidP="003E601E">
            <w:pPr>
              <w:contextualSpacing/>
              <w:rPr>
                <w:rFonts w:ascii="Open Sans" w:hAnsi="Open Sans" w:cs="Open Sans"/>
                <w:sz w:val="20"/>
                <w:szCs w:val="20"/>
              </w:rPr>
            </w:pPr>
            <w:r>
              <w:rPr>
                <w:rFonts w:ascii="Open Sans" w:hAnsi="Open Sans" w:cs="Open Sans"/>
                <w:sz w:val="20"/>
                <w:szCs w:val="20"/>
              </w:rPr>
              <w:t>No evidence</w:t>
            </w:r>
          </w:p>
        </w:tc>
      </w:tr>
    </w:tbl>
    <w:p w:rsidR="00D53761" w:rsidRPr="00D53761" w:rsidRDefault="00D53761" w:rsidP="00D53761">
      <w:pPr>
        <w:spacing w:after="0" w:line="240" w:lineRule="auto"/>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rsidTr="003E601E">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3E601E" w:rsidRPr="00D53761" w:rsidTr="003E601E">
        <w:trPr>
          <w:trHeight w:val="1664"/>
        </w:trPr>
        <w:tc>
          <w:tcPr>
            <w:tcW w:w="8730" w:type="dxa"/>
            <w:vAlign w:val="center"/>
          </w:tcPr>
          <w:p w:rsidR="003E601E" w:rsidRPr="00D53761" w:rsidRDefault="003E601E" w:rsidP="003E601E">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3E601E" w:rsidRPr="00D53761" w:rsidRDefault="003E601E" w:rsidP="003E601E">
            <w:pPr>
              <w:contextualSpacing/>
              <w:jc w:val="center"/>
              <w:rPr>
                <w:rFonts w:ascii="Open Sans" w:hAnsi="Open Sans" w:cs="Open Sans"/>
                <w:sz w:val="20"/>
                <w:szCs w:val="20"/>
              </w:rPr>
            </w:pPr>
            <w:r w:rsidRPr="003E601E">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3E601E" w:rsidRPr="00D53761" w:rsidRDefault="003E601E" w:rsidP="003E601E">
            <w:pPr>
              <w:contextualSpacing/>
              <w:rPr>
                <w:rFonts w:ascii="Open Sans" w:hAnsi="Open Sans" w:cs="Open Sans"/>
                <w:sz w:val="20"/>
                <w:szCs w:val="20"/>
              </w:rPr>
            </w:pPr>
            <w:r>
              <w:rPr>
                <w:rFonts w:ascii="Open Sans" w:hAnsi="Open Sans" w:cs="Open Sans"/>
                <w:sz w:val="20"/>
                <w:szCs w:val="20"/>
              </w:rPr>
              <w:t>Evidence of connections and a balance between knowledge and skills within the content. Modeling process and product, guided practice, individual practice presented in easy to follow bulleted steps, review of concepts, review of skills, and exploration in an independent challenge</w:t>
            </w:r>
          </w:p>
        </w:tc>
      </w:tr>
      <w:tr w:rsidR="003E601E" w:rsidRPr="00D53761" w:rsidTr="003E601E">
        <w:trPr>
          <w:trHeight w:val="1979"/>
        </w:trPr>
        <w:tc>
          <w:tcPr>
            <w:tcW w:w="8730" w:type="dxa"/>
            <w:vAlign w:val="center"/>
          </w:tcPr>
          <w:p w:rsidR="003E601E" w:rsidRPr="00D53761" w:rsidRDefault="003E601E" w:rsidP="003E601E">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3E601E" w:rsidRPr="00D53761" w:rsidRDefault="003E601E" w:rsidP="003E601E">
            <w:pPr>
              <w:contextualSpacing/>
              <w:jc w:val="center"/>
              <w:rPr>
                <w:rFonts w:ascii="Open Sans" w:hAnsi="Open Sans" w:cs="Open Sans"/>
                <w:sz w:val="20"/>
                <w:szCs w:val="20"/>
              </w:rPr>
            </w:pPr>
            <w:r w:rsidRPr="00D53761">
              <w:rPr>
                <w:rFonts w:ascii="Open Sans" w:hAnsi="Open Sans" w:cs="Open Sans"/>
                <w:sz w:val="20"/>
                <w:szCs w:val="20"/>
              </w:rPr>
              <w:t xml:space="preserve">2      </w:t>
            </w:r>
            <w:r w:rsidRPr="003E601E">
              <w:rPr>
                <w:rFonts w:ascii="Open Sans" w:hAnsi="Open Sans" w:cs="Open Sans"/>
                <w:sz w:val="20"/>
                <w:szCs w:val="20"/>
                <w:shd w:val="clear" w:color="auto" w:fill="FFFF00"/>
              </w:rPr>
              <w:t>1</w:t>
            </w:r>
            <w:r w:rsidRPr="00D53761">
              <w:rPr>
                <w:rFonts w:ascii="Open Sans" w:hAnsi="Open Sans" w:cs="Open Sans"/>
                <w:sz w:val="20"/>
                <w:szCs w:val="20"/>
              </w:rPr>
              <w:t xml:space="preserve">      0</w:t>
            </w:r>
          </w:p>
        </w:tc>
        <w:tc>
          <w:tcPr>
            <w:tcW w:w="2988" w:type="dxa"/>
            <w:shd w:val="clear" w:color="auto" w:fill="FFFFFF" w:themeFill="background1"/>
            <w:vAlign w:val="center"/>
          </w:tcPr>
          <w:p w:rsidR="003E601E" w:rsidRPr="00D53761" w:rsidRDefault="003E601E" w:rsidP="003E601E">
            <w:pPr>
              <w:contextualSpacing/>
              <w:rPr>
                <w:rFonts w:ascii="Open Sans" w:hAnsi="Open Sans" w:cs="Open Sans"/>
                <w:sz w:val="20"/>
                <w:szCs w:val="20"/>
              </w:rPr>
            </w:pPr>
            <w:r>
              <w:rPr>
                <w:rFonts w:ascii="Open Sans" w:hAnsi="Open Sans" w:cs="Open Sans"/>
                <w:sz w:val="20"/>
                <w:szCs w:val="20"/>
              </w:rPr>
              <w:t xml:space="preserve">Evidence of horizontal coherence from understanding essential computer concepts, Windows 10, file management prepares learners for content in Office, Excel, Access, Power Point, </w:t>
            </w:r>
            <w:r>
              <w:rPr>
                <w:rFonts w:ascii="Open Sans" w:hAnsi="Open Sans" w:cs="Open Sans"/>
                <w:sz w:val="20"/>
                <w:szCs w:val="20"/>
              </w:rPr>
              <w:lastRenderedPageBreak/>
              <w:t>and Outlook. Each is followed with an integration of materials previously learned. There is also a visual workshop to conclude each module.</w:t>
            </w:r>
          </w:p>
        </w:tc>
      </w:tr>
      <w:tr w:rsidR="003E601E" w:rsidRPr="00D53761" w:rsidTr="003E601E">
        <w:trPr>
          <w:trHeight w:val="1781"/>
        </w:trPr>
        <w:tc>
          <w:tcPr>
            <w:tcW w:w="8730" w:type="dxa"/>
            <w:vAlign w:val="center"/>
          </w:tcPr>
          <w:p w:rsidR="003E601E" w:rsidRPr="00D53761" w:rsidRDefault="003E601E" w:rsidP="003E601E">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3E601E" w:rsidRPr="00D53761" w:rsidRDefault="003E601E" w:rsidP="003E601E">
            <w:pPr>
              <w:contextualSpacing/>
              <w:jc w:val="center"/>
              <w:rPr>
                <w:rFonts w:ascii="Open Sans" w:hAnsi="Open Sans" w:cs="Open Sans"/>
                <w:sz w:val="20"/>
                <w:szCs w:val="20"/>
              </w:rPr>
            </w:pPr>
            <w:r w:rsidRPr="003E601E">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3E601E" w:rsidRPr="00D53761" w:rsidRDefault="003E601E" w:rsidP="003E601E">
            <w:pPr>
              <w:contextualSpacing/>
              <w:rPr>
                <w:rFonts w:ascii="Open Sans" w:hAnsi="Open Sans" w:cs="Open Sans"/>
                <w:sz w:val="20"/>
                <w:szCs w:val="20"/>
              </w:rPr>
            </w:pPr>
            <w:r>
              <w:rPr>
                <w:rFonts w:ascii="Open Sans" w:hAnsi="Open Sans" w:cs="Open Sans"/>
                <w:sz w:val="20"/>
                <w:szCs w:val="20"/>
              </w:rPr>
              <w:t>Evidence of horizontal coherence from understanding essential computer concepts, Windows 10, file management prepares learners for content in Office, Excel, Access, Power Point, and Outlook. Each is followed with an integration of materials previously learned.</w:t>
            </w:r>
          </w:p>
        </w:tc>
      </w:tr>
    </w:tbl>
    <w:p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rsidTr="003E601E">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3E601E">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3E601E">
              <w:rPr>
                <w:rFonts w:ascii="Open Sans" w:hAnsi="Open Sans" w:cs="Open Sans"/>
                <w:sz w:val="20"/>
                <w:szCs w:val="20"/>
                <w:shd w:val="clear" w:color="auto" w:fill="FFFF00"/>
              </w:rPr>
              <w:t>1</w:t>
            </w:r>
            <w:r w:rsidRPr="00D53761">
              <w:rPr>
                <w:rFonts w:ascii="Open Sans" w:hAnsi="Open Sans" w:cs="Open Sans"/>
                <w:sz w:val="20"/>
                <w:szCs w:val="20"/>
              </w:rPr>
              <w:t xml:space="preserve">      0</w:t>
            </w:r>
          </w:p>
        </w:tc>
        <w:tc>
          <w:tcPr>
            <w:tcW w:w="2988" w:type="dxa"/>
          </w:tcPr>
          <w:p w:rsidR="003E601E" w:rsidRDefault="003E601E" w:rsidP="003E601E">
            <w:pPr>
              <w:contextualSpacing/>
              <w:rPr>
                <w:rFonts w:ascii="Open Sans" w:hAnsi="Open Sans" w:cs="Open Sans"/>
                <w:sz w:val="20"/>
                <w:szCs w:val="20"/>
              </w:rPr>
            </w:pPr>
            <w:r>
              <w:rPr>
                <w:rFonts w:ascii="Open Sans" w:hAnsi="Open Sans" w:cs="Open Sans"/>
                <w:sz w:val="20"/>
                <w:szCs w:val="20"/>
              </w:rPr>
              <w:t>Limited evidence of lesson planning or pacing</w:t>
            </w:r>
          </w:p>
          <w:p w:rsidR="00D53761" w:rsidRPr="00D53761" w:rsidRDefault="003E601E" w:rsidP="003E601E">
            <w:pPr>
              <w:contextualSpacing/>
              <w:rPr>
                <w:rFonts w:ascii="Open Sans" w:hAnsi="Open Sans" w:cs="Open Sans"/>
                <w:sz w:val="20"/>
                <w:szCs w:val="20"/>
              </w:rPr>
            </w:pPr>
            <w:r>
              <w:rPr>
                <w:rFonts w:ascii="Open Sans" w:hAnsi="Open Sans" w:cs="Open Sans"/>
                <w:sz w:val="20"/>
                <w:szCs w:val="20"/>
              </w:rPr>
              <w:t>Evidence of instructional strategies, applications, and projects</w:t>
            </w:r>
          </w:p>
        </w:tc>
      </w:tr>
      <w:tr w:rsidR="003E601E" w:rsidRPr="00D53761" w:rsidTr="003E601E">
        <w:trPr>
          <w:trHeight w:val="1376"/>
        </w:trPr>
        <w:tc>
          <w:tcPr>
            <w:tcW w:w="8730" w:type="dxa"/>
            <w:vAlign w:val="center"/>
          </w:tcPr>
          <w:p w:rsidR="003E601E" w:rsidRPr="00D53761" w:rsidRDefault="003E601E" w:rsidP="003E601E">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3E601E" w:rsidRPr="00D53761" w:rsidRDefault="003E601E" w:rsidP="003E601E">
            <w:pPr>
              <w:contextualSpacing/>
              <w:jc w:val="center"/>
              <w:rPr>
                <w:rFonts w:ascii="Open Sans" w:hAnsi="Open Sans" w:cs="Open Sans"/>
                <w:sz w:val="20"/>
                <w:szCs w:val="20"/>
              </w:rPr>
            </w:pPr>
            <w:r w:rsidRPr="003E601E">
              <w:rPr>
                <w:rFonts w:ascii="Open Sans" w:hAnsi="Open Sans" w:cs="Open Sans"/>
                <w:sz w:val="20"/>
                <w:szCs w:val="20"/>
                <w:shd w:val="clear" w:color="auto" w:fill="FFFF00"/>
              </w:rPr>
              <w:t xml:space="preserve">2 </w:t>
            </w:r>
            <w:r w:rsidRPr="00D53761">
              <w:rPr>
                <w:rFonts w:ascii="Open Sans" w:hAnsi="Open Sans" w:cs="Open Sans"/>
                <w:sz w:val="20"/>
                <w:szCs w:val="20"/>
              </w:rPr>
              <w:t xml:space="preserve">     1      0</w:t>
            </w:r>
          </w:p>
        </w:tc>
        <w:tc>
          <w:tcPr>
            <w:tcW w:w="2988" w:type="dxa"/>
          </w:tcPr>
          <w:p w:rsidR="003E601E" w:rsidRPr="00D53761" w:rsidRDefault="003E601E" w:rsidP="003E601E">
            <w:pPr>
              <w:contextualSpacing/>
              <w:rPr>
                <w:rFonts w:ascii="Open Sans" w:hAnsi="Open Sans" w:cs="Open Sans"/>
                <w:sz w:val="20"/>
                <w:szCs w:val="20"/>
              </w:rPr>
            </w:pPr>
            <w:r>
              <w:rPr>
                <w:rFonts w:ascii="Open Sans" w:hAnsi="Open Sans" w:cs="Open Sans"/>
                <w:sz w:val="20"/>
                <w:szCs w:val="20"/>
              </w:rPr>
              <w:t>Evidence of connections and a balance between knowledge and skills within the content. Modeling process and product, guided practice, individual practice presented in easy to follow bulleted steps, review of concepts, review of skills, and exploration in an independent challenge</w:t>
            </w:r>
          </w:p>
        </w:tc>
      </w:tr>
      <w:tr w:rsidR="003E601E" w:rsidRPr="00D53761" w:rsidTr="003E601E">
        <w:trPr>
          <w:trHeight w:val="1376"/>
        </w:trPr>
        <w:tc>
          <w:tcPr>
            <w:tcW w:w="8730" w:type="dxa"/>
            <w:vAlign w:val="center"/>
          </w:tcPr>
          <w:p w:rsidR="003E601E" w:rsidRPr="00D53761" w:rsidRDefault="003E601E" w:rsidP="003E601E">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3E601E" w:rsidRPr="00D53761" w:rsidRDefault="003E601E" w:rsidP="003E601E">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3E601E">
              <w:rPr>
                <w:rFonts w:ascii="Open Sans" w:hAnsi="Open Sans" w:cs="Open Sans"/>
                <w:sz w:val="20"/>
                <w:szCs w:val="20"/>
                <w:shd w:val="clear" w:color="auto" w:fill="FFFF00"/>
              </w:rPr>
              <w:t>0</w:t>
            </w:r>
          </w:p>
        </w:tc>
        <w:tc>
          <w:tcPr>
            <w:tcW w:w="2988" w:type="dxa"/>
          </w:tcPr>
          <w:p w:rsidR="003E601E" w:rsidRPr="00D53761" w:rsidRDefault="003E601E" w:rsidP="003E601E">
            <w:pPr>
              <w:contextualSpacing/>
              <w:rPr>
                <w:rFonts w:ascii="Open Sans" w:hAnsi="Open Sans" w:cs="Open Sans"/>
                <w:sz w:val="20"/>
                <w:szCs w:val="20"/>
              </w:rPr>
            </w:pPr>
            <w:r>
              <w:rPr>
                <w:rFonts w:ascii="Open Sans" w:hAnsi="Open Sans" w:cs="Open Sans"/>
                <w:sz w:val="20"/>
                <w:szCs w:val="20"/>
              </w:rPr>
              <w:t>No evidence</w:t>
            </w:r>
          </w:p>
        </w:tc>
      </w:tr>
    </w:tbl>
    <w:p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rsidTr="00626C19">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626C19" w:rsidRPr="00D53761" w:rsidTr="00626C19">
        <w:trPr>
          <w:trHeight w:val="1502"/>
        </w:trPr>
        <w:tc>
          <w:tcPr>
            <w:tcW w:w="8730" w:type="dxa"/>
            <w:vAlign w:val="center"/>
          </w:tcPr>
          <w:p w:rsidR="00626C19" w:rsidRPr="00D53761" w:rsidRDefault="00626C19" w:rsidP="00626C19">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626C19" w:rsidRPr="00D53761" w:rsidRDefault="00626C19" w:rsidP="00626C19">
            <w:pPr>
              <w:contextualSpacing/>
              <w:jc w:val="center"/>
              <w:rPr>
                <w:rFonts w:ascii="Open Sans" w:hAnsi="Open Sans" w:cs="Open Sans"/>
                <w:sz w:val="20"/>
                <w:szCs w:val="20"/>
              </w:rPr>
            </w:pPr>
            <w:r w:rsidRPr="00CA6BD4">
              <w:rPr>
                <w:rFonts w:ascii="Open Sans" w:hAnsi="Open Sans" w:cs="Open Sans"/>
                <w:sz w:val="20"/>
                <w:szCs w:val="20"/>
                <w:shd w:val="clear" w:color="auto" w:fill="FFFF00"/>
              </w:rPr>
              <w:t xml:space="preserve">2  </w:t>
            </w:r>
            <w:r w:rsidRPr="00D53761">
              <w:rPr>
                <w:rFonts w:ascii="Open Sans" w:hAnsi="Open Sans" w:cs="Open Sans"/>
                <w:sz w:val="20"/>
                <w:szCs w:val="20"/>
              </w:rPr>
              <w:t xml:space="preserve">    1      0</w:t>
            </w:r>
          </w:p>
        </w:tc>
        <w:tc>
          <w:tcPr>
            <w:tcW w:w="2988" w:type="dxa"/>
          </w:tcPr>
          <w:p w:rsidR="00626C19" w:rsidRDefault="00626C19" w:rsidP="00626C19">
            <w:pPr>
              <w:contextualSpacing/>
              <w:rPr>
                <w:rFonts w:ascii="Open Sans" w:hAnsi="Open Sans" w:cs="Open Sans"/>
                <w:sz w:val="20"/>
                <w:szCs w:val="20"/>
              </w:rPr>
            </w:pPr>
            <w:r>
              <w:rPr>
                <w:rFonts w:ascii="Open Sans" w:hAnsi="Open Sans" w:cs="Open Sans"/>
                <w:sz w:val="20"/>
                <w:szCs w:val="20"/>
              </w:rPr>
              <w:t>Digital Platform</w:t>
            </w:r>
          </w:p>
          <w:p w:rsidR="00626C19" w:rsidRDefault="00626C19" w:rsidP="00626C19">
            <w:pPr>
              <w:contextualSpacing/>
              <w:rPr>
                <w:rFonts w:ascii="Open Sans" w:hAnsi="Open Sans" w:cs="Open Sans"/>
                <w:sz w:val="20"/>
                <w:szCs w:val="20"/>
              </w:rPr>
            </w:pPr>
            <w:r>
              <w:rPr>
                <w:rFonts w:ascii="Open Sans" w:hAnsi="Open Sans" w:cs="Open Sans"/>
                <w:sz w:val="20"/>
                <w:szCs w:val="20"/>
              </w:rPr>
              <w:t>eBook (Vital Source)</w:t>
            </w:r>
          </w:p>
          <w:p w:rsidR="00626C19" w:rsidRDefault="00626C19" w:rsidP="00626C19">
            <w:pPr>
              <w:contextualSpacing/>
              <w:rPr>
                <w:rFonts w:ascii="Open Sans" w:hAnsi="Open Sans" w:cs="Open Sans"/>
                <w:sz w:val="20"/>
                <w:szCs w:val="20"/>
              </w:rPr>
            </w:pPr>
            <w:r>
              <w:rPr>
                <w:rFonts w:ascii="Open Sans" w:hAnsi="Open Sans" w:cs="Open Sans"/>
                <w:sz w:val="20"/>
                <w:szCs w:val="20"/>
              </w:rPr>
              <w:t>hardback illustrated textbook</w:t>
            </w:r>
          </w:p>
          <w:p w:rsidR="00626C19" w:rsidRDefault="00626C19" w:rsidP="00626C19">
            <w:pPr>
              <w:contextualSpacing/>
              <w:rPr>
                <w:rFonts w:ascii="Open Sans" w:hAnsi="Open Sans" w:cs="Open Sans"/>
                <w:sz w:val="20"/>
                <w:szCs w:val="20"/>
              </w:rPr>
            </w:pPr>
            <w:r>
              <w:rPr>
                <w:rFonts w:ascii="Open Sans" w:hAnsi="Open Sans" w:cs="Open Sans"/>
                <w:sz w:val="20"/>
                <w:szCs w:val="20"/>
              </w:rPr>
              <w:t>Productivity Apps</w:t>
            </w:r>
          </w:p>
          <w:p w:rsidR="00626C19" w:rsidRPr="00CA6BD4" w:rsidRDefault="00626C19" w:rsidP="00626C19">
            <w:pPr>
              <w:contextualSpacing/>
              <w:rPr>
                <w:rFonts w:ascii="Open Sans" w:hAnsi="Open Sans" w:cs="Open Sans"/>
                <w:sz w:val="20"/>
                <w:szCs w:val="20"/>
              </w:rPr>
            </w:pPr>
            <w:bookmarkStart w:id="0" w:name="_GoBack"/>
            <w:bookmarkEnd w:id="0"/>
            <w:r w:rsidRPr="00CA6BD4">
              <w:rPr>
                <w:rFonts w:ascii="Open Sans" w:hAnsi="Open Sans" w:cs="Open Sans"/>
                <w:sz w:val="20"/>
                <w:szCs w:val="20"/>
              </w:rPr>
              <w:lastRenderedPageBreak/>
              <w:t>Companion Sways provide videos and step-by-step instructions to help your students learn to master each app.</w:t>
            </w:r>
          </w:p>
          <w:p w:rsidR="00626C19" w:rsidRPr="00D53761" w:rsidRDefault="00626C19" w:rsidP="00626C19">
            <w:pPr>
              <w:contextualSpacing/>
              <w:rPr>
                <w:rFonts w:ascii="Open Sans" w:hAnsi="Open Sans" w:cs="Open Sans"/>
                <w:sz w:val="20"/>
                <w:szCs w:val="20"/>
              </w:rPr>
            </w:pPr>
          </w:p>
        </w:tc>
      </w:tr>
      <w:tr w:rsidR="00626C19" w:rsidRPr="00D53761" w:rsidTr="00626C19">
        <w:trPr>
          <w:trHeight w:val="1115"/>
        </w:trPr>
        <w:tc>
          <w:tcPr>
            <w:tcW w:w="8730" w:type="dxa"/>
            <w:vAlign w:val="center"/>
          </w:tcPr>
          <w:p w:rsidR="00626C19" w:rsidRPr="00D53761" w:rsidRDefault="00626C19" w:rsidP="00626C19">
            <w:pPr>
              <w:numPr>
                <w:ilvl w:val="0"/>
                <w:numId w:val="10"/>
              </w:numPr>
              <w:ind w:left="432"/>
              <w:contextualSpacing/>
              <w:rPr>
                <w:rFonts w:ascii="Open Sans" w:hAnsi="Open Sans" w:cs="Open Sans"/>
                <w:sz w:val="20"/>
                <w:szCs w:val="20"/>
              </w:rPr>
            </w:pPr>
            <w:r w:rsidRPr="00D53761">
              <w:rPr>
                <w:rFonts w:ascii="Open Sans" w:hAnsi="Open Sans" w:cs="Open Sans"/>
                <w:sz w:val="20"/>
                <w:szCs w:val="20"/>
              </w:rPr>
              <w:lastRenderedPageBreak/>
              <w:t>Materials are clear and easy to read for students, teachers,</w:t>
            </w:r>
            <w:r>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626C19" w:rsidRPr="00D53761" w:rsidRDefault="00626C19" w:rsidP="00626C19">
            <w:pPr>
              <w:contextualSpacing/>
              <w:jc w:val="center"/>
              <w:rPr>
                <w:rFonts w:ascii="Open Sans" w:hAnsi="Open Sans" w:cs="Open Sans"/>
                <w:sz w:val="20"/>
                <w:szCs w:val="20"/>
              </w:rPr>
            </w:pPr>
            <w:r w:rsidRPr="00CA6BD4">
              <w:rPr>
                <w:rFonts w:ascii="Open Sans" w:hAnsi="Open Sans" w:cs="Open Sans"/>
                <w:sz w:val="20"/>
                <w:szCs w:val="20"/>
              </w:rPr>
              <w:t xml:space="preserve">2  </w:t>
            </w:r>
            <w:r w:rsidRPr="00D53761">
              <w:rPr>
                <w:rFonts w:ascii="Open Sans" w:hAnsi="Open Sans" w:cs="Open Sans"/>
                <w:sz w:val="20"/>
                <w:szCs w:val="20"/>
              </w:rPr>
              <w:t xml:space="preserve">    </w:t>
            </w:r>
            <w:r w:rsidRPr="00CA6BD4">
              <w:rPr>
                <w:rFonts w:ascii="Open Sans" w:hAnsi="Open Sans" w:cs="Open Sans"/>
                <w:sz w:val="20"/>
                <w:szCs w:val="20"/>
                <w:shd w:val="clear" w:color="auto" w:fill="FFFF00"/>
              </w:rPr>
              <w:t xml:space="preserve">1 </w:t>
            </w:r>
            <w:r w:rsidRPr="00D53761">
              <w:rPr>
                <w:rFonts w:ascii="Open Sans" w:hAnsi="Open Sans" w:cs="Open Sans"/>
                <w:sz w:val="20"/>
                <w:szCs w:val="20"/>
              </w:rPr>
              <w:t xml:space="preserve">     0</w:t>
            </w:r>
          </w:p>
        </w:tc>
        <w:tc>
          <w:tcPr>
            <w:tcW w:w="2988" w:type="dxa"/>
          </w:tcPr>
          <w:p w:rsidR="00626C19" w:rsidRDefault="00626C19" w:rsidP="00626C19">
            <w:pPr>
              <w:contextualSpacing/>
              <w:rPr>
                <w:rFonts w:ascii="Open Sans" w:hAnsi="Open Sans" w:cs="Open Sans"/>
                <w:sz w:val="20"/>
                <w:szCs w:val="20"/>
              </w:rPr>
            </w:pPr>
            <w:r>
              <w:rPr>
                <w:rFonts w:ascii="Open Sans" w:hAnsi="Open Sans" w:cs="Open Sans"/>
                <w:sz w:val="20"/>
                <w:szCs w:val="20"/>
              </w:rPr>
              <w:t>Evidence of companion eBooks, Companion Sway videos, productivity apps facilitate learning and connections with content</w:t>
            </w:r>
          </w:p>
          <w:p w:rsidR="00626C19" w:rsidRDefault="00626C19" w:rsidP="00626C19">
            <w:pPr>
              <w:contextualSpacing/>
              <w:rPr>
                <w:rFonts w:ascii="Open Sans" w:hAnsi="Open Sans" w:cs="Open Sans"/>
                <w:sz w:val="20"/>
                <w:szCs w:val="20"/>
              </w:rPr>
            </w:pPr>
            <w:r>
              <w:rPr>
                <w:rFonts w:ascii="Open Sans" w:hAnsi="Open Sans" w:cs="Open Sans"/>
                <w:sz w:val="20"/>
                <w:szCs w:val="20"/>
              </w:rPr>
              <w:t>Imbalance of text and graphics/ images in the hard copy textbook</w:t>
            </w:r>
          </w:p>
          <w:p w:rsidR="00626C19" w:rsidRPr="00D53761" w:rsidRDefault="00626C19" w:rsidP="00626C19">
            <w:pPr>
              <w:contextualSpacing/>
              <w:rPr>
                <w:rFonts w:ascii="Open Sans" w:hAnsi="Open Sans" w:cs="Open Sans"/>
                <w:sz w:val="20"/>
                <w:szCs w:val="20"/>
              </w:rPr>
            </w:pPr>
            <w:r>
              <w:rPr>
                <w:rFonts w:ascii="Open Sans" w:hAnsi="Open Sans" w:cs="Open Sans"/>
                <w:sz w:val="20"/>
                <w:szCs w:val="20"/>
              </w:rPr>
              <w:t>Color-coded quick tips clarify presentation of content</w:t>
            </w:r>
          </w:p>
        </w:tc>
      </w:tr>
      <w:tr w:rsidR="00626C19" w:rsidRPr="00D53761" w:rsidTr="00626C19">
        <w:trPr>
          <w:trHeight w:val="1376"/>
        </w:trPr>
        <w:tc>
          <w:tcPr>
            <w:tcW w:w="8730" w:type="dxa"/>
            <w:vAlign w:val="center"/>
          </w:tcPr>
          <w:p w:rsidR="00626C19" w:rsidRPr="00D53761" w:rsidRDefault="00626C19" w:rsidP="00626C19">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626C19" w:rsidRPr="00D53761" w:rsidRDefault="00626C19" w:rsidP="00626C19">
            <w:pPr>
              <w:contextualSpacing/>
              <w:jc w:val="center"/>
              <w:rPr>
                <w:rFonts w:ascii="Open Sans" w:hAnsi="Open Sans" w:cs="Open Sans"/>
                <w:sz w:val="20"/>
                <w:szCs w:val="20"/>
              </w:rPr>
            </w:pPr>
            <w:r w:rsidRPr="00D53761">
              <w:rPr>
                <w:rFonts w:ascii="Open Sans" w:hAnsi="Open Sans" w:cs="Open Sans"/>
                <w:sz w:val="20"/>
                <w:szCs w:val="20"/>
              </w:rPr>
              <w:t xml:space="preserve">2      </w:t>
            </w:r>
            <w:r w:rsidRPr="00BF6975">
              <w:rPr>
                <w:rFonts w:ascii="Open Sans" w:hAnsi="Open Sans" w:cs="Open Sans"/>
                <w:sz w:val="20"/>
                <w:szCs w:val="20"/>
                <w:shd w:val="clear" w:color="auto" w:fill="FFFF00"/>
              </w:rPr>
              <w:t>1</w:t>
            </w:r>
            <w:r w:rsidRPr="00D53761">
              <w:rPr>
                <w:rFonts w:ascii="Open Sans" w:hAnsi="Open Sans" w:cs="Open Sans"/>
                <w:sz w:val="20"/>
                <w:szCs w:val="20"/>
              </w:rPr>
              <w:t xml:space="preserve">      0</w:t>
            </w:r>
          </w:p>
        </w:tc>
        <w:tc>
          <w:tcPr>
            <w:tcW w:w="2988" w:type="dxa"/>
          </w:tcPr>
          <w:p w:rsidR="00626C19" w:rsidRDefault="00626C19" w:rsidP="00626C19">
            <w:pPr>
              <w:contextualSpacing/>
              <w:rPr>
                <w:rFonts w:ascii="Open Sans" w:hAnsi="Open Sans" w:cs="Open Sans"/>
                <w:sz w:val="20"/>
                <w:szCs w:val="20"/>
              </w:rPr>
            </w:pPr>
            <w:r>
              <w:rPr>
                <w:rFonts w:ascii="Open Sans" w:hAnsi="Open Sans" w:cs="Open Sans"/>
                <w:sz w:val="20"/>
                <w:szCs w:val="20"/>
              </w:rPr>
              <w:t>Limited evidence that materials support all learners</w:t>
            </w:r>
          </w:p>
          <w:p w:rsidR="00626C19" w:rsidRPr="00D53761" w:rsidRDefault="00626C19" w:rsidP="00626C19">
            <w:pPr>
              <w:contextualSpacing/>
              <w:rPr>
                <w:rFonts w:ascii="Open Sans" w:hAnsi="Open Sans" w:cs="Open Sans"/>
                <w:sz w:val="20"/>
                <w:szCs w:val="20"/>
              </w:rPr>
            </w:pPr>
            <w:r>
              <w:rPr>
                <w:rFonts w:ascii="Open Sans" w:hAnsi="Open Sans" w:cs="Open Sans"/>
                <w:sz w:val="20"/>
                <w:szCs w:val="20"/>
              </w:rPr>
              <w:t>Evidence that materials support visual and auditory learner styles</w:t>
            </w:r>
          </w:p>
        </w:tc>
      </w:tr>
      <w:tr w:rsidR="00626C19" w:rsidRPr="00D53761" w:rsidTr="00626C19">
        <w:trPr>
          <w:trHeight w:val="1376"/>
        </w:trPr>
        <w:tc>
          <w:tcPr>
            <w:tcW w:w="8730" w:type="dxa"/>
            <w:vAlign w:val="center"/>
          </w:tcPr>
          <w:p w:rsidR="00626C19" w:rsidRPr="00D53761" w:rsidRDefault="00626C19" w:rsidP="00626C19">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626C19" w:rsidRPr="00D53761" w:rsidRDefault="00626C19" w:rsidP="00626C19">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BF6975">
              <w:rPr>
                <w:rFonts w:ascii="Open Sans" w:hAnsi="Open Sans" w:cs="Open Sans"/>
                <w:sz w:val="20"/>
                <w:szCs w:val="20"/>
                <w:shd w:val="clear" w:color="auto" w:fill="FFFF00"/>
              </w:rPr>
              <w:t>0</w:t>
            </w:r>
          </w:p>
        </w:tc>
        <w:tc>
          <w:tcPr>
            <w:tcW w:w="2988" w:type="dxa"/>
          </w:tcPr>
          <w:p w:rsidR="00626C19" w:rsidRPr="00D53761" w:rsidRDefault="00626C19" w:rsidP="00626C19">
            <w:pPr>
              <w:contextualSpacing/>
              <w:rPr>
                <w:rFonts w:ascii="Open Sans" w:hAnsi="Open Sans" w:cs="Open Sans"/>
                <w:sz w:val="20"/>
                <w:szCs w:val="20"/>
              </w:rPr>
            </w:pPr>
            <w:r>
              <w:rPr>
                <w:rFonts w:ascii="Open Sans" w:hAnsi="Open Sans" w:cs="Open Sans"/>
                <w:sz w:val="20"/>
                <w:szCs w:val="20"/>
              </w:rPr>
              <w:t>No evidence</w:t>
            </w: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rsidTr="00626C19">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626C19" w:rsidRPr="00D53761" w:rsidTr="00626C19">
        <w:trPr>
          <w:trHeight w:val="1502"/>
        </w:trPr>
        <w:tc>
          <w:tcPr>
            <w:tcW w:w="8730" w:type="dxa"/>
            <w:vAlign w:val="center"/>
          </w:tcPr>
          <w:p w:rsidR="00626C19" w:rsidRPr="00D53761" w:rsidRDefault="00626C19" w:rsidP="00626C19">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626C19" w:rsidRPr="00D53761" w:rsidRDefault="00626C19" w:rsidP="00626C19">
            <w:pPr>
              <w:contextualSpacing/>
              <w:jc w:val="center"/>
              <w:rPr>
                <w:rFonts w:ascii="Open Sans" w:hAnsi="Open Sans" w:cs="Open Sans"/>
                <w:sz w:val="20"/>
                <w:szCs w:val="20"/>
              </w:rPr>
            </w:pPr>
            <w:r w:rsidRPr="00BF6975">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626C19" w:rsidRPr="00D53761" w:rsidRDefault="00626C19" w:rsidP="00626C19">
            <w:pPr>
              <w:contextualSpacing/>
              <w:rPr>
                <w:rFonts w:ascii="Open Sans" w:hAnsi="Open Sans" w:cs="Open Sans"/>
                <w:sz w:val="20"/>
                <w:szCs w:val="20"/>
              </w:rPr>
            </w:pPr>
            <w:r>
              <w:rPr>
                <w:rFonts w:ascii="Open Sans" w:hAnsi="Open Sans" w:cs="Open Sans"/>
                <w:sz w:val="20"/>
                <w:szCs w:val="20"/>
              </w:rPr>
              <w:t>Evidence of concepts review, skills review, independent challenge, and integration of skills after each unit</w:t>
            </w:r>
          </w:p>
        </w:tc>
      </w:tr>
      <w:tr w:rsidR="00626C19" w:rsidRPr="00D53761" w:rsidTr="00626C19">
        <w:trPr>
          <w:trHeight w:val="1115"/>
        </w:trPr>
        <w:tc>
          <w:tcPr>
            <w:tcW w:w="8730" w:type="dxa"/>
            <w:vAlign w:val="center"/>
          </w:tcPr>
          <w:p w:rsidR="00626C19" w:rsidRPr="00D53761" w:rsidRDefault="00626C19" w:rsidP="00626C19">
            <w:pPr>
              <w:numPr>
                <w:ilvl w:val="0"/>
                <w:numId w:val="9"/>
              </w:numPr>
              <w:ind w:left="432"/>
              <w:contextualSpacing/>
              <w:rPr>
                <w:rFonts w:ascii="Open Sans" w:hAnsi="Open Sans" w:cs="Open Sans"/>
                <w:sz w:val="20"/>
                <w:szCs w:val="20"/>
              </w:rPr>
            </w:pPr>
            <w:r w:rsidRPr="00D53761">
              <w:rPr>
                <w:rFonts w:ascii="Open Sans" w:hAnsi="Open Sans" w:cs="Open Sans"/>
                <w:sz w:val="20"/>
                <w:szCs w:val="20"/>
              </w:rPr>
              <w:lastRenderedPageBreak/>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626C19" w:rsidRPr="00D53761" w:rsidRDefault="00626C19" w:rsidP="00626C19">
            <w:pPr>
              <w:contextualSpacing/>
              <w:jc w:val="center"/>
              <w:rPr>
                <w:rFonts w:ascii="Open Sans" w:hAnsi="Open Sans" w:cs="Open Sans"/>
                <w:sz w:val="20"/>
                <w:szCs w:val="20"/>
              </w:rPr>
            </w:pPr>
            <w:r w:rsidRPr="00BF6975">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626C19" w:rsidRPr="00D53761" w:rsidRDefault="00626C19" w:rsidP="00626C19">
            <w:pPr>
              <w:contextualSpacing/>
              <w:rPr>
                <w:rFonts w:ascii="Open Sans" w:hAnsi="Open Sans" w:cs="Open Sans"/>
                <w:sz w:val="20"/>
                <w:szCs w:val="20"/>
              </w:rPr>
            </w:pPr>
            <w:r>
              <w:rPr>
                <w:rFonts w:ascii="Open Sans" w:hAnsi="Open Sans" w:cs="Open Sans"/>
                <w:sz w:val="20"/>
                <w:szCs w:val="20"/>
              </w:rPr>
              <w:t>Evidence of concepts review, skills review, independent challenge, and integration of skills after each unit</w:t>
            </w:r>
          </w:p>
        </w:tc>
      </w:tr>
      <w:tr w:rsidR="00626C19" w:rsidRPr="00D53761" w:rsidTr="00626C19">
        <w:trPr>
          <w:trHeight w:val="1376"/>
        </w:trPr>
        <w:tc>
          <w:tcPr>
            <w:tcW w:w="8730" w:type="dxa"/>
            <w:vAlign w:val="center"/>
          </w:tcPr>
          <w:p w:rsidR="00626C19" w:rsidRPr="00D53761" w:rsidRDefault="00626C19" w:rsidP="00626C19">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626C19" w:rsidRPr="00D53761" w:rsidRDefault="00626C19" w:rsidP="00626C19">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BF6975">
              <w:rPr>
                <w:rFonts w:ascii="Open Sans" w:hAnsi="Open Sans" w:cs="Open Sans"/>
                <w:sz w:val="20"/>
                <w:szCs w:val="20"/>
                <w:shd w:val="clear" w:color="auto" w:fill="FFFF00"/>
              </w:rPr>
              <w:t>0</w:t>
            </w:r>
          </w:p>
        </w:tc>
        <w:tc>
          <w:tcPr>
            <w:tcW w:w="2988" w:type="dxa"/>
          </w:tcPr>
          <w:p w:rsidR="00626C19" w:rsidRPr="00D53761" w:rsidRDefault="00626C19" w:rsidP="00626C19">
            <w:pPr>
              <w:contextualSpacing/>
              <w:rPr>
                <w:rFonts w:ascii="Open Sans" w:hAnsi="Open Sans" w:cs="Open Sans"/>
                <w:sz w:val="20"/>
                <w:szCs w:val="20"/>
              </w:rPr>
            </w:pPr>
            <w:r>
              <w:rPr>
                <w:rFonts w:ascii="Open Sans" w:hAnsi="Open Sans" w:cs="Open Sans"/>
                <w:sz w:val="20"/>
                <w:szCs w:val="20"/>
              </w:rPr>
              <w:t>No evidence</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5A3A7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5A3A7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5A3A7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5A3A7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5A3A7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52C18"/>
    <w:rsid w:val="00063CE2"/>
    <w:rsid w:val="00072127"/>
    <w:rsid w:val="000845EB"/>
    <w:rsid w:val="000E3170"/>
    <w:rsid w:val="00115038"/>
    <w:rsid w:val="0011573F"/>
    <w:rsid w:val="00120219"/>
    <w:rsid w:val="00124855"/>
    <w:rsid w:val="00135FF9"/>
    <w:rsid w:val="001602D8"/>
    <w:rsid w:val="00175878"/>
    <w:rsid w:val="001A0833"/>
    <w:rsid w:val="001B02DE"/>
    <w:rsid w:val="001B5E52"/>
    <w:rsid w:val="00201980"/>
    <w:rsid w:val="00236DC9"/>
    <w:rsid w:val="002D0902"/>
    <w:rsid w:val="003253E8"/>
    <w:rsid w:val="003965B7"/>
    <w:rsid w:val="003E601E"/>
    <w:rsid w:val="004079F5"/>
    <w:rsid w:val="00415672"/>
    <w:rsid w:val="00421523"/>
    <w:rsid w:val="0043492C"/>
    <w:rsid w:val="00465233"/>
    <w:rsid w:val="00473800"/>
    <w:rsid w:val="004A72C4"/>
    <w:rsid w:val="00581177"/>
    <w:rsid w:val="005A3A70"/>
    <w:rsid w:val="005D7F02"/>
    <w:rsid w:val="006240A2"/>
    <w:rsid w:val="00626C19"/>
    <w:rsid w:val="00642569"/>
    <w:rsid w:val="00680E6B"/>
    <w:rsid w:val="006A1A1A"/>
    <w:rsid w:val="006B2D51"/>
    <w:rsid w:val="006D23A5"/>
    <w:rsid w:val="006F3C74"/>
    <w:rsid w:val="007125FD"/>
    <w:rsid w:val="00730420"/>
    <w:rsid w:val="007728F3"/>
    <w:rsid w:val="0078544F"/>
    <w:rsid w:val="007C21F4"/>
    <w:rsid w:val="00871B0B"/>
    <w:rsid w:val="008A1B2C"/>
    <w:rsid w:val="008B526F"/>
    <w:rsid w:val="008C4C6B"/>
    <w:rsid w:val="008C71E0"/>
    <w:rsid w:val="008C7DB3"/>
    <w:rsid w:val="008E07AE"/>
    <w:rsid w:val="008F0203"/>
    <w:rsid w:val="008F047C"/>
    <w:rsid w:val="00911CDD"/>
    <w:rsid w:val="00981326"/>
    <w:rsid w:val="00A94AD9"/>
    <w:rsid w:val="00AB444A"/>
    <w:rsid w:val="00B31E0B"/>
    <w:rsid w:val="00B33668"/>
    <w:rsid w:val="00B564D1"/>
    <w:rsid w:val="00B636DD"/>
    <w:rsid w:val="00B77938"/>
    <w:rsid w:val="00B9770E"/>
    <w:rsid w:val="00C033C2"/>
    <w:rsid w:val="00C25F66"/>
    <w:rsid w:val="00C3750F"/>
    <w:rsid w:val="00C4526C"/>
    <w:rsid w:val="00CE0E9C"/>
    <w:rsid w:val="00CF1BC0"/>
    <w:rsid w:val="00D11A14"/>
    <w:rsid w:val="00D53761"/>
    <w:rsid w:val="00D54FBA"/>
    <w:rsid w:val="00D73280"/>
    <w:rsid w:val="00D751D8"/>
    <w:rsid w:val="00DC48AB"/>
    <w:rsid w:val="00DE024E"/>
    <w:rsid w:val="00DE200A"/>
    <w:rsid w:val="00DE6E49"/>
    <w:rsid w:val="00DF7998"/>
    <w:rsid w:val="00E00E78"/>
    <w:rsid w:val="00E45E61"/>
    <w:rsid w:val="00E70F53"/>
    <w:rsid w:val="00E814C4"/>
    <w:rsid w:val="00EB1010"/>
    <w:rsid w:val="00ED3FD4"/>
    <w:rsid w:val="00EF5194"/>
    <w:rsid w:val="00F30CEA"/>
    <w:rsid w:val="00F54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2F56A-7738-4B5A-92BB-7F2F78734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9620</Words>
  <Characters>54834</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2018-08-21T18:26:00Z</dcterms:created>
  <dcterms:modified xsi:type="dcterms:W3CDTF">2018-08-21T18:26:00Z</dcterms:modified>
</cp:coreProperties>
</file>