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3113D6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9-12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F8E59A1"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GRADES 9-12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identify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determine isolated words, particularly when accompanied by gestures or pictures.</w:t>
            </w:r>
          </w:p>
        </w:tc>
        <w:tc>
          <w:tcPr>
            <w:tcW w:w="249" w:type="pct"/>
          </w:tcPr>
          <w:p w14:paraId="33FBD5E0" w14:textId="59A39360" w:rsidR="00DF627D" w:rsidRPr="008F6BE9" w:rsidRDefault="00043EF4" w:rsidP="00F33627">
            <w:pPr>
              <w:rPr>
                <w:rFonts w:ascii="Open Sans" w:hAnsi="Open Sans" w:cs="Open Sans"/>
                <w:sz w:val="20"/>
                <w:szCs w:val="20"/>
              </w:rPr>
            </w:pPr>
            <w:r>
              <w:rPr>
                <w:rFonts w:ascii="Open Sans" w:hAnsi="Open Sans" w:cs="Open Sans"/>
                <w:sz w:val="20"/>
                <w:szCs w:val="20"/>
              </w:rPr>
              <w:t>x</w:t>
            </w: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3E213EA0" w14:textId="77777777" w:rsidR="00DF627D" w:rsidRDefault="004538BA" w:rsidP="00F33627">
            <w:pPr>
              <w:rPr>
                <w:rFonts w:ascii="Open Sans" w:hAnsi="Open Sans" w:cs="Open Sans"/>
                <w:sz w:val="20"/>
                <w:szCs w:val="20"/>
              </w:rPr>
            </w:pPr>
            <w:r>
              <w:rPr>
                <w:rFonts w:ascii="Open Sans" w:hAnsi="Open Sans" w:cs="Open Sans"/>
                <w:sz w:val="20"/>
                <w:szCs w:val="20"/>
              </w:rPr>
              <w:t>The introduction of the student text (pages xxvi-xxx) contains information on the letters, diphthongs, and the sounds they make.</w:t>
            </w:r>
          </w:p>
          <w:p w14:paraId="71BE1DD2" w14:textId="77777777" w:rsidR="004538BA" w:rsidRDefault="004538BA" w:rsidP="00F33627">
            <w:pPr>
              <w:rPr>
                <w:rFonts w:ascii="Open Sans" w:hAnsi="Open Sans" w:cs="Open Sans"/>
                <w:sz w:val="20"/>
                <w:szCs w:val="20"/>
              </w:rPr>
            </w:pPr>
          </w:p>
          <w:p w14:paraId="061FD38C" w14:textId="5F8E9E7C" w:rsidR="004538BA" w:rsidRPr="008F6BE9" w:rsidRDefault="004538BA" w:rsidP="00F33627">
            <w:pPr>
              <w:rPr>
                <w:rFonts w:ascii="Open Sans" w:hAnsi="Open Sans" w:cs="Open Sans"/>
                <w:sz w:val="20"/>
                <w:szCs w:val="20"/>
              </w:rPr>
            </w:pPr>
            <w:r>
              <w:rPr>
                <w:rFonts w:ascii="Open Sans" w:hAnsi="Open Sans" w:cs="Open Sans"/>
                <w:sz w:val="20"/>
                <w:szCs w:val="20"/>
              </w:rPr>
              <w:t>Each chapter contains a section titled “Vocabulary to Learn” which offers students an opportunity to see words in isolation. The teacher edition (TE pages 33 and 81) contains recommendations on how teachers can use gestures to aid in the recall of meaning for words.</w:t>
            </w: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isolate words and phrases learned for specific purposes.</w:t>
            </w:r>
          </w:p>
        </w:tc>
        <w:tc>
          <w:tcPr>
            <w:tcW w:w="249" w:type="pct"/>
          </w:tcPr>
          <w:p w14:paraId="0F64433E" w14:textId="73599FAA" w:rsidR="00DF627D" w:rsidRPr="008F6BE9" w:rsidRDefault="00043EF4" w:rsidP="00F33627">
            <w:pPr>
              <w:rPr>
                <w:rFonts w:ascii="Open Sans" w:hAnsi="Open Sans" w:cs="Open Sans"/>
                <w:sz w:val="20"/>
                <w:szCs w:val="20"/>
              </w:rPr>
            </w:pPr>
            <w:r>
              <w:rPr>
                <w:rFonts w:ascii="Open Sans" w:hAnsi="Open Sans" w:cs="Open Sans"/>
                <w:sz w:val="20"/>
                <w:szCs w:val="20"/>
              </w:rPr>
              <w:t>x</w:t>
            </w: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7D62F27B" w14:textId="77777777" w:rsidR="00DF627D" w:rsidRDefault="004538BA" w:rsidP="00F33627">
            <w:pPr>
              <w:rPr>
                <w:rFonts w:ascii="Open Sans" w:hAnsi="Open Sans" w:cs="Open Sans"/>
                <w:sz w:val="20"/>
                <w:szCs w:val="20"/>
              </w:rPr>
            </w:pPr>
            <w:r>
              <w:rPr>
                <w:rFonts w:ascii="Open Sans" w:hAnsi="Open Sans" w:cs="Open Sans"/>
                <w:sz w:val="20"/>
                <w:szCs w:val="20"/>
              </w:rPr>
              <w:t>Greetings and other basic courtesy phrases appear in the Talking section on pages 12-13 of thetextbook.</w:t>
            </w:r>
          </w:p>
          <w:p w14:paraId="2A9BACFE" w14:textId="77777777" w:rsidR="004538BA" w:rsidRDefault="004538BA" w:rsidP="00F33627">
            <w:pPr>
              <w:rPr>
                <w:rFonts w:ascii="Open Sans" w:hAnsi="Open Sans" w:cs="Open Sans"/>
                <w:sz w:val="20"/>
                <w:szCs w:val="20"/>
              </w:rPr>
            </w:pPr>
          </w:p>
          <w:p w14:paraId="4C63E464" w14:textId="0FB8C7A1" w:rsidR="004538BA" w:rsidRPr="008F6BE9" w:rsidRDefault="004538BA" w:rsidP="00F33627">
            <w:pPr>
              <w:rPr>
                <w:rFonts w:ascii="Open Sans" w:hAnsi="Open Sans" w:cs="Open Sans"/>
                <w:sz w:val="20"/>
                <w:szCs w:val="20"/>
              </w:rPr>
            </w:pPr>
            <w:r>
              <w:rPr>
                <w:rFonts w:ascii="Open Sans" w:hAnsi="Open Sans" w:cs="Open Sans"/>
                <w:sz w:val="20"/>
                <w:szCs w:val="20"/>
              </w:rPr>
              <w:t>The teacher edition contains dictation exercises for each chapter which</w:t>
            </w:r>
            <w:r w:rsidR="00173E39">
              <w:rPr>
                <w:rFonts w:ascii="Open Sans" w:hAnsi="Open Sans" w:cs="Open Sans"/>
                <w:sz w:val="20"/>
                <w:szCs w:val="20"/>
              </w:rPr>
              <w:t xml:space="preserve"> can be used to fulfill CL</w:t>
            </w:r>
            <w:r>
              <w:rPr>
                <w:rFonts w:ascii="Open Sans" w:hAnsi="Open Sans" w:cs="Open Sans"/>
                <w:sz w:val="20"/>
                <w:szCs w:val="20"/>
              </w:rPr>
              <w:t>.C1.1.NM.b.</w:t>
            </w: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57FD470D" w:rsidR="00DF627D" w:rsidRPr="008F6BE9" w:rsidRDefault="00DF627D" w:rsidP="00F33627">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p>
        </w:tc>
        <w:tc>
          <w:tcPr>
            <w:tcW w:w="249" w:type="pct"/>
            <w:shd w:val="clear" w:color="auto" w:fill="F2F2F2" w:themeFill="background1" w:themeFillShade="F2"/>
          </w:tcPr>
          <w:p w14:paraId="5E646A23"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4D489F80" w14:textId="77777777" w:rsidR="004538BA" w:rsidRDefault="004538BA" w:rsidP="00F33627">
            <w:pPr>
              <w:rPr>
                <w:rFonts w:ascii="Open Sans" w:hAnsi="Open Sans" w:cs="Open Sans"/>
                <w:b/>
                <w:sz w:val="20"/>
                <w:szCs w:val="20"/>
              </w:rPr>
            </w:pPr>
          </w:p>
          <w:p w14:paraId="356D7225" w14:textId="761BC2B8" w:rsidR="004538BA" w:rsidRPr="008F6BE9" w:rsidRDefault="004538BA"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3994A773" w:rsidR="00173E39" w:rsidRPr="00A509BD"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hAnsi="Open Sans" w:cs="Open Sans"/>
                <w:color w:val="000000" w:themeColor="text1"/>
                <w:sz w:val="20"/>
                <w:szCs w:val="20"/>
              </w:rPr>
              <w:t>indicate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the narrative of a simple story being read aloud.</w:t>
            </w:r>
          </w:p>
        </w:tc>
        <w:tc>
          <w:tcPr>
            <w:tcW w:w="249" w:type="pct"/>
          </w:tcPr>
          <w:p w14:paraId="7A362DC7" w14:textId="77777777"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67D8D378"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3BE1F589"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 xml:space="preserve">follow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18238440"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6F782FA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0C86D7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6BA51F72"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comprehend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identify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connect some words or phrases to their meanings.</w:t>
            </w:r>
          </w:p>
        </w:tc>
        <w:tc>
          <w:tcPr>
            <w:tcW w:w="249" w:type="pct"/>
          </w:tcPr>
          <w:p w14:paraId="2B054E2C" w14:textId="504F3C23" w:rsidR="00E161EC" w:rsidRPr="005C2C23" w:rsidRDefault="00043EF4" w:rsidP="00F33627">
            <w:pPr>
              <w:rPr>
                <w:rFonts w:ascii="Open Sans" w:hAnsi="Open Sans" w:cs="Open Sans"/>
                <w:sz w:val="20"/>
                <w:szCs w:val="20"/>
              </w:rPr>
            </w:pPr>
            <w:r>
              <w:rPr>
                <w:rFonts w:ascii="Open Sans" w:hAnsi="Open Sans" w:cs="Open Sans"/>
                <w:sz w:val="20"/>
                <w:szCs w:val="20"/>
              </w:rPr>
              <w:t>x</w:t>
            </w: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24F101DF" w14:textId="77777777" w:rsidR="00E161EC" w:rsidRDefault="00BB0DD1" w:rsidP="00F33627">
            <w:pPr>
              <w:rPr>
                <w:rFonts w:ascii="Open Sans" w:hAnsi="Open Sans" w:cs="Open Sans"/>
                <w:sz w:val="20"/>
                <w:szCs w:val="20"/>
              </w:rPr>
            </w:pPr>
            <w:r>
              <w:rPr>
                <w:rFonts w:ascii="Open Sans" w:hAnsi="Open Sans" w:cs="Open Sans"/>
                <w:sz w:val="20"/>
                <w:szCs w:val="20"/>
              </w:rPr>
              <w:t>The introduction (page xxvi) contains information on the Roman alphabet along with how it evolved from earlier alphabets and how it influenced the English alphabet.</w:t>
            </w:r>
          </w:p>
          <w:p w14:paraId="01737A47" w14:textId="77777777" w:rsidR="00BB0DD1" w:rsidRDefault="00BB0DD1" w:rsidP="00F33627">
            <w:pPr>
              <w:rPr>
                <w:rFonts w:ascii="Open Sans" w:hAnsi="Open Sans" w:cs="Open Sans"/>
                <w:sz w:val="20"/>
                <w:szCs w:val="20"/>
              </w:rPr>
            </w:pPr>
          </w:p>
          <w:p w14:paraId="34EB7C0B" w14:textId="55141469" w:rsidR="00BB0DD1" w:rsidRPr="005C2C23" w:rsidRDefault="00BB0DD1" w:rsidP="00F33627">
            <w:pPr>
              <w:rPr>
                <w:rFonts w:ascii="Open Sans" w:hAnsi="Open Sans" w:cs="Open Sans"/>
                <w:sz w:val="20"/>
                <w:szCs w:val="20"/>
              </w:rPr>
            </w:pPr>
            <w:r>
              <w:rPr>
                <w:rFonts w:ascii="Open Sans" w:hAnsi="Open Sans" w:cs="Open Sans"/>
                <w:sz w:val="20"/>
                <w:szCs w:val="20"/>
              </w:rPr>
              <w:t>Each chapter contains Vocabul</w:t>
            </w:r>
            <w:r w:rsidR="009A1DCC">
              <w:rPr>
                <w:rFonts w:ascii="Open Sans" w:hAnsi="Open Sans" w:cs="Open Sans"/>
                <w:sz w:val="20"/>
                <w:szCs w:val="20"/>
              </w:rPr>
              <w:t>ary to Learn which can aid in meeting standard</w:t>
            </w:r>
            <w:r w:rsidR="00F9721B">
              <w:rPr>
                <w:rFonts w:ascii="Open Sans" w:hAnsi="Open Sans" w:cs="Open Sans"/>
                <w:sz w:val="20"/>
                <w:szCs w:val="20"/>
              </w:rPr>
              <w:t xml:space="preserve"> component</w:t>
            </w:r>
            <w:r w:rsidR="009A1DCC">
              <w:rPr>
                <w:rFonts w:ascii="Open Sans" w:hAnsi="Open Sans" w:cs="Open Sans"/>
                <w:sz w:val="20"/>
                <w:szCs w:val="20"/>
              </w:rPr>
              <w:t xml:space="preserve"> CL.C1.2.NL.b</w:t>
            </w:r>
          </w:p>
        </w:tc>
      </w:tr>
      <w:tr w:rsidR="00E161EC" w:rsidRPr="005C2C23" w14:paraId="65AB7349" w14:textId="77777777" w:rsidTr="005B257E">
        <w:trPr>
          <w:cantSplit/>
          <w:trHeight w:val="148"/>
          <w:jc w:val="center"/>
        </w:trPr>
        <w:tc>
          <w:tcPr>
            <w:tcW w:w="744" w:type="pct"/>
            <w:vAlign w:val="center"/>
          </w:tcPr>
          <w:p w14:paraId="02AFB76D" w14:textId="4CE17C89"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lastRenderedPageBreak/>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r w:rsidRPr="005C2C23">
              <w:rPr>
                <w:rFonts w:ascii="Open Sans" w:eastAsia="Arial" w:hAnsi="Open Sans" w:cs="Open Sans"/>
                <w:sz w:val="20"/>
                <w:szCs w:val="20"/>
              </w:rPr>
              <w:t>identify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r w:rsidRPr="005C2C23">
              <w:rPr>
                <w:rFonts w:ascii="Open Sans" w:eastAsia="Arial" w:hAnsi="Open Sans" w:cs="Open Sans"/>
                <w:sz w:val="20"/>
                <w:szCs w:val="20"/>
              </w:rPr>
              <w:t>use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r w:rsidRPr="005C2C23">
              <w:rPr>
                <w:rFonts w:ascii="Open Sans" w:hAnsi="Open Sans" w:cs="Open Sans"/>
                <w:sz w:val="20"/>
                <w:szCs w:val="20"/>
              </w:rPr>
              <w:t>distinguish the patterns in different parts of speech.</w:t>
            </w:r>
          </w:p>
        </w:tc>
        <w:tc>
          <w:tcPr>
            <w:tcW w:w="249" w:type="pct"/>
          </w:tcPr>
          <w:p w14:paraId="320B086B" w14:textId="0AC2DC77" w:rsidR="00E161EC" w:rsidRPr="005C2C23" w:rsidRDefault="00043EF4" w:rsidP="00F33627">
            <w:pPr>
              <w:rPr>
                <w:rFonts w:ascii="Open Sans" w:hAnsi="Open Sans" w:cs="Open Sans"/>
                <w:sz w:val="20"/>
                <w:szCs w:val="20"/>
              </w:rPr>
            </w:pPr>
            <w:r>
              <w:rPr>
                <w:rFonts w:ascii="Open Sans" w:hAnsi="Open Sans" w:cs="Open Sans"/>
                <w:sz w:val="20"/>
                <w:szCs w:val="20"/>
              </w:rPr>
              <w:t>x</w:t>
            </w: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35DD64D2" w14:textId="77777777" w:rsidR="009A1DCC" w:rsidRDefault="009A1DCC" w:rsidP="00F33627">
            <w:pPr>
              <w:rPr>
                <w:rFonts w:ascii="Open Sans" w:hAnsi="Open Sans" w:cs="Open Sans"/>
                <w:sz w:val="20"/>
                <w:szCs w:val="20"/>
              </w:rPr>
            </w:pPr>
            <w:r>
              <w:rPr>
                <w:rFonts w:ascii="Open Sans" w:hAnsi="Open Sans" w:cs="Open Sans"/>
                <w:sz w:val="20"/>
                <w:szCs w:val="20"/>
              </w:rPr>
              <w:t>The text does not adequately provide visuals to aid in the identification of words and phrases.</w:t>
            </w:r>
          </w:p>
          <w:p w14:paraId="0971AB27" w14:textId="77777777" w:rsidR="009A1DCC" w:rsidRDefault="009A1DCC" w:rsidP="00F33627">
            <w:pPr>
              <w:rPr>
                <w:rFonts w:ascii="Open Sans" w:hAnsi="Open Sans" w:cs="Open Sans"/>
                <w:sz w:val="20"/>
                <w:szCs w:val="20"/>
              </w:rPr>
            </w:pPr>
          </w:p>
          <w:p w14:paraId="0BFE006E" w14:textId="77777777" w:rsidR="009A1DCC" w:rsidRDefault="00B75A67" w:rsidP="00F33627">
            <w:pPr>
              <w:rPr>
                <w:rFonts w:ascii="Open Sans" w:hAnsi="Open Sans" w:cs="Open Sans"/>
                <w:sz w:val="20"/>
                <w:szCs w:val="20"/>
              </w:rPr>
            </w:pPr>
            <w:r>
              <w:rPr>
                <w:rFonts w:ascii="Open Sans" w:hAnsi="Open Sans" w:cs="Open Sans"/>
                <w:sz w:val="20"/>
                <w:szCs w:val="20"/>
              </w:rPr>
              <w:t>Each chapter contains two sections which present derivatives. These sections contain examples and information on how English words and other Latin words derived from other Latin words.</w:t>
            </w:r>
          </w:p>
          <w:p w14:paraId="38DDBBD8" w14:textId="77777777" w:rsidR="00B75A67" w:rsidRDefault="00B75A67" w:rsidP="00F33627">
            <w:pPr>
              <w:rPr>
                <w:rFonts w:ascii="Open Sans" w:hAnsi="Open Sans" w:cs="Open Sans"/>
                <w:sz w:val="20"/>
                <w:szCs w:val="20"/>
              </w:rPr>
            </w:pPr>
          </w:p>
          <w:p w14:paraId="214B6D43" w14:textId="76537EA4" w:rsidR="00B75A67" w:rsidRPr="005C2C23" w:rsidRDefault="00B75A67" w:rsidP="00B15C9F">
            <w:pPr>
              <w:rPr>
                <w:rFonts w:ascii="Open Sans" w:hAnsi="Open Sans" w:cs="Open Sans"/>
                <w:sz w:val="20"/>
                <w:szCs w:val="20"/>
              </w:rPr>
            </w:pPr>
            <w:r>
              <w:rPr>
                <w:rFonts w:ascii="Open Sans" w:hAnsi="Open Sans" w:cs="Open Sans"/>
                <w:sz w:val="20"/>
                <w:szCs w:val="20"/>
              </w:rPr>
              <w:t>The book provides information on the</w:t>
            </w:r>
            <w:r w:rsidR="00B15C9F">
              <w:rPr>
                <w:rFonts w:ascii="Open Sans" w:hAnsi="Open Sans" w:cs="Open Sans"/>
                <w:sz w:val="20"/>
                <w:szCs w:val="20"/>
              </w:rPr>
              <w:t xml:space="preserve"> parts of speech and patterns throughout the texts, especially through the use of “Study Tips”(e.g. page 11). Additionally, students are presented with appropriate forms of words (e.g. principal parts of verbs, genitive and gender of nouns, etc.) in the Vocabulary to Learn section of each chapter. These allow students to see patterns.</w:t>
            </w:r>
          </w:p>
        </w:tc>
      </w:tr>
      <w:tr w:rsidR="00E161EC" w:rsidRPr="005C2C23" w14:paraId="61C048CA" w14:textId="77777777" w:rsidTr="005B257E">
        <w:trPr>
          <w:cantSplit/>
          <w:trHeight w:val="148"/>
          <w:jc w:val="center"/>
        </w:trPr>
        <w:tc>
          <w:tcPr>
            <w:tcW w:w="744" w:type="pct"/>
            <w:vAlign w:val="center"/>
          </w:tcPr>
          <w:p w14:paraId="7D72B073" w14:textId="2A63270C"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lastRenderedPageBreak/>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 xml:space="preserve">distinguish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use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comprehend simple written questions related to a familiar text.</w:t>
            </w:r>
          </w:p>
        </w:tc>
        <w:tc>
          <w:tcPr>
            <w:tcW w:w="249" w:type="pct"/>
          </w:tcPr>
          <w:p w14:paraId="2467158A" w14:textId="70907B39" w:rsidR="00E161EC" w:rsidRPr="005C2C23" w:rsidRDefault="00043EF4" w:rsidP="00F33627">
            <w:pPr>
              <w:rPr>
                <w:rFonts w:ascii="Open Sans" w:hAnsi="Open Sans" w:cs="Open Sans"/>
                <w:sz w:val="20"/>
                <w:szCs w:val="20"/>
              </w:rPr>
            </w:pPr>
            <w:r>
              <w:rPr>
                <w:rFonts w:ascii="Open Sans" w:hAnsi="Open Sans" w:cs="Open Sans"/>
                <w:sz w:val="20"/>
                <w:szCs w:val="20"/>
              </w:rPr>
              <w:t>x</w:t>
            </w: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70E47A28" w14:textId="77777777" w:rsidR="00B15C9F" w:rsidRDefault="00B15C9F" w:rsidP="00F33627">
            <w:pPr>
              <w:rPr>
                <w:rFonts w:ascii="Open Sans" w:hAnsi="Open Sans" w:cs="Open Sans"/>
                <w:sz w:val="20"/>
                <w:szCs w:val="20"/>
              </w:rPr>
            </w:pPr>
            <w:r>
              <w:rPr>
                <w:rFonts w:ascii="Open Sans" w:hAnsi="Open Sans" w:cs="Open Sans"/>
                <w:sz w:val="20"/>
                <w:szCs w:val="20"/>
              </w:rPr>
              <w:t>Each chapter contains a section titled “Talking” these sections contain dialogues which relate to modern daily life. Several of the passages in the “Reading” sections of each chapter relate to daily life for Romans.</w:t>
            </w:r>
          </w:p>
          <w:p w14:paraId="1B3EA25A" w14:textId="77777777" w:rsidR="00B15C9F" w:rsidRDefault="00B15C9F" w:rsidP="00F33627">
            <w:pPr>
              <w:rPr>
                <w:rFonts w:ascii="Open Sans" w:hAnsi="Open Sans" w:cs="Open Sans"/>
                <w:sz w:val="20"/>
                <w:szCs w:val="20"/>
              </w:rPr>
            </w:pPr>
          </w:p>
          <w:p w14:paraId="34EE41AD" w14:textId="77777777" w:rsidR="00E161EC" w:rsidRDefault="00B15C9F" w:rsidP="00F33627">
            <w:pPr>
              <w:rPr>
                <w:rFonts w:ascii="Open Sans" w:hAnsi="Open Sans" w:cs="Open Sans"/>
                <w:sz w:val="20"/>
                <w:szCs w:val="20"/>
              </w:rPr>
            </w:pPr>
            <w:r>
              <w:rPr>
                <w:rFonts w:ascii="Open Sans" w:hAnsi="Open Sans" w:cs="Open Sans"/>
                <w:sz w:val="20"/>
                <w:szCs w:val="20"/>
              </w:rPr>
              <w:t>The text contains numerous passages which students can read and look for main ideas. These include the “Reading” section in each chapter, the “Talking” section in each chapter, various passages on mythology and exercises found throughout the text. (This can address CL.C1.2.NH.b-d).</w:t>
            </w:r>
          </w:p>
          <w:p w14:paraId="2CFC25A3" w14:textId="77777777" w:rsidR="00B15C9F" w:rsidRDefault="00B15C9F" w:rsidP="00F33627">
            <w:pPr>
              <w:rPr>
                <w:rFonts w:ascii="Open Sans" w:hAnsi="Open Sans" w:cs="Open Sans"/>
                <w:sz w:val="20"/>
                <w:szCs w:val="20"/>
              </w:rPr>
            </w:pPr>
          </w:p>
          <w:p w14:paraId="47D56CEB" w14:textId="63D0B6D0" w:rsidR="00B15C9F" w:rsidRPr="005C2C23" w:rsidRDefault="00B15C9F" w:rsidP="00B15C9F">
            <w:pPr>
              <w:rPr>
                <w:rFonts w:ascii="Open Sans" w:hAnsi="Open Sans" w:cs="Open Sans"/>
                <w:sz w:val="20"/>
                <w:szCs w:val="20"/>
              </w:rPr>
            </w:pPr>
            <w:r>
              <w:rPr>
                <w:rFonts w:ascii="Open Sans" w:hAnsi="Open Sans" w:cs="Open Sans"/>
                <w:sz w:val="20"/>
                <w:szCs w:val="20"/>
              </w:rPr>
              <w:t>After each chapter there are comprehension questions presented in English. Most chapter include additional questions presented in Latin in exercises. Additionally one exercise in each chapter provided true/false statements which relate to the text and allow students to demonstrate comprehension.</w:t>
            </w: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11520A51"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7C2E5B33" w14:textId="77777777" w:rsidR="00E161EC" w:rsidRDefault="00E161EC" w:rsidP="00F33627">
            <w:pPr>
              <w:rPr>
                <w:rFonts w:ascii="Open Sans" w:hAnsi="Open Sans" w:cs="Open Sans"/>
                <w:b/>
                <w:sz w:val="20"/>
                <w:szCs w:val="20"/>
              </w:rPr>
            </w:pPr>
            <w:r w:rsidRPr="005C2C23">
              <w:rPr>
                <w:rFonts w:ascii="Open Sans" w:hAnsi="Open Sans" w:cs="Open Sans"/>
                <w:b/>
                <w:sz w:val="20"/>
                <w:szCs w:val="20"/>
              </w:rPr>
              <w:t>Yes</w:t>
            </w:r>
          </w:p>
          <w:p w14:paraId="196DBD06" w14:textId="77777777" w:rsidR="00B15C9F" w:rsidRDefault="00B15C9F" w:rsidP="00F33627">
            <w:pPr>
              <w:rPr>
                <w:rFonts w:ascii="Open Sans" w:hAnsi="Open Sans" w:cs="Open Sans"/>
                <w:b/>
                <w:sz w:val="20"/>
                <w:szCs w:val="20"/>
              </w:rPr>
            </w:pPr>
          </w:p>
          <w:p w14:paraId="4DE1A2B9" w14:textId="21F94EA5" w:rsidR="00B15C9F" w:rsidRPr="005C2C23" w:rsidRDefault="00B15C9F"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5902372E" w14:textId="77777777" w:rsidR="00E161EC" w:rsidRDefault="00E161EC" w:rsidP="00F33627">
            <w:pPr>
              <w:rPr>
                <w:rFonts w:ascii="Open Sans" w:hAnsi="Open Sans" w:cs="Open Sans"/>
                <w:b/>
                <w:sz w:val="20"/>
                <w:szCs w:val="20"/>
              </w:rPr>
            </w:pPr>
            <w:r w:rsidRPr="005C2C23">
              <w:rPr>
                <w:rFonts w:ascii="Open Sans" w:hAnsi="Open Sans" w:cs="Open Sans"/>
                <w:b/>
                <w:sz w:val="20"/>
                <w:szCs w:val="20"/>
              </w:rPr>
              <w:t>Notes: (Optional)</w:t>
            </w:r>
          </w:p>
          <w:p w14:paraId="450BD5F3" w14:textId="77777777" w:rsidR="00B15C9F" w:rsidRDefault="00B15C9F" w:rsidP="00F33627">
            <w:pPr>
              <w:rPr>
                <w:rFonts w:ascii="Open Sans" w:hAnsi="Open Sans" w:cs="Open Sans"/>
                <w:sz w:val="20"/>
                <w:szCs w:val="20"/>
              </w:rPr>
            </w:pPr>
          </w:p>
          <w:p w14:paraId="18126F04" w14:textId="3CF8FFCB" w:rsidR="00B15C9F" w:rsidRPr="00B15C9F" w:rsidRDefault="00B15C9F" w:rsidP="00F33627">
            <w:pPr>
              <w:rPr>
                <w:rFonts w:ascii="Open Sans" w:hAnsi="Open Sans" w:cs="Open Sans"/>
                <w:sz w:val="20"/>
                <w:szCs w:val="20"/>
              </w:rPr>
            </w:pPr>
            <w:r>
              <w:rPr>
                <w:rFonts w:ascii="Open Sans" w:hAnsi="Open Sans" w:cs="Open Sans"/>
                <w:sz w:val="20"/>
                <w:szCs w:val="20"/>
              </w:rPr>
              <w:t xml:space="preserve">The textbook would benefit from the addition of pictures to aid in comprehension </w:t>
            </w:r>
            <w:r w:rsidR="00422544">
              <w:rPr>
                <w:rFonts w:ascii="Open Sans" w:hAnsi="Open Sans" w:cs="Open Sans"/>
                <w:sz w:val="20"/>
                <w:szCs w:val="20"/>
              </w:rPr>
              <w:t>of the passages which appear or in learning new vocabulary. These could be especially helpful in the “Talking” section in each chapter.</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comprehend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infer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express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produce a generally accurate summary of isolated parts of a passage.</w:t>
            </w:r>
          </w:p>
        </w:tc>
        <w:tc>
          <w:tcPr>
            <w:tcW w:w="249" w:type="pct"/>
          </w:tcPr>
          <w:p w14:paraId="1DCFC321" w14:textId="71D42A2C" w:rsidR="00E161EC" w:rsidRPr="00E161EC" w:rsidRDefault="00043EF4" w:rsidP="00F33627">
            <w:pPr>
              <w:rPr>
                <w:rFonts w:ascii="Open Sans" w:hAnsi="Open Sans" w:cs="Open Sans"/>
                <w:sz w:val="20"/>
                <w:szCs w:val="20"/>
              </w:rPr>
            </w:pPr>
            <w:r>
              <w:rPr>
                <w:rFonts w:ascii="Open Sans" w:hAnsi="Open Sans" w:cs="Open Sans"/>
                <w:sz w:val="20"/>
                <w:szCs w:val="20"/>
              </w:rPr>
              <w:t>x</w:t>
            </w: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10D42B6" w14:textId="77777777" w:rsidR="00E161EC" w:rsidRDefault="00264F5E" w:rsidP="00F33627">
            <w:pPr>
              <w:rPr>
                <w:rFonts w:ascii="Open Sans" w:hAnsi="Open Sans" w:cs="Open Sans"/>
                <w:sz w:val="20"/>
                <w:szCs w:val="20"/>
              </w:rPr>
            </w:pPr>
            <w:r>
              <w:rPr>
                <w:rFonts w:ascii="Open Sans" w:hAnsi="Open Sans" w:cs="Open Sans"/>
                <w:sz w:val="20"/>
                <w:szCs w:val="20"/>
              </w:rPr>
              <w:t>Although the Intermediate Low standards are beyond the requirements of a Level 1 book, the text does provide opportunities for students to meet these standards.</w:t>
            </w:r>
          </w:p>
          <w:p w14:paraId="185C3F5C" w14:textId="77777777" w:rsidR="00264F5E" w:rsidRDefault="00264F5E" w:rsidP="00F33627">
            <w:pPr>
              <w:rPr>
                <w:rFonts w:ascii="Open Sans" w:hAnsi="Open Sans" w:cs="Open Sans"/>
                <w:sz w:val="20"/>
                <w:szCs w:val="20"/>
              </w:rPr>
            </w:pPr>
          </w:p>
          <w:p w14:paraId="56A9B813" w14:textId="6D667F76" w:rsidR="00264F5E" w:rsidRPr="00E161EC" w:rsidRDefault="00264F5E" w:rsidP="00264F5E">
            <w:pPr>
              <w:rPr>
                <w:rFonts w:ascii="Open Sans" w:hAnsi="Open Sans" w:cs="Open Sans"/>
                <w:sz w:val="20"/>
                <w:szCs w:val="20"/>
              </w:rPr>
            </w:pPr>
            <w:r>
              <w:rPr>
                <w:rFonts w:ascii="Open Sans" w:hAnsi="Open Sans" w:cs="Open Sans"/>
                <w:sz w:val="20"/>
                <w:szCs w:val="20"/>
              </w:rPr>
              <w:t>Each chapter contains numerous sentences and passages with straightforward syntax. Later chapters have progressively more difficult passages of Latin. All of these provide students with opportunities to address the Intermediate Low level.</w:t>
            </w: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04C518FC"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053E29D7" w14:textId="77777777" w:rsidR="00E161EC" w:rsidRDefault="00E161EC" w:rsidP="00F33627">
            <w:pPr>
              <w:rPr>
                <w:rFonts w:ascii="Open Sans" w:hAnsi="Open Sans" w:cs="Open Sans"/>
                <w:b/>
                <w:sz w:val="20"/>
                <w:szCs w:val="20"/>
              </w:rPr>
            </w:pPr>
            <w:r w:rsidRPr="00E161EC">
              <w:rPr>
                <w:rFonts w:ascii="Open Sans" w:hAnsi="Open Sans" w:cs="Open Sans"/>
                <w:b/>
                <w:sz w:val="20"/>
                <w:szCs w:val="20"/>
              </w:rPr>
              <w:t>Yes</w:t>
            </w:r>
          </w:p>
          <w:p w14:paraId="3CD7E2F0" w14:textId="77777777" w:rsidR="00264F5E" w:rsidRDefault="00264F5E" w:rsidP="00F33627">
            <w:pPr>
              <w:rPr>
                <w:rFonts w:ascii="Open Sans" w:hAnsi="Open Sans" w:cs="Open Sans"/>
                <w:b/>
                <w:sz w:val="20"/>
                <w:szCs w:val="20"/>
              </w:rPr>
            </w:pPr>
          </w:p>
          <w:p w14:paraId="13192618" w14:textId="4129F61E" w:rsidR="00264F5E" w:rsidRPr="00E161EC" w:rsidRDefault="00264F5E"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720"/>
      </w:tblGrid>
      <w:tr w:rsidR="00872544" w:rsidRPr="008F6BE9" w14:paraId="38E7B456" w14:textId="77777777" w:rsidTr="004538BA">
        <w:trPr>
          <w:cantSplit/>
          <w:trHeight w:val="148"/>
          <w:jc w:val="center"/>
        </w:trPr>
        <w:tc>
          <w:tcPr>
            <w:tcW w:w="5000" w:type="pct"/>
            <w:shd w:val="clear" w:color="auto" w:fill="auto"/>
          </w:tcPr>
          <w:p w14:paraId="1B4D7A37" w14:textId="77777777" w:rsidR="00872544" w:rsidRDefault="00872544" w:rsidP="004538B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56542B" w14:textId="77777777" w:rsidR="00872544" w:rsidRPr="008F6BE9" w:rsidRDefault="00872544" w:rsidP="004538BA">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of grammatical relationships (e.g., verbals,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distinguish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identify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some understanding of an author’s implied point of view, tone, or opinions about people or events.</w:t>
            </w:r>
          </w:p>
        </w:tc>
        <w:tc>
          <w:tcPr>
            <w:tcW w:w="249" w:type="pct"/>
          </w:tcPr>
          <w:p w14:paraId="438BA654" w14:textId="77777777" w:rsidR="00E161EC" w:rsidRPr="00E161EC" w:rsidRDefault="00E161EC" w:rsidP="00F33627">
            <w:pPr>
              <w:rPr>
                <w:rFonts w:ascii="Open Sans" w:hAnsi="Open Sans" w:cs="Open Sans"/>
                <w:sz w:val="20"/>
                <w:szCs w:val="20"/>
              </w:rPr>
            </w:pP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1DA9951C"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2F691CD"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4EF0F5"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Notes: (Optional)</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identify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3EBA6A69"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A022385"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explain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r w:rsidRPr="00E161EC">
              <w:rPr>
                <w:rFonts w:ascii="Open Sans" w:eastAsia="Arial" w:hAnsi="Open Sans" w:cs="Open Sans"/>
                <w:i/>
                <w:sz w:val="20"/>
                <w:szCs w:val="20"/>
              </w:rPr>
              <w:t>i</w:t>
            </w:r>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7"/>
        <w:gridCol w:w="733"/>
        <w:gridCol w:w="730"/>
        <w:gridCol w:w="5120"/>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lastRenderedPageBreak/>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recite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state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introduce oneself to a group.</w:t>
            </w:r>
          </w:p>
        </w:tc>
        <w:tc>
          <w:tcPr>
            <w:tcW w:w="249" w:type="pct"/>
          </w:tcPr>
          <w:p w14:paraId="08272DDC" w14:textId="7362CC8C" w:rsidR="00160774" w:rsidRPr="0000368F" w:rsidRDefault="00043EF4" w:rsidP="00F33627">
            <w:pPr>
              <w:rPr>
                <w:rFonts w:ascii="Open Sans" w:hAnsi="Open Sans" w:cs="Open Sans"/>
                <w:sz w:val="20"/>
                <w:szCs w:val="20"/>
              </w:rPr>
            </w:pPr>
            <w:r>
              <w:rPr>
                <w:rFonts w:ascii="Open Sans" w:hAnsi="Open Sans" w:cs="Open Sans"/>
                <w:sz w:val="20"/>
                <w:szCs w:val="20"/>
              </w:rPr>
              <w:t>x</w:t>
            </w: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491EB5E6" w14:textId="77777777" w:rsidR="00160774" w:rsidRDefault="00C115B7" w:rsidP="00F33627">
            <w:pPr>
              <w:rPr>
                <w:rFonts w:ascii="Open Sans" w:hAnsi="Open Sans" w:cs="Open Sans"/>
                <w:sz w:val="20"/>
                <w:szCs w:val="20"/>
              </w:rPr>
            </w:pPr>
            <w:r>
              <w:rPr>
                <w:rFonts w:ascii="Open Sans" w:hAnsi="Open Sans" w:cs="Open Sans"/>
                <w:sz w:val="20"/>
                <w:szCs w:val="20"/>
              </w:rPr>
              <w:t>Some of the Talking sections in he book provide opportunities to recite what students have learned. Additionally, the teacher edition provides additional oral exercises which teachers may choose to use to address CL.C1.3.NL.a</w:t>
            </w:r>
          </w:p>
          <w:p w14:paraId="1EA29A4D" w14:textId="77777777" w:rsidR="00C115B7" w:rsidRDefault="00C115B7" w:rsidP="00F33627">
            <w:pPr>
              <w:rPr>
                <w:rFonts w:ascii="Open Sans" w:hAnsi="Open Sans" w:cs="Open Sans"/>
                <w:sz w:val="20"/>
                <w:szCs w:val="20"/>
              </w:rPr>
            </w:pPr>
          </w:p>
          <w:p w14:paraId="5F0636CA" w14:textId="77777777" w:rsidR="00C115B7" w:rsidRDefault="00C115B7" w:rsidP="00F33627">
            <w:pPr>
              <w:rPr>
                <w:rFonts w:ascii="Open Sans" w:hAnsi="Open Sans" w:cs="Open Sans"/>
                <w:sz w:val="20"/>
                <w:szCs w:val="20"/>
              </w:rPr>
            </w:pPr>
            <w:r>
              <w:rPr>
                <w:rFonts w:ascii="Open Sans" w:hAnsi="Open Sans" w:cs="Open Sans"/>
                <w:sz w:val="20"/>
                <w:szCs w:val="20"/>
              </w:rPr>
              <w:t>The book contains numerous pictures and maps which can be used to aid in stating places, people, and objects.</w:t>
            </w:r>
          </w:p>
          <w:p w14:paraId="5F793E73" w14:textId="77777777" w:rsidR="00C115B7" w:rsidRDefault="00C115B7" w:rsidP="00F33627">
            <w:pPr>
              <w:rPr>
                <w:rFonts w:ascii="Open Sans" w:hAnsi="Open Sans" w:cs="Open Sans"/>
                <w:sz w:val="20"/>
                <w:szCs w:val="20"/>
              </w:rPr>
            </w:pPr>
          </w:p>
          <w:p w14:paraId="280DAEDC" w14:textId="35A50E7F" w:rsidR="00C115B7" w:rsidRPr="0000368F" w:rsidRDefault="00C115B7" w:rsidP="00F33627">
            <w:pPr>
              <w:rPr>
                <w:rFonts w:ascii="Open Sans" w:hAnsi="Open Sans" w:cs="Open Sans"/>
                <w:sz w:val="20"/>
                <w:szCs w:val="20"/>
              </w:rPr>
            </w:pPr>
            <w:r>
              <w:rPr>
                <w:rFonts w:ascii="Open Sans" w:hAnsi="Open Sans" w:cs="Open Sans"/>
                <w:sz w:val="20"/>
                <w:szCs w:val="20"/>
              </w:rPr>
              <w:t>Several of the Talking sections provide examples of how to introduce oneself. When the dative of possession is presented in the text, the book explains how this can be used to say “My name is.”</w:t>
            </w: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0C70D3C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p>
        </w:tc>
        <w:tc>
          <w:tcPr>
            <w:tcW w:w="249" w:type="pct"/>
            <w:shd w:val="clear" w:color="auto" w:fill="F2F2F2" w:themeFill="background1" w:themeFillShade="F2"/>
          </w:tcPr>
          <w:p w14:paraId="1829DC7B"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18FC12F5" w14:textId="77777777" w:rsidR="00C115B7" w:rsidRDefault="00C115B7" w:rsidP="00F33627">
            <w:pPr>
              <w:rPr>
                <w:rFonts w:ascii="Open Sans" w:hAnsi="Open Sans" w:cs="Open Sans"/>
                <w:b/>
                <w:sz w:val="20"/>
                <w:szCs w:val="20"/>
              </w:rPr>
            </w:pPr>
          </w:p>
          <w:p w14:paraId="4103189A" w14:textId="1970044B" w:rsidR="00C115B7" w:rsidRPr="0000368F" w:rsidRDefault="00C115B7"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r w:rsidRPr="0000368F">
              <w:rPr>
                <w:rFonts w:ascii="Open Sans" w:eastAsia="Arial" w:hAnsi="Open Sans" w:cs="Open Sans"/>
                <w:b/>
                <w:sz w:val="20"/>
                <w:szCs w:val="20"/>
                <w:lang w:val="es-ES_tradnl"/>
              </w:rPr>
              <w:t>Novice Mid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r w:rsidRPr="0000368F">
              <w:rPr>
                <w:rFonts w:ascii="Open Sans" w:hAnsi="Open Sans" w:cs="Open Sans"/>
                <w:sz w:val="20"/>
                <w:szCs w:val="20"/>
              </w:rPr>
              <w:t>describe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r w:rsidRPr="0000368F">
              <w:rPr>
                <w:rFonts w:ascii="Open Sans" w:eastAsia="Arial" w:hAnsi="Open Sans" w:cs="Open Sans"/>
                <w:sz w:val="20"/>
                <w:szCs w:val="20"/>
              </w:rPr>
              <w:t>describe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state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describe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color w:val="000000" w:themeColor="text1"/>
                <w:sz w:val="20"/>
                <w:szCs w:val="20"/>
              </w:rPr>
              <w:t>recite parts of poems or rhymes.</w:t>
            </w:r>
          </w:p>
        </w:tc>
        <w:tc>
          <w:tcPr>
            <w:tcW w:w="249" w:type="pct"/>
          </w:tcPr>
          <w:p w14:paraId="2EF384B8" w14:textId="77777777" w:rsidR="00160774" w:rsidRPr="0000368F" w:rsidRDefault="00160774" w:rsidP="00F33627">
            <w:pPr>
              <w:rPr>
                <w:rFonts w:ascii="Open Sans" w:hAnsi="Open Sans" w:cs="Open Sans"/>
                <w:sz w:val="20"/>
                <w:szCs w:val="20"/>
              </w:rPr>
            </w:pP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4673FB19" w:rsidR="00160774" w:rsidRPr="0000368F" w:rsidRDefault="00025CA9" w:rsidP="00F33627">
            <w:pPr>
              <w:rPr>
                <w:rFonts w:ascii="Open Sans" w:hAnsi="Open Sans" w:cs="Open Sans"/>
                <w:sz w:val="20"/>
                <w:szCs w:val="20"/>
              </w:rPr>
            </w:pPr>
            <w:r>
              <w:rPr>
                <w:rFonts w:ascii="Open Sans" w:hAnsi="Open Sans" w:cs="Open Sans"/>
                <w:sz w:val="20"/>
                <w:szCs w:val="20"/>
              </w:rPr>
              <w:t>Although not necessary for Level 1, the Talking sections provide opportunities to address CL.C1.3.NM.a, CL.C1.3.NM.b, and CL.C1.3.NM.d.</w:t>
            </w: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77777777"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lastRenderedPageBreak/>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p>
        </w:tc>
        <w:tc>
          <w:tcPr>
            <w:tcW w:w="249" w:type="pct"/>
            <w:shd w:val="clear" w:color="auto" w:fill="F2F2F2" w:themeFill="background1" w:themeFillShade="F2"/>
          </w:tcPr>
          <w:p w14:paraId="4D8A1B7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discuss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describe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express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interpret</w:t>
            </w:r>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discuss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color w:val="000000" w:themeColor="text1"/>
                <w:sz w:val="20"/>
                <w:szCs w:val="20"/>
              </w:rPr>
              <w:t>present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68FF100D" w14:textId="77777777" w:rsidTr="006D24C6">
        <w:trPr>
          <w:cantSplit/>
          <w:trHeight w:val="148"/>
          <w:jc w:val="center"/>
        </w:trPr>
        <w:tc>
          <w:tcPr>
            <w:tcW w:w="5000" w:type="pct"/>
          </w:tcPr>
          <w:p w14:paraId="66B2841D"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explain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defend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explain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describe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lastRenderedPageBreak/>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copy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label familiar people, places, and objects in a variety of texts.</w:t>
            </w:r>
          </w:p>
        </w:tc>
        <w:tc>
          <w:tcPr>
            <w:tcW w:w="249" w:type="pct"/>
          </w:tcPr>
          <w:p w14:paraId="6D140B59" w14:textId="304E0CB9" w:rsidR="000D7683" w:rsidRPr="006A174E" w:rsidRDefault="00043EF4" w:rsidP="003D4D5D">
            <w:pPr>
              <w:rPr>
                <w:rFonts w:ascii="Open Sans" w:hAnsi="Open Sans" w:cs="Open Sans"/>
                <w:sz w:val="20"/>
                <w:szCs w:val="20"/>
              </w:rPr>
            </w:pPr>
            <w:r>
              <w:rPr>
                <w:rFonts w:ascii="Open Sans" w:hAnsi="Open Sans" w:cs="Open Sans"/>
                <w:sz w:val="20"/>
                <w:szCs w:val="20"/>
              </w:rPr>
              <w:t>x</w:t>
            </w: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45757449" w:rsidR="000D7683" w:rsidRPr="006A174E" w:rsidRDefault="00754DA3" w:rsidP="003D4D5D">
            <w:pPr>
              <w:rPr>
                <w:rFonts w:ascii="Open Sans" w:hAnsi="Open Sans" w:cs="Open Sans"/>
                <w:sz w:val="20"/>
                <w:szCs w:val="20"/>
              </w:rPr>
            </w:pPr>
            <w:r>
              <w:rPr>
                <w:rFonts w:ascii="Open Sans" w:hAnsi="Open Sans" w:cs="Open Sans"/>
                <w:sz w:val="20"/>
                <w:szCs w:val="20"/>
              </w:rPr>
              <w:t>Numerous texts appear throughout the book. These provide students opportunities to copy letters, words, and phrases. Labeling opportunities are limited, but present.</w:t>
            </w: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r w:rsidRPr="006A174E">
              <w:rPr>
                <w:rFonts w:ascii="Open Sans" w:eastAsia="Arial" w:hAnsi="Open Sans" w:cs="Open Sans"/>
                <w:sz w:val="20"/>
                <w:szCs w:val="20"/>
              </w:rPr>
              <w:t>write about oneself.</w:t>
            </w:r>
          </w:p>
        </w:tc>
        <w:tc>
          <w:tcPr>
            <w:tcW w:w="249" w:type="pct"/>
          </w:tcPr>
          <w:p w14:paraId="6BAEEBBA" w14:textId="3D4AE468" w:rsidR="000D7683" w:rsidRPr="006A174E" w:rsidRDefault="00043EF4" w:rsidP="003D4D5D">
            <w:pPr>
              <w:rPr>
                <w:rFonts w:ascii="Open Sans" w:hAnsi="Open Sans" w:cs="Open Sans"/>
                <w:sz w:val="20"/>
                <w:szCs w:val="20"/>
              </w:rPr>
            </w:pPr>
            <w:r>
              <w:rPr>
                <w:rFonts w:ascii="Open Sans" w:hAnsi="Open Sans" w:cs="Open Sans"/>
                <w:sz w:val="20"/>
                <w:szCs w:val="20"/>
              </w:rPr>
              <w:t>x</w:t>
            </w: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69E87A70" w:rsidR="000D7683" w:rsidRPr="006A174E" w:rsidRDefault="00754DA3" w:rsidP="003D4D5D">
            <w:pPr>
              <w:rPr>
                <w:rFonts w:ascii="Open Sans" w:hAnsi="Open Sans" w:cs="Open Sans"/>
                <w:sz w:val="20"/>
                <w:szCs w:val="20"/>
              </w:rPr>
            </w:pPr>
            <w:r>
              <w:rPr>
                <w:rFonts w:ascii="Open Sans" w:hAnsi="Open Sans" w:cs="Open Sans"/>
                <w:sz w:val="20"/>
                <w:szCs w:val="20"/>
              </w:rPr>
              <w:t>The Talking sections provide examples of other students describing themselves and activities they enjoy. Students can use these to model their own writing.</w:t>
            </w: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0902CAC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16ADFB46"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2B8D6514" w14:textId="77777777" w:rsidR="00754DA3" w:rsidRDefault="00754DA3" w:rsidP="003D4D5D">
            <w:pPr>
              <w:rPr>
                <w:rFonts w:ascii="Open Sans" w:hAnsi="Open Sans" w:cs="Open Sans"/>
                <w:b/>
                <w:sz w:val="20"/>
                <w:szCs w:val="20"/>
              </w:rPr>
            </w:pPr>
          </w:p>
          <w:p w14:paraId="419B59AC" w14:textId="6A6B7007" w:rsidR="00754DA3" w:rsidRPr="006A174E" w:rsidRDefault="00754DA3"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36B5AC7D"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Notes: (Optional)</w:t>
            </w:r>
          </w:p>
          <w:p w14:paraId="72A6F91F" w14:textId="77777777" w:rsidR="00754DA3" w:rsidRDefault="00754DA3" w:rsidP="003D4D5D">
            <w:pPr>
              <w:rPr>
                <w:rFonts w:ascii="Open Sans" w:hAnsi="Open Sans" w:cs="Open Sans"/>
                <w:b/>
                <w:sz w:val="20"/>
                <w:szCs w:val="20"/>
              </w:rPr>
            </w:pPr>
          </w:p>
          <w:p w14:paraId="4C789AE1" w14:textId="1CEC2755" w:rsidR="00754DA3" w:rsidRPr="006A174E" w:rsidRDefault="00754DA3" w:rsidP="003D4D5D">
            <w:pPr>
              <w:rPr>
                <w:rFonts w:ascii="Open Sans" w:hAnsi="Open Sans" w:cs="Open Sans"/>
                <w:sz w:val="20"/>
                <w:szCs w:val="20"/>
              </w:rPr>
            </w:pPr>
            <w:r>
              <w:rPr>
                <w:rFonts w:ascii="Open Sans" w:hAnsi="Open Sans" w:cs="Open Sans"/>
                <w:sz w:val="20"/>
                <w:szCs w:val="20"/>
              </w:rPr>
              <w:t>Similar to the Reading domain, the Writing domain would benefit from the addition of pictures which could be useful in directing writing activities.</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describe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discuss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write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7777777"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42799AA5" w14:textId="2FFF0ADE" w:rsidR="000D7683" w:rsidRDefault="00754DA3" w:rsidP="003D4D5D">
            <w:pPr>
              <w:rPr>
                <w:rFonts w:ascii="Open Sans" w:hAnsi="Open Sans" w:cs="Open Sans"/>
                <w:sz w:val="20"/>
                <w:szCs w:val="20"/>
              </w:rPr>
            </w:pPr>
            <w:r>
              <w:rPr>
                <w:rFonts w:ascii="Open Sans" w:hAnsi="Open Sans" w:cs="Open Sans"/>
                <w:sz w:val="20"/>
                <w:szCs w:val="20"/>
              </w:rPr>
              <w:t>The Talking sections of each chapter provide opportunities for students to learn vocabulary related to their environment and modern daily activities which students can use to model their won wr</w:t>
            </w:r>
            <w:r w:rsidR="00F9721B">
              <w:rPr>
                <w:rFonts w:ascii="Open Sans" w:hAnsi="Open Sans" w:cs="Open Sans"/>
                <w:sz w:val="20"/>
                <w:szCs w:val="20"/>
              </w:rPr>
              <w:t>iting while addressing components</w:t>
            </w:r>
            <w:r>
              <w:rPr>
                <w:rFonts w:ascii="Open Sans" w:hAnsi="Open Sans" w:cs="Open Sans"/>
                <w:sz w:val="20"/>
                <w:szCs w:val="20"/>
              </w:rPr>
              <w:t xml:space="preserve"> CL.C1.4.NH.a and CL.C1.4.NH.c.</w:t>
            </w:r>
          </w:p>
          <w:p w14:paraId="6836EDB1" w14:textId="77777777" w:rsidR="00754DA3" w:rsidRDefault="00754DA3" w:rsidP="003D4D5D">
            <w:pPr>
              <w:rPr>
                <w:rFonts w:ascii="Open Sans" w:hAnsi="Open Sans" w:cs="Open Sans"/>
                <w:sz w:val="20"/>
                <w:szCs w:val="20"/>
              </w:rPr>
            </w:pPr>
          </w:p>
          <w:p w14:paraId="7FF8C3ED" w14:textId="5BEB8895" w:rsidR="00754DA3" w:rsidRPr="006A174E" w:rsidRDefault="00754DA3" w:rsidP="003D4D5D">
            <w:pPr>
              <w:rPr>
                <w:rFonts w:ascii="Open Sans" w:hAnsi="Open Sans" w:cs="Open Sans"/>
                <w:sz w:val="20"/>
                <w:szCs w:val="20"/>
              </w:rPr>
            </w:pPr>
            <w:r>
              <w:rPr>
                <w:rFonts w:ascii="Open Sans" w:hAnsi="Open Sans" w:cs="Open Sans"/>
                <w:sz w:val="20"/>
                <w:szCs w:val="20"/>
              </w:rPr>
              <w:t>Passages in each chapter are adapted from the literature of Roman authors and many relate to culture and history. These provide students more opportunities to model their own writing.</w:t>
            </w:r>
          </w:p>
        </w:tc>
      </w:tr>
      <w:tr w:rsidR="000D7683" w:rsidRPr="008F6BE9" w14:paraId="1B9A5B5A" w14:textId="77777777" w:rsidTr="005B257E">
        <w:trPr>
          <w:cantSplit/>
          <w:trHeight w:val="1916"/>
          <w:jc w:val="center"/>
        </w:trPr>
        <w:tc>
          <w:tcPr>
            <w:tcW w:w="744" w:type="pct"/>
            <w:vAlign w:val="center"/>
          </w:tcPr>
          <w:p w14:paraId="3CF43041" w14:textId="4E2E7B24"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discuss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prepare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give basic instructions on how to do something.</w:t>
            </w:r>
          </w:p>
        </w:tc>
        <w:tc>
          <w:tcPr>
            <w:tcW w:w="249" w:type="pct"/>
          </w:tcPr>
          <w:p w14:paraId="0A9E4D2B" w14:textId="77777777"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15E7FD2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0229D90B" w14:textId="46551F88"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compose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create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1277E53B"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6C05F51F" w14:textId="200BE58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explain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summarize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39471DB5" w14:textId="77777777" w:rsidTr="006D24C6">
        <w:trPr>
          <w:cantSplit/>
          <w:trHeight w:val="148"/>
          <w:jc w:val="center"/>
        </w:trPr>
        <w:tc>
          <w:tcPr>
            <w:tcW w:w="5000" w:type="pct"/>
          </w:tcPr>
          <w:p w14:paraId="38AF90D7"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5A43DEDE"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lastRenderedPageBreak/>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29B40E5F" w14:textId="64A2B2C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compose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employ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present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use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select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lastRenderedPageBreak/>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5EB22E9B" w:rsidR="00DC319C" w:rsidRPr="00A60D39" w:rsidRDefault="005C4279" w:rsidP="003D4D5D">
            <w:pPr>
              <w:pStyle w:val="Default"/>
              <w:jc w:val="center"/>
              <w:rPr>
                <w:rFonts w:ascii="Open Sans" w:hAnsi="Open Sans" w:cs="Open Sans"/>
                <w:sz w:val="20"/>
                <w:szCs w:val="20"/>
              </w:rPr>
            </w:pPr>
            <w:r w:rsidRPr="00A60D39">
              <w:rPr>
                <w:rFonts w:ascii="Open Sans" w:hAnsi="Open Sans" w:cs="Open Sans"/>
                <w:b/>
                <w:sz w:val="20"/>
                <w:szCs w:val="20"/>
              </w:rPr>
              <w:t>CL.C2.1.NR.a-g</w:t>
            </w:r>
          </w:p>
        </w:tc>
        <w:tc>
          <w:tcPr>
            <w:tcW w:w="2020" w:type="pct"/>
            <w:vAlign w:val="center"/>
          </w:tcPr>
          <w:p w14:paraId="548F9126" w14:textId="594F8898"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Pr="00A60D39">
              <w:rPr>
                <w:rFonts w:ascii="Open Sans" w:eastAsia="Arial" w:hAnsi="Open Sans" w:cs="Open Sans"/>
                <w:b/>
                <w:sz w:val="20"/>
                <w:szCs w:val="20"/>
              </w:rPr>
              <w:t xml:space="preserve"> Learners </w:t>
            </w:r>
          </w:p>
          <w:p w14:paraId="39B77668"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use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identify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draw conclusions about characteristics of daily life in the classical culture after looking at texts or visual media.</w:t>
            </w:r>
          </w:p>
          <w:p w14:paraId="39D0A7BE" w14:textId="77777777" w:rsidR="00DC319C"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list practices observed in a visual representation or text concerning a festival or holiday celebrated in classical culture.</w:t>
            </w:r>
          </w:p>
          <w:p w14:paraId="7D7208A6"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practices observed in a visual representation or text in a classical culture.</w:t>
            </w:r>
          </w:p>
          <w:p w14:paraId="43B15EF5" w14:textId="1AC2BC25"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simple interactions from daily life in the classical culture.</w:t>
            </w:r>
          </w:p>
        </w:tc>
        <w:tc>
          <w:tcPr>
            <w:tcW w:w="249" w:type="pct"/>
          </w:tcPr>
          <w:p w14:paraId="0694BB7E" w14:textId="7D294364" w:rsidR="00DC319C" w:rsidRPr="00A60D39" w:rsidRDefault="00043EF4" w:rsidP="003D4D5D">
            <w:pPr>
              <w:rPr>
                <w:rFonts w:ascii="Open Sans" w:hAnsi="Open Sans" w:cs="Open Sans"/>
                <w:sz w:val="20"/>
                <w:szCs w:val="20"/>
              </w:rPr>
            </w:pPr>
            <w:r>
              <w:rPr>
                <w:rFonts w:ascii="Open Sans" w:hAnsi="Open Sans" w:cs="Open Sans"/>
                <w:sz w:val="20"/>
                <w:szCs w:val="20"/>
              </w:rPr>
              <w:t>x</w:t>
            </w: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0428BEB9" w14:textId="77777777" w:rsidR="00DC319C" w:rsidRDefault="00AD6965" w:rsidP="003D4D5D">
            <w:pPr>
              <w:rPr>
                <w:rFonts w:ascii="Open Sans" w:hAnsi="Open Sans" w:cs="Open Sans"/>
                <w:sz w:val="20"/>
                <w:szCs w:val="20"/>
              </w:rPr>
            </w:pPr>
            <w:r>
              <w:rPr>
                <w:rFonts w:ascii="Open Sans" w:hAnsi="Open Sans" w:cs="Open Sans"/>
                <w:sz w:val="20"/>
                <w:szCs w:val="20"/>
              </w:rPr>
              <w:t>The book does not address appropriate gestures and oral expressions which would have been used by the classical cultures.</w:t>
            </w:r>
          </w:p>
          <w:p w14:paraId="11CB64A4" w14:textId="77777777" w:rsidR="00AD6965" w:rsidRDefault="00AD6965" w:rsidP="003D4D5D">
            <w:pPr>
              <w:rPr>
                <w:rFonts w:ascii="Open Sans" w:hAnsi="Open Sans" w:cs="Open Sans"/>
                <w:sz w:val="20"/>
                <w:szCs w:val="20"/>
              </w:rPr>
            </w:pPr>
          </w:p>
          <w:p w14:paraId="495318F4" w14:textId="3CB971F3" w:rsidR="00AD6965" w:rsidRDefault="00AD6965" w:rsidP="003D4D5D">
            <w:pPr>
              <w:rPr>
                <w:rFonts w:ascii="Open Sans" w:hAnsi="Open Sans" w:cs="Open Sans"/>
                <w:sz w:val="20"/>
                <w:szCs w:val="20"/>
              </w:rPr>
            </w:pPr>
            <w:r>
              <w:rPr>
                <w:rFonts w:ascii="Open Sans" w:hAnsi="Open Sans" w:cs="Open Sans"/>
                <w:sz w:val="20"/>
                <w:szCs w:val="20"/>
              </w:rPr>
              <w:t>After every third chapter, the book contains a Review section which provides readings presented in English and pict</w:t>
            </w:r>
            <w:r w:rsidR="002220FE">
              <w:rPr>
                <w:rFonts w:ascii="Open Sans" w:hAnsi="Open Sans" w:cs="Open Sans"/>
                <w:sz w:val="20"/>
                <w:szCs w:val="20"/>
              </w:rPr>
              <w:t>ures which can address components</w:t>
            </w:r>
            <w:r>
              <w:rPr>
                <w:rFonts w:ascii="Open Sans" w:hAnsi="Open Sans" w:cs="Open Sans"/>
                <w:sz w:val="20"/>
                <w:szCs w:val="20"/>
              </w:rPr>
              <w:t xml:space="preserve"> CL.C2.1.NR.b-e.</w:t>
            </w:r>
          </w:p>
          <w:p w14:paraId="2787BA8B" w14:textId="77777777" w:rsidR="00AD6965" w:rsidRDefault="00AD6965" w:rsidP="003D4D5D">
            <w:pPr>
              <w:rPr>
                <w:rFonts w:ascii="Open Sans" w:hAnsi="Open Sans" w:cs="Open Sans"/>
                <w:sz w:val="20"/>
                <w:szCs w:val="20"/>
              </w:rPr>
            </w:pPr>
          </w:p>
          <w:p w14:paraId="23CB39B1" w14:textId="13A73205" w:rsidR="00EB3EDA" w:rsidRPr="00A60D39" w:rsidRDefault="00EB3EDA" w:rsidP="003D4D5D">
            <w:pPr>
              <w:rPr>
                <w:rFonts w:ascii="Open Sans" w:hAnsi="Open Sans" w:cs="Open Sans"/>
                <w:sz w:val="20"/>
                <w:szCs w:val="20"/>
              </w:rPr>
            </w:pPr>
            <w:r>
              <w:rPr>
                <w:rFonts w:ascii="Open Sans" w:hAnsi="Open Sans" w:cs="Open Sans"/>
                <w:sz w:val="20"/>
                <w:szCs w:val="20"/>
              </w:rPr>
              <w:t>Several of the passages can be used understand practices of the classical culture. Passages from Cicero, Seneca, and Horace can provide elements of daily life.</w:t>
            </w: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30C15CF0" w14:textId="5D6B55E3"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standards required for Level 1 </w:t>
            </w:r>
            <w:r w:rsidR="00A60D39" w:rsidRPr="00A60D39">
              <w:rPr>
                <w:rFonts w:ascii="Open Sans" w:hAnsi="Open Sans" w:cs="Open Sans"/>
                <w:b/>
                <w:i/>
                <w:sz w:val="20"/>
                <w:szCs w:val="20"/>
              </w:rPr>
              <w:t>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1036B1AD"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05172008" w14:textId="5F9BEE05" w:rsidR="00EB3EDA" w:rsidRPr="00A60D39" w:rsidRDefault="00EB3EDA" w:rsidP="003D4D5D">
            <w:pPr>
              <w:rPr>
                <w:rFonts w:ascii="Open Sans" w:hAnsi="Open Sans" w:cs="Open Sans"/>
                <w:sz w:val="20"/>
                <w:szCs w:val="20"/>
              </w:rPr>
            </w:pPr>
            <w:r>
              <w:rPr>
                <w:rFonts w:ascii="Open Sans" w:hAnsi="Open Sans" w:cs="Open Sans"/>
                <w:b/>
                <w:sz w:val="20"/>
                <w:szCs w:val="20"/>
              </w:rPr>
              <w:t>X</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55D75DC3" w14:textId="77777777" w:rsidTr="006D24C6">
        <w:trPr>
          <w:cantSplit/>
          <w:trHeight w:val="148"/>
          <w:jc w:val="center"/>
        </w:trPr>
        <w:tc>
          <w:tcPr>
            <w:tcW w:w="5000" w:type="pct"/>
          </w:tcPr>
          <w:p w14:paraId="0C6480F9"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B48177"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lastRenderedPageBreak/>
              <w:t>Intermediate Range (IR)</w:t>
            </w:r>
          </w:p>
          <w:p w14:paraId="005EEDFF" w14:textId="41983D0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CL.C2.1.IR.a-f</w:t>
            </w:r>
          </w:p>
        </w:tc>
        <w:tc>
          <w:tcPr>
            <w:tcW w:w="2020" w:type="pct"/>
            <w:vAlign w:val="center"/>
          </w:tcPr>
          <w:p w14:paraId="05081681" w14:textId="6037D466"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examine,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distinguish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simulate age-appropriate classical cultural practices from daily life.</w:t>
            </w:r>
          </w:p>
          <w:p w14:paraId="09A6DFFD"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investigate, draw comparisons between, and explain the interaction of practices and perspectives of the cultures studied.</w:t>
            </w:r>
          </w:p>
          <w:p w14:paraId="6E826182" w14:textId="77777777" w:rsidR="005C4279" w:rsidRPr="00A60D39" w:rsidRDefault="005C4279" w:rsidP="000C5E7F">
            <w:pPr>
              <w:pStyle w:val="ListParagraph"/>
              <w:widowControl w:val="0"/>
              <w:numPr>
                <w:ilvl w:val="0"/>
                <w:numId w:val="35"/>
              </w:numPr>
              <w:spacing w:before="98"/>
              <w:ind w:left="705" w:hanging="450"/>
              <w:rPr>
                <w:rFonts w:ascii="Open Sans" w:eastAsia="Arial" w:hAnsi="Open Sans" w:cs="Open Sans"/>
                <w:sz w:val="20"/>
                <w:szCs w:val="20"/>
              </w:rPr>
            </w:pPr>
            <w:r w:rsidRPr="00A60D39">
              <w:rPr>
                <w:rFonts w:ascii="Open Sans" w:eastAsia="Arial" w:hAnsi="Open Sans" w:cs="Open Sans"/>
                <w:sz w:val="20"/>
                <w:szCs w:val="20"/>
              </w:rPr>
              <w:t>identify and analyze classical cultural practices using authentic materials.</w:t>
            </w:r>
          </w:p>
          <w:p w14:paraId="54DCF0AE" w14:textId="1AE3B7D5"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practices, products, and perspectives.</w:t>
            </w:r>
          </w:p>
        </w:tc>
        <w:tc>
          <w:tcPr>
            <w:tcW w:w="249" w:type="pct"/>
          </w:tcPr>
          <w:p w14:paraId="3B0A2106" w14:textId="77777777"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EF0728" w:rsidRPr="008F6BE9" w14:paraId="4D3807F1" w14:textId="77777777" w:rsidTr="005B257E">
        <w:trPr>
          <w:cantSplit/>
          <w:trHeight w:val="1008"/>
          <w:jc w:val="center"/>
        </w:trPr>
        <w:tc>
          <w:tcPr>
            <w:tcW w:w="2764" w:type="pct"/>
            <w:gridSpan w:val="2"/>
            <w:shd w:val="clear" w:color="auto" w:fill="F2F2F2" w:themeFill="background1" w:themeFillShade="F2"/>
            <w:vAlign w:val="center"/>
          </w:tcPr>
          <w:p w14:paraId="59831C3F" w14:textId="20A51FBF"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15DF92F8" w14:textId="6CD998FB"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3D15E27A" w14:textId="72CED7A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0B9E2682" w14:textId="043344D6"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77777777"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simulate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r w:rsidRPr="00A60D39">
              <w:rPr>
                <w:rFonts w:ascii="Open Sans" w:eastAsia="Arial" w:hAnsi="Open Sans" w:cs="Open Sans"/>
                <w:sz w:val="20"/>
                <w:szCs w:val="20"/>
              </w:rPr>
              <w:t>connect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identify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2986F93E" w14:textId="57E93F5C"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w:t>
            </w:r>
            <w:r w:rsidRPr="00A60D39">
              <w:rPr>
                <w:rFonts w:ascii="Open Sans" w:hAnsi="Open Sans" w:cs="Open Sans"/>
                <w:b/>
                <w:i/>
                <w:sz w:val="20"/>
                <w:szCs w:val="20"/>
              </w:rPr>
              <w:t>2</w:t>
            </w:r>
            <w:r w:rsidR="000C5E7F">
              <w:rPr>
                <w:rFonts w:ascii="Open Sans" w:hAnsi="Open Sans" w:cs="Open Sans"/>
                <w:b/>
                <w:i/>
                <w:sz w:val="20"/>
                <w:szCs w:val="20"/>
              </w:rPr>
              <w:t>.1</w:t>
            </w:r>
            <w:r w:rsidRPr="00A60D39">
              <w:rPr>
                <w:rFonts w:ascii="Open Sans" w:hAnsi="Open Sans" w:cs="Open Sans"/>
                <w:b/>
                <w:i/>
                <w:sz w:val="20"/>
                <w:szCs w:val="20"/>
              </w:rPr>
              <w:t xml:space="preserve"> standar</w:t>
            </w:r>
            <w:r w:rsidR="00A60D39">
              <w:rPr>
                <w:rFonts w:ascii="Open Sans" w:hAnsi="Open Sans" w:cs="Open Sans"/>
                <w:b/>
                <w:i/>
                <w:sz w:val="20"/>
                <w:szCs w:val="20"/>
              </w:rPr>
              <w:t>ds required for Levels 3 and 4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Pr="008F6BE9" w:rsidRDefault="00A60D39"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D2394" w:rsidRPr="008F6BE9" w14:paraId="78FF7B27" w14:textId="77777777" w:rsidTr="00872544">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lastRenderedPageBreak/>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872544">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8" w:type="pct"/>
            <w:vMerge/>
          </w:tcPr>
          <w:p w14:paraId="042E3B8E" w14:textId="77777777" w:rsidR="00CD2394" w:rsidRPr="008F6BE9" w:rsidRDefault="00CD2394" w:rsidP="003D4D5D">
            <w:pPr>
              <w:rPr>
                <w:rFonts w:ascii="Open Sans" w:hAnsi="Open Sans" w:cs="Open Sans"/>
                <w:sz w:val="20"/>
                <w:szCs w:val="20"/>
              </w:rPr>
            </w:pPr>
          </w:p>
        </w:tc>
        <w:tc>
          <w:tcPr>
            <w:tcW w:w="1739"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872544">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45D1D84D" w:rsidR="005C4279" w:rsidRPr="00A60D39" w:rsidRDefault="005C4279" w:rsidP="00A60D39">
            <w:pPr>
              <w:pStyle w:val="Default"/>
              <w:ind w:left="-120" w:right="-114"/>
              <w:jc w:val="center"/>
              <w:rPr>
                <w:rFonts w:ascii="Open Sans" w:hAnsi="Open Sans" w:cs="Open Sans"/>
                <w:sz w:val="20"/>
                <w:szCs w:val="20"/>
              </w:rPr>
            </w:pPr>
            <w:r w:rsidRPr="00A60D39">
              <w:rPr>
                <w:rFonts w:ascii="Open Sans" w:hAnsi="Open Sans" w:cs="Open Sans"/>
                <w:b/>
                <w:sz w:val="20"/>
                <w:szCs w:val="20"/>
              </w:rPr>
              <w:t>CL.C2.2.NR.a-e</w:t>
            </w:r>
          </w:p>
        </w:tc>
        <w:tc>
          <w:tcPr>
            <w:tcW w:w="2020" w:type="pct"/>
          </w:tcPr>
          <w:p w14:paraId="67BABE3C" w14:textId="77777777"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observe,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identify cultural products and their purposes in classical culture.</w:t>
            </w:r>
          </w:p>
          <w:p w14:paraId="26BCDB86" w14:textId="77777777" w:rsidR="005C4279"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demonstrate the relationship between products, practices, and perspectives.</w:t>
            </w:r>
          </w:p>
          <w:p w14:paraId="21987AE8" w14:textId="77777777" w:rsidR="00CD2394" w:rsidRPr="00A60D39" w:rsidRDefault="00CD2394" w:rsidP="003D4D5D">
            <w:pPr>
              <w:pStyle w:val="ListParagraph"/>
              <w:widowControl w:val="0"/>
              <w:numPr>
                <w:ilvl w:val="0"/>
                <w:numId w:val="37"/>
              </w:numPr>
              <w:tabs>
                <w:tab w:val="left" w:pos="811"/>
                <w:tab w:val="left" w:pos="812"/>
              </w:tabs>
              <w:ind w:hanging="375"/>
              <w:rPr>
                <w:rFonts w:ascii="Open Sans" w:eastAsia="Arial" w:hAnsi="Open Sans" w:cs="Open Sans"/>
                <w:sz w:val="20"/>
                <w:szCs w:val="20"/>
              </w:rPr>
            </w:pPr>
            <w:r w:rsidRPr="00A60D39">
              <w:rPr>
                <w:rFonts w:ascii="Open Sans" w:eastAsia="Arial" w:hAnsi="Open Sans" w:cs="Open Sans"/>
                <w:sz w:val="20"/>
                <w:szCs w:val="20"/>
              </w:rPr>
              <w:t xml:space="preserve">identify the author and place of origin of short poems, stories, and plays from the classical culture. </w:t>
            </w:r>
          </w:p>
          <w:p w14:paraId="1CC2A92D" w14:textId="71AFD85E"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provide simple reasons for the role and importance of products from the classical culture.</w:t>
            </w:r>
          </w:p>
        </w:tc>
        <w:tc>
          <w:tcPr>
            <w:tcW w:w="249" w:type="pct"/>
          </w:tcPr>
          <w:p w14:paraId="72E0F338" w14:textId="330B5CD3" w:rsidR="005C4279" w:rsidRPr="00A60D39" w:rsidRDefault="00043EF4" w:rsidP="003D4D5D">
            <w:pPr>
              <w:rPr>
                <w:rFonts w:ascii="Open Sans" w:hAnsi="Open Sans" w:cs="Open Sans"/>
                <w:sz w:val="20"/>
                <w:szCs w:val="20"/>
              </w:rPr>
            </w:pPr>
            <w:r>
              <w:rPr>
                <w:rFonts w:ascii="Open Sans" w:hAnsi="Open Sans" w:cs="Open Sans"/>
                <w:sz w:val="20"/>
                <w:szCs w:val="20"/>
              </w:rPr>
              <w:t>x</w:t>
            </w:r>
          </w:p>
        </w:tc>
        <w:tc>
          <w:tcPr>
            <w:tcW w:w="248" w:type="pct"/>
          </w:tcPr>
          <w:p w14:paraId="3ADF9D4F" w14:textId="77777777" w:rsidR="005C4279" w:rsidRPr="00A60D39" w:rsidRDefault="005C4279" w:rsidP="003D4D5D">
            <w:pPr>
              <w:rPr>
                <w:rFonts w:ascii="Open Sans" w:hAnsi="Open Sans" w:cs="Open Sans"/>
                <w:sz w:val="20"/>
                <w:szCs w:val="20"/>
              </w:rPr>
            </w:pPr>
          </w:p>
        </w:tc>
        <w:tc>
          <w:tcPr>
            <w:tcW w:w="1739" w:type="pct"/>
          </w:tcPr>
          <w:p w14:paraId="58537141" w14:textId="77777777" w:rsidR="005C4279" w:rsidRDefault="00192008" w:rsidP="003D4D5D">
            <w:pPr>
              <w:rPr>
                <w:rFonts w:ascii="Open Sans" w:hAnsi="Open Sans" w:cs="Open Sans"/>
                <w:sz w:val="20"/>
                <w:szCs w:val="20"/>
              </w:rPr>
            </w:pPr>
            <w:r>
              <w:rPr>
                <w:rFonts w:ascii="Open Sans" w:hAnsi="Open Sans" w:cs="Open Sans"/>
                <w:sz w:val="20"/>
                <w:szCs w:val="20"/>
              </w:rPr>
              <w:t>Numerous images throughout the text provide examples of classical art which students can observe and discuss. Production is beyond the scope of a book, but students can use the images in the book as models.</w:t>
            </w:r>
          </w:p>
          <w:p w14:paraId="11209722" w14:textId="77777777" w:rsidR="00192008" w:rsidRDefault="00192008" w:rsidP="003D4D5D">
            <w:pPr>
              <w:rPr>
                <w:rFonts w:ascii="Open Sans" w:hAnsi="Open Sans" w:cs="Open Sans"/>
                <w:sz w:val="20"/>
                <w:szCs w:val="20"/>
              </w:rPr>
            </w:pPr>
          </w:p>
          <w:p w14:paraId="5AC6743F" w14:textId="0CA34BC7" w:rsidR="00192008" w:rsidRDefault="00192008" w:rsidP="003D4D5D">
            <w:pPr>
              <w:rPr>
                <w:rFonts w:ascii="Open Sans" w:hAnsi="Open Sans" w:cs="Open Sans"/>
                <w:sz w:val="20"/>
                <w:szCs w:val="20"/>
              </w:rPr>
            </w:pPr>
            <w:r>
              <w:rPr>
                <w:rFonts w:ascii="Open Sans" w:hAnsi="Open Sans" w:cs="Open Sans"/>
                <w:sz w:val="20"/>
                <w:szCs w:val="20"/>
              </w:rPr>
              <w:t>Review units contain informa</w:t>
            </w:r>
            <w:r w:rsidR="002220FE">
              <w:rPr>
                <w:rFonts w:ascii="Open Sans" w:hAnsi="Open Sans" w:cs="Open Sans"/>
                <w:sz w:val="20"/>
                <w:szCs w:val="20"/>
              </w:rPr>
              <w:t>tion which can address components</w:t>
            </w:r>
            <w:r>
              <w:rPr>
                <w:rFonts w:ascii="Open Sans" w:hAnsi="Open Sans" w:cs="Open Sans"/>
                <w:sz w:val="20"/>
                <w:szCs w:val="20"/>
              </w:rPr>
              <w:t xml:space="preserve"> CL.C2.2NR.b, CL.C2.2NR.c, and CL.C2.2NR.e.</w:t>
            </w:r>
          </w:p>
          <w:p w14:paraId="19EBA221" w14:textId="77777777" w:rsidR="00192008" w:rsidRDefault="00192008" w:rsidP="003D4D5D">
            <w:pPr>
              <w:rPr>
                <w:rFonts w:ascii="Open Sans" w:hAnsi="Open Sans" w:cs="Open Sans"/>
                <w:sz w:val="20"/>
                <w:szCs w:val="20"/>
              </w:rPr>
            </w:pPr>
          </w:p>
          <w:p w14:paraId="2FA2C42E" w14:textId="2D39A931" w:rsidR="00192008" w:rsidRPr="00A60D39" w:rsidRDefault="00072EDB" w:rsidP="003D4D5D">
            <w:pPr>
              <w:rPr>
                <w:rFonts w:ascii="Open Sans" w:hAnsi="Open Sans" w:cs="Open Sans"/>
                <w:sz w:val="20"/>
                <w:szCs w:val="20"/>
              </w:rPr>
            </w:pPr>
            <w:r>
              <w:rPr>
                <w:rFonts w:ascii="Open Sans" w:hAnsi="Open Sans" w:cs="Open Sans"/>
                <w:sz w:val="20"/>
                <w:szCs w:val="20"/>
              </w:rPr>
              <w:t>The passages in each chapter are adapted from Roman authors and brief introductory passages provide information about the authors and the settings of the passages.</w:t>
            </w:r>
          </w:p>
        </w:tc>
      </w:tr>
      <w:tr w:rsidR="00EF0728" w:rsidRPr="008F6BE9" w14:paraId="73791135" w14:textId="77777777" w:rsidTr="00872544">
        <w:trPr>
          <w:cantSplit/>
          <w:trHeight w:val="1008"/>
          <w:jc w:val="center"/>
        </w:trPr>
        <w:tc>
          <w:tcPr>
            <w:tcW w:w="2764" w:type="pct"/>
            <w:gridSpan w:val="2"/>
            <w:shd w:val="clear" w:color="auto" w:fill="F2F2F2" w:themeFill="background1" w:themeFillShade="F2"/>
            <w:vAlign w:val="center"/>
          </w:tcPr>
          <w:p w14:paraId="0BE02ED9" w14:textId="0A66843C"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1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1B85F4D0" w14:textId="77777777" w:rsidR="00EF0728" w:rsidRDefault="00EF0728" w:rsidP="003D4D5D">
            <w:pPr>
              <w:rPr>
                <w:rFonts w:ascii="Open Sans" w:hAnsi="Open Sans" w:cs="Open Sans"/>
                <w:b/>
                <w:sz w:val="20"/>
                <w:szCs w:val="20"/>
              </w:rPr>
            </w:pPr>
            <w:r w:rsidRPr="008F6BE9">
              <w:rPr>
                <w:rFonts w:ascii="Open Sans" w:hAnsi="Open Sans" w:cs="Open Sans"/>
                <w:b/>
                <w:sz w:val="20"/>
                <w:szCs w:val="20"/>
              </w:rPr>
              <w:t>Yes</w:t>
            </w:r>
          </w:p>
          <w:p w14:paraId="3271F2A4" w14:textId="7D0D93F8" w:rsidR="00192008" w:rsidRPr="008F6BE9" w:rsidRDefault="00192008"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6D33D6E0" w14:textId="77777777" w:rsidTr="00872544">
        <w:trPr>
          <w:cantSplit/>
          <w:trHeight w:val="305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lastRenderedPageBreak/>
              <w:t>Intermediate Range (IR)</w:t>
            </w:r>
          </w:p>
          <w:p w14:paraId="1E612817" w14:textId="5177E138" w:rsidR="005C4279" w:rsidRPr="00A60D39" w:rsidRDefault="00CD2394" w:rsidP="00A60D39">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CL.C2.2.IR.a-d</w:t>
            </w:r>
          </w:p>
        </w:tc>
        <w:tc>
          <w:tcPr>
            <w:tcW w:w="2020" w:type="pct"/>
            <w:vAlign w:val="center"/>
          </w:tcPr>
          <w:p w14:paraId="104BC4C3" w14:textId="77777777"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identify and investigate the functions of tangible products of classical culture.</w:t>
            </w:r>
          </w:p>
          <w:p w14:paraId="722C265D" w14:textId="77777777" w:rsidR="005C4279"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engage with tangible and intangible products of classical culture.</w:t>
            </w:r>
          </w:p>
          <w:p w14:paraId="348F847C" w14:textId="77777777" w:rsidR="00CD2394" w:rsidRPr="00A60D39" w:rsidRDefault="00CD2394" w:rsidP="003D4D5D">
            <w:pPr>
              <w:pStyle w:val="ListParagraph"/>
              <w:widowControl w:val="0"/>
              <w:numPr>
                <w:ilvl w:val="0"/>
                <w:numId w:val="38"/>
              </w:numPr>
              <w:tabs>
                <w:tab w:val="left" w:pos="811"/>
                <w:tab w:val="left" w:pos="812"/>
              </w:tabs>
              <w:ind w:hanging="465"/>
              <w:rPr>
                <w:rFonts w:ascii="Open Sans" w:eastAsia="Arial" w:hAnsi="Open Sans" w:cs="Open Sans"/>
                <w:sz w:val="20"/>
                <w:szCs w:val="20"/>
              </w:rPr>
            </w:pPr>
            <w:r w:rsidRPr="00A60D39">
              <w:rPr>
                <w:rFonts w:ascii="Open Sans" w:eastAsia="Arial" w:hAnsi="Open Sans" w:cs="Open Sans"/>
                <w:sz w:val="20"/>
                <w:szCs w:val="20"/>
              </w:rPr>
              <w:t>utilize authentic resources (e.g., images or facsimiles of papyri, manuscripts, and material culture) to identify and analyze products and their use in classical culture.</w:t>
            </w:r>
          </w:p>
          <w:p w14:paraId="6AEDA12E" w14:textId="00DA691C"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products, practices, and perspectives.</w:t>
            </w:r>
          </w:p>
        </w:tc>
        <w:tc>
          <w:tcPr>
            <w:tcW w:w="249" w:type="pct"/>
          </w:tcPr>
          <w:p w14:paraId="394D473D" w14:textId="77777777" w:rsidR="005C4279" w:rsidRPr="00A60D39" w:rsidRDefault="005C4279" w:rsidP="003D4D5D">
            <w:pPr>
              <w:rPr>
                <w:rFonts w:ascii="Open Sans" w:hAnsi="Open Sans" w:cs="Open Sans"/>
                <w:sz w:val="20"/>
                <w:szCs w:val="20"/>
              </w:rPr>
            </w:pPr>
          </w:p>
        </w:tc>
        <w:tc>
          <w:tcPr>
            <w:tcW w:w="248" w:type="pct"/>
          </w:tcPr>
          <w:p w14:paraId="64B2CDCB" w14:textId="77777777" w:rsidR="005C4279" w:rsidRPr="00A60D39" w:rsidRDefault="005C4279" w:rsidP="003D4D5D">
            <w:pPr>
              <w:rPr>
                <w:rFonts w:ascii="Open Sans" w:hAnsi="Open Sans" w:cs="Open Sans"/>
                <w:sz w:val="20"/>
                <w:szCs w:val="20"/>
              </w:rPr>
            </w:pPr>
          </w:p>
        </w:tc>
        <w:tc>
          <w:tcPr>
            <w:tcW w:w="1739" w:type="pct"/>
          </w:tcPr>
          <w:p w14:paraId="3A8DCE65" w14:textId="77777777" w:rsidR="005C4279" w:rsidRPr="00A60D39" w:rsidRDefault="005C4279" w:rsidP="003D4D5D">
            <w:pPr>
              <w:rPr>
                <w:rFonts w:ascii="Open Sans" w:hAnsi="Open Sans" w:cs="Open Sans"/>
                <w:sz w:val="20"/>
                <w:szCs w:val="20"/>
              </w:rPr>
            </w:pPr>
          </w:p>
        </w:tc>
      </w:tr>
      <w:tr w:rsidR="00EF0728" w:rsidRPr="008F6BE9" w14:paraId="70CB7248" w14:textId="77777777" w:rsidTr="00872544">
        <w:trPr>
          <w:cantSplit/>
          <w:trHeight w:val="701"/>
          <w:jc w:val="center"/>
        </w:trPr>
        <w:tc>
          <w:tcPr>
            <w:tcW w:w="2764" w:type="pct"/>
            <w:gridSpan w:val="2"/>
            <w:shd w:val="clear" w:color="auto" w:fill="F2F2F2" w:themeFill="background1" w:themeFillShade="F2"/>
            <w:vAlign w:val="center"/>
          </w:tcPr>
          <w:p w14:paraId="1CB57CD5" w14:textId="5B159378"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7982B3EB" w14:textId="36C3CB0A"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471ABB78" w14:textId="77777777" w:rsidTr="00872544">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77777777"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describe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identify,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discuss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connect products to associated practices and give evidence-based cultural insights about the classical culture.</w:t>
            </w:r>
          </w:p>
        </w:tc>
        <w:tc>
          <w:tcPr>
            <w:tcW w:w="249" w:type="pct"/>
          </w:tcPr>
          <w:p w14:paraId="61594F6A" w14:textId="77777777" w:rsidR="005C4279" w:rsidRPr="00A60D39" w:rsidRDefault="005C4279" w:rsidP="003D4D5D">
            <w:pPr>
              <w:rPr>
                <w:rFonts w:ascii="Open Sans" w:hAnsi="Open Sans" w:cs="Open Sans"/>
                <w:sz w:val="20"/>
                <w:szCs w:val="20"/>
              </w:rPr>
            </w:pPr>
          </w:p>
        </w:tc>
        <w:tc>
          <w:tcPr>
            <w:tcW w:w="248" w:type="pct"/>
          </w:tcPr>
          <w:p w14:paraId="3A4888E6" w14:textId="77777777" w:rsidR="005C4279" w:rsidRPr="00A60D39" w:rsidRDefault="005C4279" w:rsidP="003D4D5D">
            <w:pPr>
              <w:rPr>
                <w:rFonts w:ascii="Open Sans" w:hAnsi="Open Sans" w:cs="Open Sans"/>
                <w:sz w:val="20"/>
                <w:szCs w:val="20"/>
              </w:rPr>
            </w:pPr>
          </w:p>
        </w:tc>
        <w:tc>
          <w:tcPr>
            <w:tcW w:w="1739"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872544">
        <w:trPr>
          <w:cantSplit/>
          <w:trHeight w:val="720"/>
          <w:jc w:val="center"/>
        </w:trPr>
        <w:tc>
          <w:tcPr>
            <w:tcW w:w="2764" w:type="pct"/>
            <w:gridSpan w:val="2"/>
            <w:shd w:val="clear" w:color="auto" w:fill="F2F2F2" w:themeFill="background1" w:themeFillShade="F2"/>
            <w:vAlign w:val="center"/>
          </w:tcPr>
          <w:p w14:paraId="6A20DB2C" w14:textId="66C2EC0E" w:rsidR="00EF0728" w:rsidRPr="000C5E7F" w:rsidRDefault="00EF0728" w:rsidP="003D4D5D">
            <w:pPr>
              <w:spacing w:before="120" w:after="120"/>
              <w:ind w:left="86"/>
              <w:rPr>
                <w:rFonts w:ascii="Open Sans" w:eastAsia="Arial" w:hAnsi="Open Sans" w:cs="Open Sans"/>
                <w:b/>
                <w:i/>
                <w:sz w:val="20"/>
                <w:szCs w:val="20"/>
              </w:rPr>
            </w:pPr>
            <w:r w:rsidRPr="000C5E7F">
              <w:rPr>
                <w:rFonts w:ascii="Open Sans" w:hAnsi="Open Sans" w:cs="Open Sans"/>
                <w:b/>
                <w:i/>
                <w:sz w:val="20"/>
                <w:szCs w:val="20"/>
              </w:rPr>
              <w:t>These materi</w:t>
            </w:r>
            <w:r w:rsidR="000C5E7F">
              <w:rPr>
                <w:rFonts w:ascii="Open Sans" w:hAnsi="Open Sans" w:cs="Open Sans"/>
                <w:b/>
                <w:i/>
                <w:sz w:val="20"/>
                <w:szCs w:val="20"/>
              </w:rPr>
              <w:t>als meet with at least 80% of C</w:t>
            </w:r>
            <w:r w:rsidRPr="000C5E7F">
              <w:rPr>
                <w:rFonts w:ascii="Open Sans" w:hAnsi="Open Sans" w:cs="Open Sans"/>
                <w:b/>
                <w:i/>
                <w:sz w:val="20"/>
                <w:szCs w:val="20"/>
              </w:rPr>
              <w:t>2</w:t>
            </w:r>
            <w:r w:rsidR="000C5E7F">
              <w:rPr>
                <w:rFonts w:ascii="Open Sans" w:hAnsi="Open Sans" w:cs="Open Sans"/>
                <w:b/>
                <w:i/>
                <w:sz w:val="20"/>
                <w:szCs w:val="20"/>
              </w:rPr>
              <w:t>.2</w:t>
            </w:r>
            <w:r w:rsidRPr="000C5E7F">
              <w:rPr>
                <w:rFonts w:ascii="Open Sans" w:hAnsi="Open Sans" w:cs="Open Sans"/>
                <w:b/>
                <w:i/>
                <w:sz w:val="20"/>
                <w:szCs w:val="20"/>
              </w:rPr>
              <w:t xml:space="preserve"> standards required for Level 3 and Level 4 language courses.</w:t>
            </w:r>
          </w:p>
        </w:tc>
        <w:tc>
          <w:tcPr>
            <w:tcW w:w="249"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8"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9"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872544" w:rsidRPr="008F6BE9" w14:paraId="69210F80" w14:textId="77777777" w:rsidTr="004538BA">
        <w:trPr>
          <w:cantSplit/>
          <w:trHeight w:val="148"/>
          <w:jc w:val="center"/>
        </w:trPr>
        <w:tc>
          <w:tcPr>
            <w:tcW w:w="5000" w:type="pct"/>
            <w:gridSpan w:val="5"/>
            <w:shd w:val="clear" w:color="auto" w:fill="auto"/>
          </w:tcPr>
          <w:p w14:paraId="2BFE225B" w14:textId="77777777" w:rsidR="00872544" w:rsidRDefault="00872544" w:rsidP="004538B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78D21A" w14:textId="77777777" w:rsidR="00872544" w:rsidRPr="008F6BE9" w:rsidRDefault="00872544" w:rsidP="004538BA">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tbl>
      <w:tblPr>
        <w:tblStyle w:val="TableGrid"/>
        <w:tblW w:w="5086" w:type="pct"/>
        <w:jc w:val="center"/>
        <w:tblCellMar>
          <w:left w:w="115" w:type="dxa"/>
          <w:right w:w="115" w:type="dxa"/>
        </w:tblCellMar>
        <w:tblLook w:val="0620" w:firstRow="1" w:lastRow="0" w:firstColumn="0" w:lastColumn="0" w:noHBand="1" w:noVBand="1"/>
      </w:tblPr>
      <w:tblGrid>
        <w:gridCol w:w="2192"/>
        <w:gridCol w:w="6037"/>
        <w:gridCol w:w="731"/>
        <w:gridCol w:w="734"/>
        <w:gridCol w:w="5279"/>
      </w:tblGrid>
      <w:tr w:rsidR="00C64868" w:rsidRPr="008F6BE9" w14:paraId="0C826580" w14:textId="77777777" w:rsidTr="00872544">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t>CORNERSTONE: Connections (C3)</w:t>
            </w:r>
          </w:p>
        </w:tc>
      </w:tr>
      <w:tr w:rsidR="00872544" w:rsidRPr="00C64868" w14:paraId="6B5C93D3" w14:textId="77777777" w:rsidTr="00872544">
        <w:trPr>
          <w:cantSplit/>
          <w:trHeight w:val="149"/>
          <w:jc w:val="center"/>
        </w:trPr>
        <w:tc>
          <w:tcPr>
            <w:tcW w:w="732"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16"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4"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872544" w:rsidRPr="008F6BE9" w14:paraId="3B6363E6" w14:textId="77777777" w:rsidTr="00872544">
        <w:trPr>
          <w:cantSplit/>
          <w:trHeight w:val="148"/>
          <w:jc w:val="center"/>
        </w:trPr>
        <w:tc>
          <w:tcPr>
            <w:tcW w:w="732"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16"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4" w:type="pct"/>
            <w:vMerge/>
          </w:tcPr>
          <w:p w14:paraId="25F11D78" w14:textId="77777777" w:rsidR="00C64868" w:rsidRPr="008F6BE9" w:rsidRDefault="00C64868" w:rsidP="00F33627">
            <w:pPr>
              <w:rPr>
                <w:rFonts w:ascii="Open Sans" w:hAnsi="Open Sans" w:cs="Open Sans"/>
                <w:sz w:val="20"/>
                <w:szCs w:val="20"/>
              </w:rPr>
            </w:pPr>
          </w:p>
        </w:tc>
        <w:tc>
          <w:tcPr>
            <w:tcW w:w="245" w:type="pct"/>
            <w:vMerge/>
          </w:tcPr>
          <w:p w14:paraId="2E04543E" w14:textId="77777777" w:rsidR="00C64868" w:rsidRPr="008F6BE9" w:rsidRDefault="00C64868" w:rsidP="00F33627">
            <w:pPr>
              <w:rPr>
                <w:rFonts w:ascii="Open Sans" w:hAnsi="Open Sans" w:cs="Open Sans"/>
                <w:sz w:val="20"/>
                <w:szCs w:val="20"/>
              </w:rPr>
            </w:pPr>
          </w:p>
        </w:tc>
        <w:tc>
          <w:tcPr>
            <w:tcW w:w="1763" w:type="pct"/>
            <w:vMerge/>
          </w:tcPr>
          <w:p w14:paraId="7720AB95" w14:textId="77777777" w:rsidR="00C64868" w:rsidRPr="008F6BE9" w:rsidRDefault="00C64868" w:rsidP="00F33627">
            <w:pPr>
              <w:rPr>
                <w:rFonts w:ascii="Open Sans" w:hAnsi="Open Sans" w:cs="Open Sans"/>
                <w:sz w:val="20"/>
                <w:szCs w:val="20"/>
              </w:rPr>
            </w:pPr>
          </w:p>
        </w:tc>
      </w:tr>
      <w:tr w:rsidR="00872544" w:rsidRPr="00C64868" w14:paraId="6FCC2DB3" w14:textId="77777777" w:rsidTr="00872544">
        <w:trPr>
          <w:cantSplit/>
          <w:trHeight w:val="1916"/>
          <w:jc w:val="center"/>
        </w:trPr>
        <w:tc>
          <w:tcPr>
            <w:tcW w:w="732"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lastRenderedPageBreak/>
              <w:t>Novice Range (NR)</w:t>
            </w:r>
          </w:p>
          <w:p w14:paraId="5BD48601" w14:textId="77777777" w:rsidR="00C64868" w:rsidRPr="00C64868" w:rsidRDefault="00C64868" w:rsidP="00F33627">
            <w:pPr>
              <w:pStyle w:val="Default"/>
              <w:ind w:left="-30" w:right="-115"/>
              <w:jc w:val="center"/>
              <w:rPr>
                <w:rFonts w:ascii="Open Sans" w:hAnsi="Open Sans" w:cs="Open Sans"/>
                <w:sz w:val="20"/>
                <w:szCs w:val="20"/>
              </w:rPr>
            </w:pPr>
            <w:r>
              <w:rPr>
                <w:rFonts w:ascii="Open Sans" w:hAnsi="Open Sans" w:cs="Open Sans"/>
                <w:b/>
                <w:sz w:val="20"/>
                <w:szCs w:val="20"/>
              </w:rPr>
              <w:t>CL.C3.1.NR.a-j</w:t>
            </w:r>
          </w:p>
        </w:tc>
        <w:tc>
          <w:tcPr>
            <w:tcW w:w="2016" w:type="pct"/>
          </w:tcPr>
          <w:p w14:paraId="0325C463" w14:textId="77777777"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recognize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read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compare songs or chants with simple lyrics.</w:t>
            </w:r>
          </w:p>
          <w:p w14:paraId="4D91A74B"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the planets and some constellations and the inspirations for their names.</w:t>
            </w:r>
          </w:p>
          <w:p w14:paraId="67CBBB31"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hAnsi="Open Sans" w:cs="Open Sans"/>
                <w:sz w:val="20"/>
                <w:szCs w:val="20"/>
              </w:rPr>
              <w:t xml:space="preserve"> investigate schools in the classical world and compare</w:t>
            </w:r>
            <w:r w:rsidRPr="00C64868">
              <w:rPr>
                <w:rFonts w:ascii="Open Sans" w:hAnsi="Open Sans" w:cs="Open Sans"/>
                <w:color w:val="000000" w:themeColor="text1"/>
                <w:sz w:val="20"/>
                <w:szCs w:val="20"/>
              </w:rPr>
              <w:t xml:space="preserve"> them to their own school.</w:t>
            </w:r>
          </w:p>
          <w:p w14:paraId="0DD93A92"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examine house plans, sanctuaries, and mixed use spaces (e.g., the agora or forum) and compare them with modern structures.</w:t>
            </w:r>
          </w:p>
          <w:p w14:paraId="61A8988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 distinguish how the diets of classical culture relate to our eating habits today.</w:t>
            </w:r>
          </w:p>
          <w:p w14:paraId="1BEF5FD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how classical languages are used to name scientific terms (e.g. parts of the human body, animals, and plants).</w:t>
            </w:r>
          </w:p>
        </w:tc>
        <w:tc>
          <w:tcPr>
            <w:tcW w:w="244" w:type="pct"/>
          </w:tcPr>
          <w:p w14:paraId="493B64F6" w14:textId="55F4CA1E" w:rsidR="00C64868" w:rsidRPr="00C64868" w:rsidRDefault="00043EF4" w:rsidP="00F33627">
            <w:pPr>
              <w:rPr>
                <w:rFonts w:ascii="Open Sans" w:hAnsi="Open Sans" w:cs="Open Sans"/>
                <w:sz w:val="20"/>
                <w:szCs w:val="20"/>
              </w:rPr>
            </w:pPr>
            <w:r>
              <w:rPr>
                <w:rFonts w:ascii="Open Sans" w:hAnsi="Open Sans" w:cs="Open Sans"/>
                <w:sz w:val="20"/>
                <w:szCs w:val="20"/>
              </w:rPr>
              <w:t>x</w:t>
            </w:r>
          </w:p>
        </w:tc>
        <w:tc>
          <w:tcPr>
            <w:tcW w:w="245" w:type="pct"/>
          </w:tcPr>
          <w:p w14:paraId="069D0644" w14:textId="77777777" w:rsidR="00C64868" w:rsidRPr="00C64868" w:rsidRDefault="00C64868" w:rsidP="00F33627">
            <w:pPr>
              <w:rPr>
                <w:rFonts w:ascii="Open Sans" w:hAnsi="Open Sans" w:cs="Open Sans"/>
                <w:sz w:val="20"/>
                <w:szCs w:val="20"/>
              </w:rPr>
            </w:pPr>
          </w:p>
        </w:tc>
        <w:tc>
          <w:tcPr>
            <w:tcW w:w="1763" w:type="pct"/>
          </w:tcPr>
          <w:p w14:paraId="52EF4014" w14:textId="77777777" w:rsidR="00C64868" w:rsidRDefault="007C4CBE" w:rsidP="00F33627">
            <w:pPr>
              <w:rPr>
                <w:rFonts w:ascii="Open Sans" w:hAnsi="Open Sans" w:cs="Open Sans"/>
                <w:sz w:val="20"/>
                <w:szCs w:val="20"/>
              </w:rPr>
            </w:pPr>
            <w:r>
              <w:rPr>
                <w:rFonts w:ascii="Open Sans" w:hAnsi="Open Sans" w:cs="Open Sans"/>
                <w:sz w:val="20"/>
                <w:szCs w:val="20"/>
              </w:rPr>
              <w:t>Multiple maps appear in the book.</w:t>
            </w:r>
          </w:p>
          <w:p w14:paraId="4C133C1B" w14:textId="77777777" w:rsidR="007C4CBE" w:rsidRDefault="007C4CBE" w:rsidP="00F33627">
            <w:pPr>
              <w:rPr>
                <w:rFonts w:ascii="Open Sans" w:hAnsi="Open Sans" w:cs="Open Sans"/>
                <w:sz w:val="20"/>
                <w:szCs w:val="20"/>
              </w:rPr>
            </w:pPr>
          </w:p>
          <w:p w14:paraId="18F5C129" w14:textId="77777777" w:rsidR="007C4CBE" w:rsidRDefault="007C4CBE" w:rsidP="00F33627">
            <w:pPr>
              <w:rPr>
                <w:rFonts w:ascii="Open Sans" w:hAnsi="Open Sans" w:cs="Open Sans"/>
                <w:sz w:val="20"/>
                <w:szCs w:val="20"/>
              </w:rPr>
            </w:pPr>
            <w:r>
              <w:rPr>
                <w:rFonts w:ascii="Open Sans" w:hAnsi="Open Sans" w:cs="Open Sans"/>
                <w:sz w:val="20"/>
                <w:szCs w:val="20"/>
              </w:rPr>
              <w:t>An abundance of derivatives appear which directly relate to other subjects.</w:t>
            </w:r>
          </w:p>
          <w:p w14:paraId="46AE3594" w14:textId="77777777" w:rsidR="007C4CBE" w:rsidRDefault="007C4CBE" w:rsidP="00F33627">
            <w:pPr>
              <w:rPr>
                <w:rFonts w:ascii="Open Sans" w:hAnsi="Open Sans" w:cs="Open Sans"/>
                <w:sz w:val="20"/>
                <w:szCs w:val="20"/>
              </w:rPr>
            </w:pPr>
          </w:p>
          <w:p w14:paraId="244A3DD1" w14:textId="77777777" w:rsidR="007C4CBE" w:rsidRDefault="007C4CBE" w:rsidP="00F33627">
            <w:pPr>
              <w:rPr>
                <w:rFonts w:ascii="Open Sans" w:hAnsi="Open Sans" w:cs="Open Sans"/>
                <w:sz w:val="20"/>
                <w:szCs w:val="20"/>
              </w:rPr>
            </w:pPr>
            <w:r>
              <w:rPr>
                <w:rFonts w:ascii="Open Sans" w:hAnsi="Open Sans" w:cs="Open Sans"/>
                <w:sz w:val="20"/>
                <w:szCs w:val="20"/>
              </w:rPr>
              <w:t>Limited examples of Roman numerals and counting appears on pages 236-237</w:t>
            </w:r>
          </w:p>
          <w:p w14:paraId="56CB6D51" w14:textId="77777777" w:rsidR="007C4CBE" w:rsidRDefault="007C4CBE" w:rsidP="00F33627">
            <w:pPr>
              <w:rPr>
                <w:rFonts w:ascii="Open Sans" w:hAnsi="Open Sans" w:cs="Open Sans"/>
                <w:sz w:val="20"/>
                <w:szCs w:val="20"/>
              </w:rPr>
            </w:pPr>
          </w:p>
          <w:p w14:paraId="552DA16E" w14:textId="77777777" w:rsidR="007C4CBE" w:rsidRDefault="007C4CBE" w:rsidP="00F33627">
            <w:pPr>
              <w:rPr>
                <w:rFonts w:ascii="Open Sans" w:hAnsi="Open Sans" w:cs="Open Sans"/>
                <w:sz w:val="20"/>
                <w:szCs w:val="20"/>
              </w:rPr>
            </w:pPr>
            <w:r>
              <w:rPr>
                <w:rFonts w:ascii="Open Sans" w:hAnsi="Open Sans" w:cs="Open Sans"/>
                <w:sz w:val="20"/>
                <w:szCs w:val="20"/>
              </w:rPr>
              <w:t>Numerous stories from the classical culture appears throughout the textbook.</w:t>
            </w:r>
          </w:p>
          <w:p w14:paraId="7E475DF8" w14:textId="77777777" w:rsidR="007C4CBE" w:rsidRDefault="007C4CBE" w:rsidP="00F33627">
            <w:pPr>
              <w:rPr>
                <w:rFonts w:ascii="Open Sans" w:hAnsi="Open Sans" w:cs="Open Sans"/>
                <w:sz w:val="20"/>
                <w:szCs w:val="20"/>
              </w:rPr>
            </w:pPr>
          </w:p>
          <w:p w14:paraId="12ECF925" w14:textId="77777777" w:rsidR="007C4CBE" w:rsidRDefault="007C4CBE" w:rsidP="00F33627">
            <w:pPr>
              <w:rPr>
                <w:rFonts w:ascii="Open Sans" w:hAnsi="Open Sans" w:cs="Open Sans"/>
                <w:sz w:val="20"/>
                <w:szCs w:val="20"/>
              </w:rPr>
            </w:pPr>
            <w:r>
              <w:rPr>
                <w:rFonts w:ascii="Open Sans" w:hAnsi="Open Sans" w:cs="Open Sans"/>
                <w:sz w:val="20"/>
                <w:szCs w:val="20"/>
              </w:rPr>
              <w:t>No songs or chants appear in the text.</w:t>
            </w:r>
          </w:p>
          <w:p w14:paraId="3CA9D2E3" w14:textId="77777777" w:rsidR="007C4CBE" w:rsidRDefault="007C4CBE" w:rsidP="00F33627">
            <w:pPr>
              <w:rPr>
                <w:rFonts w:ascii="Open Sans" w:hAnsi="Open Sans" w:cs="Open Sans"/>
                <w:sz w:val="20"/>
                <w:szCs w:val="20"/>
              </w:rPr>
            </w:pPr>
          </w:p>
          <w:p w14:paraId="30FCC925" w14:textId="77777777" w:rsidR="007C4CBE" w:rsidRDefault="007C4CBE" w:rsidP="00F33627">
            <w:pPr>
              <w:rPr>
                <w:rFonts w:ascii="Open Sans" w:hAnsi="Open Sans" w:cs="Open Sans"/>
                <w:sz w:val="20"/>
                <w:szCs w:val="20"/>
              </w:rPr>
            </w:pPr>
            <w:r>
              <w:rPr>
                <w:rFonts w:ascii="Open Sans" w:hAnsi="Open Sans" w:cs="Open Sans"/>
                <w:sz w:val="20"/>
                <w:szCs w:val="20"/>
              </w:rPr>
              <w:t>Information on the gods for whom the planets are named appear</w:t>
            </w:r>
            <w:r w:rsidR="009730A4">
              <w:rPr>
                <w:rFonts w:ascii="Open Sans" w:hAnsi="Open Sans" w:cs="Open Sans"/>
                <w:sz w:val="20"/>
                <w:szCs w:val="20"/>
              </w:rPr>
              <w:t>s in the text.</w:t>
            </w:r>
          </w:p>
          <w:p w14:paraId="6CBD6868" w14:textId="77777777" w:rsidR="009730A4" w:rsidRDefault="009730A4" w:rsidP="00F33627">
            <w:pPr>
              <w:rPr>
                <w:rFonts w:ascii="Open Sans" w:hAnsi="Open Sans" w:cs="Open Sans"/>
                <w:sz w:val="20"/>
                <w:szCs w:val="20"/>
              </w:rPr>
            </w:pPr>
          </w:p>
          <w:p w14:paraId="7CDBD036" w14:textId="77777777" w:rsidR="009730A4" w:rsidRDefault="009730A4" w:rsidP="00F33627">
            <w:pPr>
              <w:rPr>
                <w:rFonts w:ascii="Open Sans" w:hAnsi="Open Sans" w:cs="Open Sans"/>
                <w:sz w:val="20"/>
                <w:szCs w:val="20"/>
              </w:rPr>
            </w:pPr>
            <w:r>
              <w:rPr>
                <w:rFonts w:ascii="Open Sans" w:hAnsi="Open Sans" w:cs="Open Sans"/>
                <w:sz w:val="20"/>
                <w:szCs w:val="20"/>
              </w:rPr>
              <w:t>Information on schools and learning appear on pages 394-394 and to a lesser extent on pages 106-109.</w:t>
            </w:r>
          </w:p>
          <w:p w14:paraId="17CF99D0" w14:textId="77777777" w:rsidR="009730A4" w:rsidRDefault="009730A4" w:rsidP="00F33627">
            <w:pPr>
              <w:rPr>
                <w:rFonts w:ascii="Open Sans" w:hAnsi="Open Sans" w:cs="Open Sans"/>
                <w:sz w:val="20"/>
                <w:szCs w:val="20"/>
              </w:rPr>
            </w:pPr>
          </w:p>
          <w:p w14:paraId="124C6D26" w14:textId="77777777" w:rsidR="009730A4" w:rsidRDefault="009730A4" w:rsidP="00F33627">
            <w:pPr>
              <w:rPr>
                <w:rFonts w:ascii="Open Sans" w:hAnsi="Open Sans" w:cs="Open Sans"/>
                <w:sz w:val="20"/>
                <w:szCs w:val="20"/>
              </w:rPr>
            </w:pPr>
            <w:r>
              <w:rPr>
                <w:rFonts w:ascii="Open Sans" w:hAnsi="Open Sans" w:cs="Open Sans"/>
                <w:sz w:val="20"/>
                <w:szCs w:val="20"/>
              </w:rPr>
              <w:t>Pictures of theaters, rooms in homes, the Roman forum, roads, and libraries appear throughout. Diagrams of the forum and floorplans of homes appear as well.</w:t>
            </w:r>
          </w:p>
          <w:p w14:paraId="49AEFCC9" w14:textId="77777777" w:rsidR="009730A4" w:rsidRDefault="009730A4" w:rsidP="00F33627">
            <w:pPr>
              <w:rPr>
                <w:rFonts w:ascii="Open Sans" w:hAnsi="Open Sans" w:cs="Open Sans"/>
                <w:sz w:val="20"/>
                <w:szCs w:val="20"/>
              </w:rPr>
            </w:pPr>
          </w:p>
          <w:p w14:paraId="59247D24" w14:textId="77777777" w:rsidR="009730A4" w:rsidRDefault="009730A4" w:rsidP="00F33627">
            <w:pPr>
              <w:rPr>
                <w:rFonts w:ascii="Open Sans" w:hAnsi="Open Sans" w:cs="Open Sans"/>
                <w:sz w:val="20"/>
                <w:szCs w:val="20"/>
              </w:rPr>
            </w:pPr>
            <w:r>
              <w:rPr>
                <w:rFonts w:ascii="Open Sans" w:hAnsi="Open Sans" w:cs="Open Sans"/>
                <w:sz w:val="20"/>
                <w:szCs w:val="20"/>
              </w:rPr>
              <w:t>The book has information on the Roman diet on pages 217-218.</w:t>
            </w:r>
          </w:p>
          <w:p w14:paraId="5766AEDE" w14:textId="77777777" w:rsidR="009730A4" w:rsidRDefault="009730A4" w:rsidP="00F33627">
            <w:pPr>
              <w:rPr>
                <w:rFonts w:ascii="Open Sans" w:hAnsi="Open Sans" w:cs="Open Sans"/>
                <w:sz w:val="20"/>
                <w:szCs w:val="20"/>
              </w:rPr>
            </w:pPr>
          </w:p>
          <w:p w14:paraId="51060A76" w14:textId="194F6F04" w:rsidR="009730A4" w:rsidRPr="00C64868" w:rsidRDefault="009730A4" w:rsidP="00F33627">
            <w:pPr>
              <w:rPr>
                <w:rFonts w:ascii="Open Sans" w:hAnsi="Open Sans" w:cs="Open Sans"/>
                <w:sz w:val="20"/>
                <w:szCs w:val="20"/>
              </w:rPr>
            </w:pPr>
            <w:r>
              <w:rPr>
                <w:rFonts w:ascii="Open Sans" w:hAnsi="Open Sans" w:cs="Open Sans"/>
                <w:sz w:val="20"/>
                <w:szCs w:val="20"/>
              </w:rPr>
              <w:t>Beyond derivatives, the book does not provide much in the way of scientific terms.</w:t>
            </w:r>
          </w:p>
        </w:tc>
      </w:tr>
      <w:tr w:rsidR="00872544" w:rsidRPr="00C64868" w14:paraId="1F5B3EFA" w14:textId="77777777" w:rsidTr="00872544">
        <w:trPr>
          <w:cantSplit/>
          <w:trHeight w:val="1008"/>
          <w:jc w:val="center"/>
        </w:trPr>
        <w:tc>
          <w:tcPr>
            <w:tcW w:w="2748" w:type="pct"/>
            <w:gridSpan w:val="2"/>
            <w:shd w:val="clear" w:color="auto" w:fill="F2F2F2" w:themeFill="background1" w:themeFillShade="F2"/>
            <w:vAlign w:val="center"/>
          </w:tcPr>
          <w:p w14:paraId="07022E42" w14:textId="67E1AAEA" w:rsidR="00C64868" w:rsidRPr="00C64868" w:rsidRDefault="00C64868" w:rsidP="00F33627">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4" w:type="pct"/>
            <w:shd w:val="clear" w:color="auto" w:fill="F2F2F2" w:themeFill="background1" w:themeFillShade="F2"/>
          </w:tcPr>
          <w:p w14:paraId="1762A34E" w14:textId="77777777" w:rsidR="00C64868" w:rsidRDefault="00C64868" w:rsidP="00F33627">
            <w:pPr>
              <w:rPr>
                <w:rFonts w:ascii="Open Sans" w:hAnsi="Open Sans" w:cs="Open Sans"/>
                <w:b/>
                <w:sz w:val="20"/>
                <w:szCs w:val="20"/>
              </w:rPr>
            </w:pPr>
            <w:r w:rsidRPr="00C64868">
              <w:rPr>
                <w:rFonts w:ascii="Open Sans" w:hAnsi="Open Sans" w:cs="Open Sans"/>
                <w:b/>
                <w:sz w:val="20"/>
                <w:szCs w:val="20"/>
              </w:rPr>
              <w:t>Yes</w:t>
            </w:r>
          </w:p>
          <w:p w14:paraId="3E1F9950" w14:textId="77777777" w:rsidR="009730A4" w:rsidRDefault="009730A4" w:rsidP="00F33627">
            <w:pPr>
              <w:rPr>
                <w:rFonts w:ascii="Open Sans" w:hAnsi="Open Sans" w:cs="Open Sans"/>
                <w:b/>
                <w:sz w:val="20"/>
                <w:szCs w:val="20"/>
              </w:rPr>
            </w:pPr>
          </w:p>
          <w:p w14:paraId="79B541C3" w14:textId="5D4971D2" w:rsidR="009730A4" w:rsidRPr="00C64868" w:rsidRDefault="009730A4" w:rsidP="00F33627">
            <w:pPr>
              <w:rPr>
                <w:rFonts w:ascii="Open Sans" w:hAnsi="Open Sans" w:cs="Open Sans"/>
                <w:sz w:val="20"/>
                <w:szCs w:val="20"/>
              </w:rPr>
            </w:pPr>
            <w:r>
              <w:rPr>
                <w:rFonts w:ascii="Open Sans" w:hAnsi="Open Sans" w:cs="Open Sans"/>
                <w:b/>
                <w:sz w:val="20"/>
                <w:szCs w:val="20"/>
              </w:rPr>
              <w:t>X</w:t>
            </w:r>
          </w:p>
        </w:tc>
        <w:tc>
          <w:tcPr>
            <w:tcW w:w="245"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8F6BE9" w14:paraId="5EB5A6AB" w14:textId="77777777" w:rsidTr="006D24C6">
        <w:trPr>
          <w:cantSplit/>
          <w:trHeight w:val="148"/>
          <w:jc w:val="center"/>
        </w:trPr>
        <w:tc>
          <w:tcPr>
            <w:tcW w:w="5000" w:type="pct"/>
          </w:tcPr>
          <w:p w14:paraId="44BA6FFA" w14:textId="77777777" w:rsidR="004D117B" w:rsidRDefault="004D117B" w:rsidP="006D24C6">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1AD9F2D3" w14:textId="77777777" w:rsidTr="00872544">
        <w:trPr>
          <w:cantSplit/>
          <w:trHeight w:val="1916"/>
          <w:jc w:val="center"/>
        </w:trPr>
        <w:tc>
          <w:tcPr>
            <w:tcW w:w="744" w:type="pct"/>
            <w:vAlign w:val="center"/>
          </w:tcPr>
          <w:p w14:paraId="0A8BCC9F"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eastAsia="Arial" w:hAnsi="Open Sans" w:cs="Open Sans"/>
                <w:b/>
                <w:sz w:val="20"/>
                <w:szCs w:val="20"/>
              </w:rPr>
              <w:t>Intermediate Range (IR)</w:t>
            </w:r>
          </w:p>
          <w:p w14:paraId="3035B466"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CL.C3.1.IR.a-h</w:t>
            </w:r>
          </w:p>
        </w:tc>
        <w:tc>
          <w:tcPr>
            <w:tcW w:w="2020" w:type="pct"/>
            <w:vAlign w:val="center"/>
          </w:tcPr>
          <w:p w14:paraId="17566F38" w14:textId="77777777" w:rsidR="00C64868" w:rsidRPr="00EB1A44" w:rsidRDefault="00C64868" w:rsidP="00F33627">
            <w:pPr>
              <w:spacing w:before="120" w:after="120"/>
              <w:ind w:left="86"/>
              <w:rPr>
                <w:rFonts w:ascii="Open Sans" w:eastAsia="Arial" w:hAnsi="Open Sans" w:cs="Open Sans"/>
                <w:sz w:val="20"/>
                <w:szCs w:val="20"/>
              </w:rPr>
            </w:pPr>
            <w:r w:rsidRPr="00EB1A44">
              <w:rPr>
                <w:rFonts w:ascii="Open Sans" w:eastAsia="Arial" w:hAnsi="Open Sans" w:cs="Open Sans"/>
                <w:b/>
                <w:sz w:val="20"/>
                <w:szCs w:val="20"/>
              </w:rPr>
              <w:t>Intermediate Range Learners</w:t>
            </w:r>
          </w:p>
          <w:p w14:paraId="69F579BA"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maps of the classical world to the modern world.</w:t>
            </w:r>
          </w:p>
          <w:p w14:paraId="094BD23B"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explain the significance of aspects of classical life (e.g., the home, a military camp, the baths) and compare to the [modern] United States.</w:t>
            </w:r>
          </w:p>
          <w:p w14:paraId="3CCCC600"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discuss classical influences on modern writings.</w:t>
            </w:r>
          </w:p>
          <w:p w14:paraId="16D4BA0E"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describe a major figure from the classical world that influenced history, science, or the arts.</w:t>
            </w:r>
          </w:p>
          <w:p w14:paraId="79F26C92"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political campaign material from the classical world to similar material from the [modern] United States.</w:t>
            </w:r>
          </w:p>
          <w:p w14:paraId="643C13CC"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explore political sentiments and discourse from the classical world and compare them to recent and current political discourse in the United States and around the world.</w:t>
            </w:r>
          </w:p>
          <w:p w14:paraId="6FD07590"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research historical or cultural events from the classical world and compare them to similar events in United States history.</w:t>
            </w:r>
          </w:p>
          <w:p w14:paraId="2B3B0A34"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relate lines and themes in modern music to similar expressions of emotion conveyed by authors from the classical world.</w:t>
            </w:r>
          </w:p>
        </w:tc>
        <w:tc>
          <w:tcPr>
            <w:tcW w:w="249" w:type="pct"/>
          </w:tcPr>
          <w:p w14:paraId="13032E28" w14:textId="77777777" w:rsidR="00C64868" w:rsidRPr="00EB1A44" w:rsidRDefault="00C64868" w:rsidP="00F33627">
            <w:pPr>
              <w:rPr>
                <w:rFonts w:ascii="Open Sans" w:hAnsi="Open Sans" w:cs="Open Sans"/>
                <w:sz w:val="20"/>
                <w:szCs w:val="20"/>
              </w:rPr>
            </w:pPr>
          </w:p>
        </w:tc>
        <w:tc>
          <w:tcPr>
            <w:tcW w:w="248" w:type="pct"/>
          </w:tcPr>
          <w:p w14:paraId="7C0E7005" w14:textId="77777777" w:rsidR="00C64868" w:rsidRPr="00EB1A44" w:rsidRDefault="00C64868" w:rsidP="00F33627">
            <w:pPr>
              <w:rPr>
                <w:rFonts w:ascii="Open Sans" w:hAnsi="Open Sans" w:cs="Open Sans"/>
                <w:sz w:val="20"/>
                <w:szCs w:val="20"/>
              </w:rPr>
            </w:pPr>
          </w:p>
        </w:tc>
        <w:tc>
          <w:tcPr>
            <w:tcW w:w="1739" w:type="pct"/>
          </w:tcPr>
          <w:p w14:paraId="50EC788F" w14:textId="77777777" w:rsidR="00C64868" w:rsidRPr="00EB1A44" w:rsidRDefault="00C64868" w:rsidP="00F33627">
            <w:pPr>
              <w:rPr>
                <w:rFonts w:ascii="Open Sans" w:hAnsi="Open Sans" w:cs="Open Sans"/>
                <w:sz w:val="20"/>
                <w:szCs w:val="20"/>
              </w:rPr>
            </w:pPr>
          </w:p>
        </w:tc>
      </w:tr>
      <w:tr w:rsidR="00C64868" w:rsidRPr="00EB1A44" w14:paraId="742ADD3F" w14:textId="77777777" w:rsidTr="00872544">
        <w:trPr>
          <w:cantSplit/>
          <w:trHeight w:val="1008"/>
          <w:jc w:val="center"/>
        </w:trPr>
        <w:tc>
          <w:tcPr>
            <w:tcW w:w="2764" w:type="pct"/>
            <w:gridSpan w:val="2"/>
            <w:shd w:val="clear" w:color="auto" w:fill="F2F2F2" w:themeFill="background1" w:themeFillShade="F2"/>
            <w:vAlign w:val="center"/>
          </w:tcPr>
          <w:p w14:paraId="3645393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C3.1 standards required for Level 2 Classical Language courses.</w:t>
            </w:r>
          </w:p>
        </w:tc>
        <w:tc>
          <w:tcPr>
            <w:tcW w:w="249" w:type="pct"/>
            <w:shd w:val="clear" w:color="auto" w:fill="F2F2F2" w:themeFill="background1" w:themeFillShade="F2"/>
          </w:tcPr>
          <w:p w14:paraId="18B074B5"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4479FE0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3113EE90" w14:textId="77777777" w:rsidTr="006D24C6">
        <w:trPr>
          <w:cantSplit/>
          <w:trHeight w:val="148"/>
          <w:jc w:val="center"/>
        </w:trPr>
        <w:tc>
          <w:tcPr>
            <w:tcW w:w="5000" w:type="pct"/>
          </w:tcPr>
          <w:p w14:paraId="79C7E687"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68A56115" w14:textId="77777777" w:rsidTr="00872544">
        <w:trPr>
          <w:cantSplit/>
          <w:trHeight w:val="5760"/>
          <w:jc w:val="center"/>
        </w:trPr>
        <w:tc>
          <w:tcPr>
            <w:tcW w:w="744" w:type="pct"/>
            <w:vAlign w:val="center"/>
          </w:tcPr>
          <w:p w14:paraId="2B76AA35" w14:textId="77777777" w:rsidR="00C64868" w:rsidRPr="00EB1A44" w:rsidRDefault="00C64868" w:rsidP="00F33627">
            <w:pPr>
              <w:spacing w:before="98"/>
              <w:ind w:left="92" w:right="205"/>
              <w:jc w:val="center"/>
              <w:rPr>
                <w:rFonts w:ascii="Open Sans" w:hAnsi="Open Sans" w:cs="Open Sans"/>
                <w:sz w:val="20"/>
                <w:szCs w:val="20"/>
              </w:rPr>
            </w:pPr>
            <w:r w:rsidRPr="00EB1A44">
              <w:rPr>
                <w:rFonts w:ascii="Open Sans" w:eastAsia="Arial" w:hAnsi="Open Sans" w:cs="Open Sans"/>
                <w:b/>
                <w:sz w:val="20"/>
                <w:szCs w:val="20"/>
              </w:rPr>
              <w:lastRenderedPageBreak/>
              <w:t>Advanced Range (AR)</w:t>
            </w:r>
          </w:p>
          <w:p w14:paraId="026C7186" w14:textId="77777777" w:rsidR="00C64868" w:rsidRPr="00EB1A44" w:rsidRDefault="00C64868" w:rsidP="00F33627">
            <w:pPr>
              <w:spacing w:before="98"/>
              <w:ind w:left="92" w:right="205"/>
              <w:jc w:val="center"/>
              <w:rPr>
                <w:rFonts w:ascii="Open Sans" w:eastAsia="Arial" w:hAnsi="Open Sans" w:cs="Open Sans"/>
                <w:b/>
                <w:sz w:val="20"/>
                <w:szCs w:val="20"/>
              </w:rPr>
            </w:pPr>
            <w:r w:rsidRPr="00EB1A44">
              <w:rPr>
                <w:rFonts w:ascii="Open Sans" w:hAnsi="Open Sans" w:cs="Open Sans"/>
                <w:b/>
                <w:sz w:val="20"/>
                <w:szCs w:val="20"/>
              </w:rPr>
              <w:t>CL.C3.1.AR.a-j</w:t>
            </w:r>
          </w:p>
        </w:tc>
        <w:tc>
          <w:tcPr>
            <w:tcW w:w="2020" w:type="pct"/>
            <w:vAlign w:val="center"/>
          </w:tcPr>
          <w:p w14:paraId="154BD2FC" w14:textId="77777777" w:rsidR="00C64868" w:rsidRPr="00EB1A44" w:rsidRDefault="00C64868" w:rsidP="00F33627">
            <w:pPr>
              <w:spacing w:before="120" w:after="120"/>
              <w:ind w:left="86"/>
              <w:rPr>
                <w:rFonts w:ascii="Open Sans" w:eastAsia="Arial" w:hAnsi="Open Sans" w:cs="Open Sans"/>
                <w:b/>
                <w:sz w:val="20"/>
                <w:szCs w:val="20"/>
              </w:rPr>
            </w:pPr>
            <w:r w:rsidRPr="00EB1A44">
              <w:rPr>
                <w:rFonts w:ascii="Open Sans" w:eastAsia="Arial" w:hAnsi="Open Sans" w:cs="Open Sans"/>
                <w:b/>
                <w:sz w:val="20"/>
                <w:szCs w:val="20"/>
              </w:rPr>
              <w:t>Advanced Range Learners</w:t>
            </w:r>
          </w:p>
          <w:p w14:paraId="18E9D4F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determine the influence of historic events from the classical culture on current issues or events.  </w:t>
            </w:r>
          </w:p>
          <w:p w14:paraId="5D9B897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and contrast themes from classical literature to modern day literature.</w:t>
            </w:r>
          </w:p>
          <w:p w14:paraId="32F507C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compose a fable, narrative, drama, or speech in response to a text.</w:t>
            </w:r>
          </w:p>
          <w:p w14:paraId="7D39031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explain the importance and historical context of a classical piece of art.</w:t>
            </w:r>
          </w:p>
          <w:p w14:paraId="0F384500"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how classical literature had influenced modern English literature.</w:t>
            </w:r>
          </w:p>
          <w:p w14:paraId="7CBBDAF3"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the concepts of hospitality and xenophobia in classical cultures.</w:t>
            </w:r>
          </w:p>
          <w:p w14:paraId="4DCBA732"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assess the musical and mathematical aspects of meter found in classical poetry.</w:t>
            </w:r>
          </w:p>
          <w:p w14:paraId="18D9FA0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and analyze characteristics of different text types and genres.</w:t>
            </w:r>
          </w:p>
          <w:p w14:paraId="7D591E8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describe how a modern film or story retells a classical story. </w:t>
            </w:r>
          </w:p>
          <w:p w14:paraId="5EF602C7"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inscriptions to discover common attitudes in the classical world (e.g. military service, relationshi</w:t>
            </w:r>
            <w:r w:rsidRPr="00EB1A44">
              <w:rPr>
                <w:rFonts w:ascii="Open Sans" w:eastAsia="Arial" w:hAnsi="Open Sans" w:cs="Open Sans"/>
                <w:sz w:val="20"/>
                <w:szCs w:val="20"/>
              </w:rPr>
              <w:t>ps with the gods, public service, or death and commemoration).</w:t>
            </w:r>
          </w:p>
        </w:tc>
        <w:tc>
          <w:tcPr>
            <w:tcW w:w="249" w:type="pct"/>
          </w:tcPr>
          <w:p w14:paraId="1ED57A5D" w14:textId="77777777" w:rsidR="00C64868" w:rsidRPr="00EB1A44" w:rsidRDefault="00C64868" w:rsidP="00F33627">
            <w:pPr>
              <w:rPr>
                <w:rFonts w:ascii="Open Sans" w:hAnsi="Open Sans" w:cs="Open Sans"/>
                <w:sz w:val="20"/>
                <w:szCs w:val="20"/>
              </w:rPr>
            </w:pPr>
          </w:p>
        </w:tc>
        <w:tc>
          <w:tcPr>
            <w:tcW w:w="248" w:type="pct"/>
          </w:tcPr>
          <w:p w14:paraId="7EC4151A" w14:textId="77777777" w:rsidR="00C64868" w:rsidRPr="00EB1A44" w:rsidRDefault="00C64868" w:rsidP="00F33627">
            <w:pPr>
              <w:rPr>
                <w:rFonts w:ascii="Open Sans" w:hAnsi="Open Sans" w:cs="Open Sans"/>
                <w:sz w:val="20"/>
                <w:szCs w:val="20"/>
              </w:rPr>
            </w:pPr>
          </w:p>
        </w:tc>
        <w:tc>
          <w:tcPr>
            <w:tcW w:w="1739" w:type="pct"/>
          </w:tcPr>
          <w:p w14:paraId="436A860C" w14:textId="77777777" w:rsidR="00C64868" w:rsidRPr="00EB1A44" w:rsidRDefault="00C64868" w:rsidP="00F33627">
            <w:pPr>
              <w:rPr>
                <w:rFonts w:ascii="Open Sans" w:hAnsi="Open Sans" w:cs="Open Sans"/>
                <w:sz w:val="20"/>
                <w:szCs w:val="20"/>
              </w:rPr>
            </w:pPr>
          </w:p>
        </w:tc>
      </w:tr>
      <w:tr w:rsidR="00C64868" w:rsidRPr="00EB1A44" w14:paraId="7A9F5020" w14:textId="77777777" w:rsidTr="00872544">
        <w:trPr>
          <w:cantSplit/>
          <w:trHeight w:val="1008"/>
          <w:jc w:val="center"/>
        </w:trPr>
        <w:tc>
          <w:tcPr>
            <w:tcW w:w="2764" w:type="pct"/>
            <w:gridSpan w:val="2"/>
            <w:shd w:val="clear" w:color="auto" w:fill="F2F2F2" w:themeFill="background1" w:themeFillShade="F2"/>
            <w:vAlign w:val="center"/>
          </w:tcPr>
          <w:p w14:paraId="2B8A63F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 standards required for Level 3 and Level 4 language courses.</w:t>
            </w:r>
          </w:p>
        </w:tc>
        <w:tc>
          <w:tcPr>
            <w:tcW w:w="249" w:type="pct"/>
            <w:shd w:val="clear" w:color="auto" w:fill="F2F2F2" w:themeFill="background1" w:themeFillShade="F2"/>
          </w:tcPr>
          <w:p w14:paraId="7729751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7C1842A6" w14:textId="77777777" w:rsidTr="006D24C6">
        <w:trPr>
          <w:cantSplit/>
          <w:trHeight w:val="148"/>
          <w:jc w:val="center"/>
        </w:trPr>
        <w:tc>
          <w:tcPr>
            <w:tcW w:w="5000" w:type="pct"/>
          </w:tcPr>
          <w:p w14:paraId="310276D6"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E0B8F" w:rsidRPr="008F6BE9" w14:paraId="4D8EE34E" w14:textId="77777777" w:rsidTr="00872544">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lastRenderedPageBreak/>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872544">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872544">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2926DF17"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CL.C3.2.NR.a-f</w:t>
            </w:r>
          </w:p>
        </w:tc>
        <w:tc>
          <w:tcPr>
            <w:tcW w:w="2020" w:type="pct"/>
          </w:tcPr>
          <w:p w14:paraId="084CB4CE" w14:textId="77777777"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identify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determine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predict the nature of planets based on the characteristics of the Roman gods after which they are named.</w:t>
            </w:r>
          </w:p>
          <w:p w14:paraId="41858863" w14:textId="77777777"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identify the properties of plants based the classical roots of their names.</w:t>
            </w:r>
          </w:p>
          <w:p w14:paraId="1EA951B3" w14:textId="77777777" w:rsidR="003E0B8F" w:rsidRPr="00C64868" w:rsidRDefault="003E0B8F" w:rsidP="003D4D5D">
            <w:pPr>
              <w:pStyle w:val="ListParagraph"/>
              <w:widowControl w:val="0"/>
              <w:numPr>
                <w:ilvl w:val="0"/>
                <w:numId w:val="43"/>
              </w:numPr>
              <w:tabs>
                <w:tab w:val="left" w:pos="811"/>
                <w:tab w:val="left" w:pos="812"/>
              </w:tabs>
              <w:ind w:hanging="389"/>
              <w:rPr>
                <w:rFonts w:ascii="Open Sans" w:eastAsia="Arial" w:hAnsi="Open Sans" w:cs="Open Sans"/>
                <w:sz w:val="20"/>
                <w:szCs w:val="20"/>
              </w:rPr>
            </w:pPr>
            <w:r w:rsidRPr="00C64868">
              <w:rPr>
                <w:rFonts w:ascii="Open Sans" w:eastAsia="Arial" w:hAnsi="Open Sans" w:cs="Open Sans"/>
                <w:sz w:val="20"/>
                <w:szCs w:val="20"/>
              </w:rPr>
              <w:t>identify the roots of words that originate from the target language and begin to explain the connections implied by those roots.</w:t>
            </w:r>
          </w:p>
          <w:p w14:paraId="3EAEFA9C" w14:textId="60AFFA05"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examine specific family-related vocabulary that may not have equivalents in one’s native language.</w:t>
            </w:r>
          </w:p>
        </w:tc>
        <w:tc>
          <w:tcPr>
            <w:tcW w:w="249" w:type="pct"/>
          </w:tcPr>
          <w:p w14:paraId="59D104B8" w14:textId="2AFAB4F8" w:rsidR="003E0B8F" w:rsidRPr="00C64868" w:rsidRDefault="00043EF4" w:rsidP="003D4D5D">
            <w:pPr>
              <w:rPr>
                <w:rFonts w:ascii="Open Sans" w:hAnsi="Open Sans" w:cs="Open Sans"/>
                <w:sz w:val="20"/>
                <w:szCs w:val="20"/>
              </w:rPr>
            </w:pPr>
            <w:r>
              <w:rPr>
                <w:rFonts w:ascii="Open Sans" w:hAnsi="Open Sans" w:cs="Open Sans"/>
                <w:sz w:val="20"/>
                <w:szCs w:val="20"/>
              </w:rPr>
              <w:t>x</w:t>
            </w: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00A7461C" w14:textId="77777777" w:rsidR="003E0B8F" w:rsidRDefault="001366B2" w:rsidP="003D4D5D">
            <w:pPr>
              <w:rPr>
                <w:rFonts w:ascii="Open Sans" w:hAnsi="Open Sans" w:cs="Open Sans"/>
                <w:sz w:val="20"/>
                <w:szCs w:val="20"/>
              </w:rPr>
            </w:pPr>
            <w:r>
              <w:rPr>
                <w:rFonts w:ascii="Open Sans" w:hAnsi="Open Sans" w:cs="Open Sans"/>
                <w:sz w:val="20"/>
                <w:szCs w:val="20"/>
              </w:rPr>
              <w:t>Numerous images of art appears in the text from which students can identify classical elements.</w:t>
            </w:r>
          </w:p>
          <w:p w14:paraId="2C393E25" w14:textId="77777777" w:rsidR="001366B2" w:rsidRDefault="001366B2" w:rsidP="003D4D5D">
            <w:pPr>
              <w:rPr>
                <w:rFonts w:ascii="Open Sans" w:hAnsi="Open Sans" w:cs="Open Sans"/>
                <w:sz w:val="20"/>
                <w:szCs w:val="20"/>
              </w:rPr>
            </w:pPr>
          </w:p>
          <w:p w14:paraId="2508E029" w14:textId="4179930C" w:rsidR="001366B2" w:rsidRDefault="001366B2" w:rsidP="003D4D5D">
            <w:pPr>
              <w:rPr>
                <w:rFonts w:ascii="Open Sans" w:hAnsi="Open Sans" w:cs="Open Sans"/>
                <w:sz w:val="20"/>
                <w:szCs w:val="20"/>
              </w:rPr>
            </w:pPr>
            <w:r>
              <w:rPr>
                <w:rFonts w:ascii="Open Sans" w:hAnsi="Open Sans" w:cs="Open Sans"/>
                <w:sz w:val="20"/>
                <w:szCs w:val="20"/>
              </w:rPr>
              <w:t>Each chapter includes a section on Latin derivatives in addition to an exercise focused on derivatives. The teacher edition provides an abundance of additional information on derivatives. These</w:t>
            </w:r>
            <w:r w:rsidR="001E2D2B">
              <w:rPr>
                <w:rFonts w:ascii="Open Sans" w:hAnsi="Open Sans" w:cs="Open Sans"/>
                <w:sz w:val="20"/>
                <w:szCs w:val="20"/>
              </w:rPr>
              <w:t xml:space="preserve"> can address both component</w:t>
            </w:r>
            <w:r w:rsidR="00D113E4">
              <w:rPr>
                <w:rFonts w:ascii="Open Sans" w:hAnsi="Open Sans" w:cs="Open Sans"/>
                <w:sz w:val="20"/>
                <w:szCs w:val="20"/>
              </w:rPr>
              <w:t xml:space="preserve"> CL.C3.2</w:t>
            </w:r>
            <w:r>
              <w:rPr>
                <w:rFonts w:ascii="Open Sans" w:hAnsi="Open Sans" w:cs="Open Sans"/>
                <w:sz w:val="20"/>
                <w:szCs w:val="20"/>
              </w:rPr>
              <w:t xml:space="preserve">.NR.b and </w:t>
            </w:r>
            <w:r w:rsidR="00D113E4">
              <w:rPr>
                <w:rFonts w:ascii="Open Sans" w:hAnsi="Open Sans" w:cs="Open Sans"/>
                <w:sz w:val="20"/>
                <w:szCs w:val="20"/>
              </w:rPr>
              <w:t>CL.C3.2</w:t>
            </w:r>
            <w:r>
              <w:rPr>
                <w:rFonts w:ascii="Open Sans" w:hAnsi="Open Sans" w:cs="Open Sans"/>
                <w:sz w:val="20"/>
                <w:szCs w:val="20"/>
              </w:rPr>
              <w:t>.NR.e.</w:t>
            </w:r>
          </w:p>
          <w:p w14:paraId="002D113D" w14:textId="77777777" w:rsidR="001366B2" w:rsidRDefault="001366B2" w:rsidP="003D4D5D">
            <w:pPr>
              <w:rPr>
                <w:rFonts w:ascii="Open Sans" w:hAnsi="Open Sans" w:cs="Open Sans"/>
                <w:sz w:val="20"/>
                <w:szCs w:val="20"/>
              </w:rPr>
            </w:pPr>
          </w:p>
          <w:p w14:paraId="5BFAF4C0" w14:textId="77777777" w:rsidR="001366B2" w:rsidRDefault="001366B2" w:rsidP="003D4D5D">
            <w:pPr>
              <w:rPr>
                <w:rFonts w:ascii="Open Sans" w:hAnsi="Open Sans" w:cs="Open Sans"/>
                <w:sz w:val="20"/>
                <w:szCs w:val="20"/>
              </w:rPr>
            </w:pPr>
            <w:r>
              <w:rPr>
                <w:rFonts w:ascii="Open Sans" w:hAnsi="Open Sans" w:cs="Open Sans"/>
                <w:sz w:val="20"/>
                <w:szCs w:val="20"/>
              </w:rPr>
              <w:t>Information on the gods for whom the planets are named appear in text. Students can use this to make predictions.</w:t>
            </w:r>
          </w:p>
          <w:p w14:paraId="32A4E56C" w14:textId="77777777" w:rsidR="001366B2" w:rsidRDefault="001366B2" w:rsidP="003D4D5D">
            <w:pPr>
              <w:rPr>
                <w:rFonts w:ascii="Open Sans" w:hAnsi="Open Sans" w:cs="Open Sans"/>
                <w:sz w:val="20"/>
                <w:szCs w:val="20"/>
              </w:rPr>
            </w:pPr>
          </w:p>
          <w:p w14:paraId="74C69786" w14:textId="77777777" w:rsidR="001366B2" w:rsidRDefault="001366B2" w:rsidP="003D4D5D">
            <w:pPr>
              <w:rPr>
                <w:rFonts w:ascii="Open Sans" w:hAnsi="Open Sans" w:cs="Open Sans"/>
                <w:sz w:val="20"/>
                <w:szCs w:val="20"/>
              </w:rPr>
            </w:pPr>
            <w:r>
              <w:rPr>
                <w:rFonts w:ascii="Open Sans" w:hAnsi="Open Sans" w:cs="Open Sans"/>
                <w:sz w:val="20"/>
                <w:szCs w:val="20"/>
              </w:rPr>
              <w:t xml:space="preserve">Several family-related words appear, including words like </w:t>
            </w:r>
            <w:r>
              <w:rPr>
                <w:rFonts w:ascii="Open Sans" w:hAnsi="Open Sans" w:cs="Open Sans"/>
                <w:i/>
                <w:sz w:val="20"/>
                <w:szCs w:val="20"/>
              </w:rPr>
              <w:t>socer</w:t>
            </w:r>
            <w:r>
              <w:rPr>
                <w:rFonts w:ascii="Open Sans" w:hAnsi="Open Sans" w:cs="Open Sans"/>
                <w:sz w:val="20"/>
                <w:szCs w:val="20"/>
              </w:rPr>
              <w:t xml:space="preserve">, </w:t>
            </w:r>
            <w:r>
              <w:rPr>
                <w:rFonts w:ascii="Open Sans" w:hAnsi="Open Sans" w:cs="Open Sans"/>
                <w:i/>
                <w:sz w:val="20"/>
                <w:szCs w:val="20"/>
              </w:rPr>
              <w:t>pater familias</w:t>
            </w:r>
            <w:r>
              <w:rPr>
                <w:rFonts w:ascii="Open Sans" w:hAnsi="Open Sans" w:cs="Open Sans"/>
                <w:sz w:val="20"/>
                <w:szCs w:val="20"/>
              </w:rPr>
              <w:t>, and others which do not have equivalents in English.</w:t>
            </w:r>
          </w:p>
          <w:p w14:paraId="53705B6B" w14:textId="77777777" w:rsidR="001366B2" w:rsidRDefault="001366B2" w:rsidP="003D4D5D">
            <w:pPr>
              <w:rPr>
                <w:rFonts w:ascii="Open Sans" w:hAnsi="Open Sans" w:cs="Open Sans"/>
                <w:sz w:val="20"/>
                <w:szCs w:val="20"/>
              </w:rPr>
            </w:pPr>
          </w:p>
          <w:p w14:paraId="4956121A" w14:textId="64D6E920" w:rsidR="001366B2" w:rsidRPr="001366B2" w:rsidRDefault="001366B2" w:rsidP="003D4D5D">
            <w:pPr>
              <w:rPr>
                <w:rFonts w:ascii="Open Sans" w:hAnsi="Open Sans" w:cs="Open Sans"/>
                <w:sz w:val="20"/>
                <w:szCs w:val="20"/>
              </w:rPr>
            </w:pPr>
            <w:r>
              <w:rPr>
                <w:rFonts w:ascii="Open Sans" w:hAnsi="Open Sans" w:cs="Open Sans"/>
                <w:sz w:val="20"/>
                <w:szCs w:val="20"/>
              </w:rPr>
              <w:t>The text does not address CL.C2.3.NR.d.</w:t>
            </w:r>
          </w:p>
        </w:tc>
      </w:tr>
      <w:tr w:rsidR="00EF0728" w:rsidRPr="008F6BE9" w14:paraId="7BF1BDBC" w14:textId="77777777" w:rsidTr="00872544">
        <w:trPr>
          <w:cantSplit/>
          <w:trHeight w:val="1008"/>
          <w:jc w:val="center"/>
        </w:trPr>
        <w:tc>
          <w:tcPr>
            <w:tcW w:w="2764" w:type="pct"/>
            <w:gridSpan w:val="2"/>
            <w:shd w:val="clear" w:color="auto" w:fill="F2F2F2" w:themeFill="background1" w:themeFillShade="F2"/>
            <w:vAlign w:val="center"/>
          </w:tcPr>
          <w:p w14:paraId="3A493B9B" w14:textId="01AFE1A6" w:rsidR="00EF0728" w:rsidRPr="00C64868" w:rsidRDefault="00EF0728" w:rsidP="003D4D5D">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9" w:type="pct"/>
            <w:shd w:val="clear" w:color="auto" w:fill="F2F2F2" w:themeFill="background1" w:themeFillShade="F2"/>
          </w:tcPr>
          <w:p w14:paraId="0FBCD7EE" w14:textId="77777777" w:rsidR="00EF0728" w:rsidRDefault="00EF0728" w:rsidP="003D4D5D">
            <w:pPr>
              <w:rPr>
                <w:rFonts w:ascii="Open Sans" w:hAnsi="Open Sans" w:cs="Open Sans"/>
                <w:b/>
                <w:sz w:val="20"/>
                <w:szCs w:val="20"/>
              </w:rPr>
            </w:pPr>
            <w:r w:rsidRPr="00C64868">
              <w:rPr>
                <w:rFonts w:ascii="Open Sans" w:hAnsi="Open Sans" w:cs="Open Sans"/>
                <w:b/>
                <w:sz w:val="20"/>
                <w:szCs w:val="20"/>
              </w:rPr>
              <w:t>Yes</w:t>
            </w:r>
          </w:p>
          <w:p w14:paraId="5AB472DE" w14:textId="77777777" w:rsidR="001366B2" w:rsidRDefault="001366B2" w:rsidP="003D4D5D">
            <w:pPr>
              <w:rPr>
                <w:rFonts w:ascii="Open Sans" w:hAnsi="Open Sans" w:cs="Open Sans"/>
                <w:b/>
                <w:sz w:val="20"/>
                <w:szCs w:val="20"/>
              </w:rPr>
            </w:pPr>
          </w:p>
          <w:p w14:paraId="26807836" w14:textId="57A78B55" w:rsidR="001366B2" w:rsidRPr="00C64868" w:rsidRDefault="001366B2"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3E0B8F" w:rsidRPr="008F6BE9" w14:paraId="2069D4A3" w14:textId="77777777" w:rsidTr="00872544">
        <w:trPr>
          <w:cantSplit/>
          <w:trHeight w:val="1916"/>
          <w:jc w:val="center"/>
        </w:trPr>
        <w:tc>
          <w:tcPr>
            <w:tcW w:w="744" w:type="pct"/>
            <w:vAlign w:val="center"/>
          </w:tcPr>
          <w:p w14:paraId="3E363566" w14:textId="77777777" w:rsidR="003E0B8F" w:rsidRPr="00EB1A44" w:rsidRDefault="003E0B8F" w:rsidP="0031661A">
            <w:pPr>
              <w:spacing w:before="98"/>
              <w:ind w:left="-120" w:right="-115"/>
              <w:jc w:val="center"/>
              <w:rPr>
                <w:rFonts w:ascii="Open Sans" w:hAnsi="Open Sans" w:cs="Open Sans"/>
                <w:color w:val="000000" w:themeColor="text1"/>
                <w:sz w:val="20"/>
                <w:szCs w:val="20"/>
              </w:rPr>
            </w:pPr>
            <w:r w:rsidRPr="00EB1A44">
              <w:rPr>
                <w:rFonts w:ascii="Open Sans" w:eastAsia="Arial" w:hAnsi="Open Sans" w:cs="Open Sans"/>
                <w:b/>
                <w:color w:val="000000" w:themeColor="text1"/>
                <w:sz w:val="20"/>
                <w:szCs w:val="20"/>
              </w:rPr>
              <w:lastRenderedPageBreak/>
              <w:t>Intermediate Range (IR)</w:t>
            </w:r>
          </w:p>
          <w:p w14:paraId="034F7EEC" w14:textId="5F088810" w:rsidR="003E0B8F" w:rsidRPr="00EB1A44" w:rsidRDefault="00305D47" w:rsidP="0031661A">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CL.C3.2.IR.a-e</w:t>
            </w:r>
          </w:p>
        </w:tc>
        <w:tc>
          <w:tcPr>
            <w:tcW w:w="2020" w:type="pct"/>
          </w:tcPr>
          <w:p w14:paraId="63946F66" w14:textId="494B6078" w:rsidR="003E0B8F" w:rsidRPr="00EB1A44" w:rsidRDefault="003E0B8F" w:rsidP="003D4D5D">
            <w:pPr>
              <w:spacing w:before="120" w:after="120"/>
              <w:rPr>
                <w:rFonts w:ascii="Open Sans" w:eastAsia="Arial" w:hAnsi="Open Sans" w:cs="Open Sans"/>
                <w:b/>
                <w:color w:val="000000" w:themeColor="text1"/>
                <w:sz w:val="20"/>
                <w:szCs w:val="20"/>
              </w:rPr>
            </w:pPr>
            <w:r w:rsidRPr="00EB1A44">
              <w:rPr>
                <w:rFonts w:ascii="Open Sans" w:eastAsia="Arial" w:hAnsi="Open Sans" w:cs="Open Sans"/>
                <w:b/>
                <w:color w:val="000000" w:themeColor="text1"/>
                <w:sz w:val="20"/>
                <w:szCs w:val="20"/>
              </w:rPr>
              <w:t xml:space="preserve">Intermediate Range Learners </w:t>
            </w:r>
          </w:p>
          <w:p w14:paraId="2CE8125E" w14:textId="77777777" w:rsidR="003E0B8F" w:rsidRPr="00EB1A44"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influence of Greek and Roman elements on a work of modern art.</w:t>
            </w:r>
          </w:p>
          <w:p w14:paraId="100E9583" w14:textId="5173D81E" w:rsidR="004D117B" w:rsidRPr="00EB1A44" w:rsidRDefault="003E0B8F" w:rsidP="004D117B">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and note the differences between ancient and modern versions</w:t>
            </w:r>
            <w:r w:rsidR="004D117B" w:rsidRPr="00EB1A44">
              <w:rPr>
                <w:rFonts w:ascii="Open Sans" w:eastAsia="Arial" w:hAnsi="Open Sans" w:cs="Open Sans"/>
                <w:color w:val="000000" w:themeColor="text1"/>
                <w:sz w:val="20"/>
                <w:szCs w:val="20"/>
              </w:rPr>
              <w:t>.</w:t>
            </w:r>
          </w:p>
          <w:p w14:paraId="5882CFCE" w14:textId="77777777" w:rsidR="004D117B" w:rsidRPr="00EB1A44" w:rsidRDefault="003E0B8F" w:rsidP="003D4D5D">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roots of words that originate from the target language and explain the connections and/o</w:t>
            </w:r>
            <w:r w:rsidR="004D117B" w:rsidRPr="00EB1A44">
              <w:rPr>
                <w:rFonts w:ascii="Open Sans" w:eastAsia="Arial" w:hAnsi="Open Sans" w:cs="Open Sans"/>
                <w:color w:val="000000" w:themeColor="text1"/>
                <w:sz w:val="20"/>
                <w:szCs w:val="20"/>
              </w:rPr>
              <w:t>r biases implied by those roots.</w:t>
            </w:r>
          </w:p>
          <w:p w14:paraId="70AC8E60" w14:textId="77777777" w:rsidR="004D117B"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 original classical text with other interpretations or versions.</w:t>
            </w:r>
          </w:p>
          <w:p w14:paraId="1BC4D6B0" w14:textId="26DEEE97" w:rsidR="003E0B8F"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short passages from classical mathematical, geographical, and scientific texts (e.g. Pythagorean theorem, travel, medicine, and public health).</w:t>
            </w:r>
          </w:p>
        </w:tc>
        <w:tc>
          <w:tcPr>
            <w:tcW w:w="249" w:type="pct"/>
          </w:tcPr>
          <w:p w14:paraId="696CE532" w14:textId="77777777" w:rsidR="003E0B8F" w:rsidRPr="00EB1A44" w:rsidRDefault="003E0B8F" w:rsidP="003D4D5D">
            <w:pPr>
              <w:rPr>
                <w:rFonts w:ascii="Open Sans" w:hAnsi="Open Sans" w:cs="Open Sans"/>
                <w:sz w:val="20"/>
                <w:szCs w:val="20"/>
              </w:rPr>
            </w:pPr>
          </w:p>
        </w:tc>
        <w:tc>
          <w:tcPr>
            <w:tcW w:w="248" w:type="pct"/>
          </w:tcPr>
          <w:p w14:paraId="11A1960B" w14:textId="77777777" w:rsidR="003E0B8F" w:rsidRPr="00EB1A44" w:rsidRDefault="003E0B8F" w:rsidP="003D4D5D">
            <w:pPr>
              <w:rPr>
                <w:rFonts w:ascii="Open Sans" w:hAnsi="Open Sans" w:cs="Open Sans"/>
                <w:sz w:val="20"/>
                <w:szCs w:val="20"/>
              </w:rPr>
            </w:pPr>
          </w:p>
        </w:tc>
        <w:tc>
          <w:tcPr>
            <w:tcW w:w="1739" w:type="pct"/>
          </w:tcPr>
          <w:p w14:paraId="7F05E687" w14:textId="77777777" w:rsidR="003E0B8F" w:rsidRPr="00EB1A44" w:rsidRDefault="003E0B8F" w:rsidP="003D4D5D">
            <w:pPr>
              <w:rPr>
                <w:rFonts w:ascii="Open Sans" w:hAnsi="Open Sans" w:cs="Open Sans"/>
                <w:sz w:val="20"/>
                <w:szCs w:val="20"/>
              </w:rPr>
            </w:pPr>
          </w:p>
        </w:tc>
      </w:tr>
      <w:tr w:rsidR="003D4D5D" w:rsidRPr="008F6BE9" w14:paraId="63388D16" w14:textId="77777777" w:rsidTr="00872544">
        <w:trPr>
          <w:cantSplit/>
          <w:trHeight w:val="710"/>
          <w:jc w:val="center"/>
        </w:trPr>
        <w:tc>
          <w:tcPr>
            <w:tcW w:w="2764" w:type="pct"/>
            <w:gridSpan w:val="2"/>
            <w:shd w:val="clear" w:color="auto" w:fill="F2F2F2" w:themeFill="background1" w:themeFillShade="F2"/>
            <w:vAlign w:val="center"/>
          </w:tcPr>
          <w:p w14:paraId="41B1C122" w14:textId="58578D31"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w:t>
            </w:r>
            <w:r w:rsidR="0031661A" w:rsidRPr="00EB1A44">
              <w:rPr>
                <w:rFonts w:ascii="Open Sans" w:hAnsi="Open Sans" w:cs="Open Sans"/>
                <w:b/>
                <w:i/>
                <w:sz w:val="20"/>
                <w:szCs w:val="20"/>
              </w:rPr>
              <w:t>standards required for Level 2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5B4B0274" w14:textId="3E1B7FEA"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67A9F275" w14:textId="40071318"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3E0B8F" w:rsidRPr="008F6BE9" w14:paraId="52EB3BA4" w14:textId="77777777" w:rsidTr="00872544">
        <w:trPr>
          <w:cantSplit/>
          <w:trHeight w:val="1916"/>
          <w:jc w:val="center"/>
        </w:trPr>
        <w:tc>
          <w:tcPr>
            <w:tcW w:w="744" w:type="pct"/>
            <w:vAlign w:val="center"/>
          </w:tcPr>
          <w:p w14:paraId="057172D3" w14:textId="77777777" w:rsidR="003E0B8F" w:rsidRPr="00EB1A44" w:rsidRDefault="003E0B8F" w:rsidP="0031661A">
            <w:pPr>
              <w:spacing w:before="98"/>
              <w:ind w:left="-30" w:right="-25"/>
              <w:jc w:val="center"/>
              <w:rPr>
                <w:rFonts w:ascii="Open Sans" w:hAnsi="Open Sans" w:cs="Open Sans"/>
                <w:sz w:val="20"/>
                <w:szCs w:val="20"/>
              </w:rPr>
            </w:pPr>
            <w:r w:rsidRPr="00EB1A44">
              <w:rPr>
                <w:rFonts w:ascii="Open Sans" w:eastAsia="Arial" w:hAnsi="Open Sans" w:cs="Open Sans"/>
                <w:b/>
                <w:sz w:val="20"/>
                <w:szCs w:val="20"/>
              </w:rPr>
              <w:t>Advanced Range (AR)</w:t>
            </w:r>
          </w:p>
          <w:p w14:paraId="26132104" w14:textId="6C4EAD11" w:rsidR="003E0B8F" w:rsidRPr="00EB1A44" w:rsidRDefault="003E0B8F" w:rsidP="0031661A">
            <w:pPr>
              <w:spacing w:before="98"/>
              <w:ind w:left="-30" w:right="-25"/>
              <w:jc w:val="center"/>
              <w:rPr>
                <w:rFonts w:ascii="Open Sans" w:eastAsia="Arial" w:hAnsi="Open Sans" w:cs="Open Sans"/>
                <w:b/>
                <w:color w:val="000000" w:themeColor="text1"/>
                <w:sz w:val="20"/>
                <w:szCs w:val="20"/>
              </w:rPr>
            </w:pPr>
            <w:r w:rsidRPr="00EB1A44">
              <w:rPr>
                <w:rFonts w:ascii="Open Sans" w:hAnsi="Open Sans" w:cs="Open Sans"/>
                <w:b/>
                <w:sz w:val="20"/>
                <w:szCs w:val="20"/>
              </w:rPr>
              <w:t>CL.C3.2.AR.a-b</w:t>
            </w:r>
          </w:p>
        </w:tc>
        <w:tc>
          <w:tcPr>
            <w:tcW w:w="2020" w:type="pct"/>
          </w:tcPr>
          <w:p w14:paraId="19976A32" w14:textId="1CBB08FD" w:rsidR="003E0B8F" w:rsidRPr="00EB1A44" w:rsidRDefault="003E0B8F" w:rsidP="003D4D5D">
            <w:pPr>
              <w:spacing w:before="120" w:after="120"/>
              <w:rPr>
                <w:rFonts w:ascii="Open Sans" w:eastAsia="Arial" w:hAnsi="Open Sans" w:cs="Open Sans"/>
                <w:color w:val="000000" w:themeColor="text1"/>
                <w:sz w:val="20"/>
                <w:szCs w:val="20"/>
              </w:rPr>
            </w:pPr>
            <w:r w:rsidRPr="00EB1A44">
              <w:rPr>
                <w:rFonts w:ascii="Open Sans" w:eastAsia="Arial" w:hAnsi="Open Sans" w:cs="Open Sans"/>
                <w:b/>
                <w:color w:val="000000" w:themeColor="text1"/>
                <w:sz w:val="20"/>
                <w:szCs w:val="20"/>
              </w:rPr>
              <w:t>Advanced Range Learners</w:t>
            </w:r>
          </w:p>
          <w:p w14:paraId="18EC3677" w14:textId="77777777"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Stoic and Epicurean philosophies with modern-day philosophies and discuss perspectives on how to live life well.</w:t>
            </w:r>
          </w:p>
        </w:tc>
        <w:tc>
          <w:tcPr>
            <w:tcW w:w="249" w:type="pct"/>
          </w:tcPr>
          <w:p w14:paraId="0CD433F2" w14:textId="77777777" w:rsidR="003E0B8F" w:rsidRPr="00EB1A44" w:rsidRDefault="003E0B8F" w:rsidP="003D4D5D">
            <w:pPr>
              <w:rPr>
                <w:rFonts w:ascii="Open Sans" w:hAnsi="Open Sans" w:cs="Open Sans"/>
                <w:sz w:val="20"/>
                <w:szCs w:val="20"/>
              </w:rPr>
            </w:pPr>
          </w:p>
        </w:tc>
        <w:tc>
          <w:tcPr>
            <w:tcW w:w="248" w:type="pct"/>
          </w:tcPr>
          <w:p w14:paraId="43D97F97" w14:textId="77777777" w:rsidR="003E0B8F" w:rsidRPr="00EB1A44" w:rsidRDefault="003E0B8F" w:rsidP="003D4D5D">
            <w:pPr>
              <w:rPr>
                <w:rFonts w:ascii="Open Sans" w:hAnsi="Open Sans" w:cs="Open Sans"/>
                <w:sz w:val="20"/>
                <w:szCs w:val="20"/>
              </w:rPr>
            </w:pPr>
          </w:p>
        </w:tc>
        <w:tc>
          <w:tcPr>
            <w:tcW w:w="1739" w:type="pct"/>
          </w:tcPr>
          <w:p w14:paraId="0A0091EF" w14:textId="77777777" w:rsidR="003E0B8F" w:rsidRPr="00EB1A44" w:rsidRDefault="003E0B8F" w:rsidP="003D4D5D">
            <w:pPr>
              <w:rPr>
                <w:rFonts w:ascii="Open Sans" w:hAnsi="Open Sans" w:cs="Open Sans"/>
                <w:sz w:val="20"/>
                <w:szCs w:val="20"/>
              </w:rPr>
            </w:pPr>
          </w:p>
        </w:tc>
      </w:tr>
      <w:tr w:rsidR="003D4D5D" w:rsidRPr="008F6BE9" w14:paraId="5E93CE46" w14:textId="77777777" w:rsidTr="00872544">
        <w:trPr>
          <w:cantSplit/>
          <w:trHeight w:val="629"/>
          <w:jc w:val="center"/>
        </w:trPr>
        <w:tc>
          <w:tcPr>
            <w:tcW w:w="2764" w:type="pct"/>
            <w:gridSpan w:val="2"/>
            <w:shd w:val="clear" w:color="auto" w:fill="F2F2F2" w:themeFill="background1" w:themeFillShade="F2"/>
            <w:vAlign w:val="center"/>
          </w:tcPr>
          <w:p w14:paraId="67B2B5BD" w14:textId="3E6296B7"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standards re</w:t>
            </w:r>
            <w:r w:rsidR="0031661A" w:rsidRPr="00EB1A44">
              <w:rPr>
                <w:rFonts w:ascii="Open Sans" w:hAnsi="Open Sans" w:cs="Open Sans"/>
                <w:b/>
                <w:i/>
                <w:sz w:val="20"/>
                <w:szCs w:val="20"/>
              </w:rPr>
              <w:t>quired for Level 3 and Level 4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4DF2F8F6" w14:textId="6123B346"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872544" w:rsidRPr="008F6BE9" w14:paraId="3AF5233C" w14:textId="77777777" w:rsidTr="004538BA">
        <w:trPr>
          <w:cantSplit/>
          <w:trHeight w:val="148"/>
          <w:jc w:val="center"/>
        </w:trPr>
        <w:tc>
          <w:tcPr>
            <w:tcW w:w="5000" w:type="pct"/>
            <w:gridSpan w:val="5"/>
            <w:shd w:val="clear" w:color="auto" w:fill="auto"/>
          </w:tcPr>
          <w:p w14:paraId="5EE980C7" w14:textId="77777777" w:rsidR="00872544" w:rsidRDefault="00872544" w:rsidP="004538B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E404A" w14:textId="77777777" w:rsidR="00872544" w:rsidRPr="008F6BE9" w:rsidRDefault="00872544" w:rsidP="004538BA">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4515BEB6" w14:textId="673CB6D5" w:rsidR="00BD5737" w:rsidRPr="008F6BE9" w:rsidRDefault="00BD573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872544">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872544">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872544">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1E48CD8D"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BD5737" w:rsidRPr="0031661A">
              <w:rPr>
                <w:rFonts w:ascii="Open Sans" w:hAnsi="Open Sans" w:cs="Open Sans"/>
                <w:b/>
                <w:sz w:val="20"/>
                <w:szCs w:val="20"/>
              </w:rPr>
              <w:t>.NR.a-f</w:t>
            </w:r>
          </w:p>
        </w:tc>
        <w:tc>
          <w:tcPr>
            <w:tcW w:w="2020" w:type="pct"/>
          </w:tcPr>
          <w:p w14:paraId="09BCCFD5" w14:textId="77777777"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41001EEB"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cite and use examples of words from the target language that are similar to one’s own language.</w:t>
            </w:r>
          </w:p>
          <w:p w14:paraId="3CAF03F3"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recognize loaned words, phrases, mottoes, and abbreviations from the target language adopted by the English language.</w:t>
            </w:r>
          </w:p>
          <w:p w14:paraId="21374E4E"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simple sentences of the target language to one’s own language.</w:t>
            </w:r>
          </w:p>
          <w:p w14:paraId="2E9ED03C" w14:textId="77777777"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compare and contrast the sounds and writing systems of one’s own language with the target language.</w:t>
            </w:r>
          </w:p>
          <w:p w14:paraId="3ADA3E38" w14:textId="77777777" w:rsidR="00BD5737" w:rsidRPr="0031661A" w:rsidRDefault="00BD5737" w:rsidP="003D4D5D">
            <w:pPr>
              <w:pStyle w:val="ListParagraph"/>
              <w:numPr>
                <w:ilvl w:val="0"/>
                <w:numId w:val="48"/>
              </w:numPr>
              <w:ind w:hanging="479"/>
              <w:rPr>
                <w:rFonts w:ascii="Open Sans" w:eastAsia="Arial" w:hAnsi="Open Sans" w:cs="Open Sans"/>
                <w:sz w:val="20"/>
                <w:szCs w:val="20"/>
              </w:rPr>
            </w:pPr>
            <w:r w:rsidRPr="0031661A">
              <w:rPr>
                <w:rFonts w:ascii="Open Sans" w:eastAsia="Arial" w:hAnsi="Open Sans" w:cs="Open Sans"/>
                <w:sz w:val="20"/>
                <w:szCs w:val="20"/>
              </w:rPr>
              <w:t>identify cognates and derivatives between the target language and one’s own language and explain the patterns that connect them.</w:t>
            </w:r>
          </w:p>
          <w:p w14:paraId="514EAB6F" w14:textId="6191AC94"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recognize idiomatic expressions in both the native and target languages and talk about how idiomatic expressions work.</w:t>
            </w:r>
          </w:p>
        </w:tc>
        <w:tc>
          <w:tcPr>
            <w:tcW w:w="249" w:type="pct"/>
          </w:tcPr>
          <w:p w14:paraId="52139970" w14:textId="6EFD604A" w:rsidR="00BD5737" w:rsidRPr="0031661A" w:rsidRDefault="00043EF4" w:rsidP="003D4D5D">
            <w:pPr>
              <w:rPr>
                <w:rFonts w:ascii="Open Sans" w:hAnsi="Open Sans" w:cs="Open Sans"/>
                <w:sz w:val="20"/>
                <w:szCs w:val="20"/>
              </w:rPr>
            </w:pPr>
            <w:r>
              <w:rPr>
                <w:rFonts w:ascii="Open Sans" w:hAnsi="Open Sans" w:cs="Open Sans"/>
                <w:sz w:val="20"/>
                <w:szCs w:val="20"/>
              </w:rPr>
              <w:t>x</w:t>
            </w: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42CBB5F9" w14:textId="7180F823" w:rsidR="00D113E4" w:rsidRDefault="00D113E4" w:rsidP="00D113E4">
            <w:pPr>
              <w:rPr>
                <w:rFonts w:ascii="Open Sans" w:hAnsi="Open Sans" w:cs="Open Sans"/>
                <w:sz w:val="20"/>
                <w:szCs w:val="20"/>
              </w:rPr>
            </w:pPr>
            <w:r>
              <w:rPr>
                <w:rFonts w:ascii="Open Sans" w:hAnsi="Open Sans" w:cs="Open Sans"/>
                <w:sz w:val="20"/>
                <w:szCs w:val="20"/>
              </w:rPr>
              <w:t xml:space="preserve">Each chapter includes a section on Latin derivatives in addition to an exercise focused on derivatives. The teacher edition provides an abundance of additional information on derivatives. These </w:t>
            </w:r>
            <w:r w:rsidR="00E77193">
              <w:rPr>
                <w:rFonts w:ascii="Open Sans" w:hAnsi="Open Sans" w:cs="Open Sans"/>
                <w:sz w:val="20"/>
                <w:szCs w:val="20"/>
              </w:rPr>
              <w:t>can address both component</w:t>
            </w:r>
            <w:r>
              <w:rPr>
                <w:rFonts w:ascii="Open Sans" w:hAnsi="Open Sans" w:cs="Open Sans"/>
                <w:sz w:val="20"/>
                <w:szCs w:val="20"/>
              </w:rPr>
              <w:t xml:space="preserve"> CL.C4.1.NR.b and CL.C4.1.NR.e.</w:t>
            </w:r>
          </w:p>
          <w:p w14:paraId="04532F86" w14:textId="77777777" w:rsidR="009B4B0D" w:rsidRDefault="009B4B0D" w:rsidP="00D113E4">
            <w:pPr>
              <w:rPr>
                <w:rFonts w:ascii="Open Sans" w:hAnsi="Open Sans" w:cs="Open Sans"/>
                <w:sz w:val="20"/>
                <w:szCs w:val="20"/>
              </w:rPr>
            </w:pPr>
          </w:p>
          <w:p w14:paraId="0652C9C7" w14:textId="4CF4CB51" w:rsidR="009B4B0D" w:rsidRDefault="009B4B0D" w:rsidP="00D113E4">
            <w:pPr>
              <w:rPr>
                <w:rFonts w:ascii="Open Sans" w:hAnsi="Open Sans" w:cs="Open Sans"/>
                <w:sz w:val="20"/>
                <w:szCs w:val="20"/>
              </w:rPr>
            </w:pPr>
            <w:r>
              <w:rPr>
                <w:rFonts w:ascii="Open Sans" w:hAnsi="Open Sans" w:cs="Open Sans"/>
                <w:sz w:val="20"/>
                <w:szCs w:val="20"/>
              </w:rPr>
              <w:t>Several pages titled “Mirabile Auditu” appear in the text. These contain examples of Latin used in modern times along with Latin mottoes and abbreviations.</w:t>
            </w:r>
          </w:p>
          <w:p w14:paraId="6628C986" w14:textId="77777777" w:rsidR="009B4B0D" w:rsidRDefault="009B4B0D" w:rsidP="00D113E4">
            <w:pPr>
              <w:rPr>
                <w:rFonts w:ascii="Open Sans" w:hAnsi="Open Sans" w:cs="Open Sans"/>
                <w:sz w:val="20"/>
                <w:szCs w:val="20"/>
              </w:rPr>
            </w:pPr>
          </w:p>
          <w:p w14:paraId="2839C8EA" w14:textId="5D2BCCAD" w:rsidR="009B4B0D" w:rsidRDefault="009B4B0D" w:rsidP="00D113E4">
            <w:pPr>
              <w:rPr>
                <w:rFonts w:ascii="Open Sans" w:hAnsi="Open Sans" w:cs="Open Sans"/>
                <w:sz w:val="20"/>
                <w:szCs w:val="20"/>
              </w:rPr>
            </w:pPr>
            <w:r>
              <w:rPr>
                <w:rFonts w:ascii="Open Sans" w:hAnsi="Open Sans" w:cs="Open Sans"/>
                <w:sz w:val="20"/>
                <w:szCs w:val="20"/>
              </w:rPr>
              <w:t>Students have many opportunities to examine Latin sentences and compare word order.</w:t>
            </w:r>
          </w:p>
          <w:p w14:paraId="7457FCC2" w14:textId="77777777" w:rsidR="009B4B0D" w:rsidRDefault="009B4B0D" w:rsidP="00D113E4">
            <w:pPr>
              <w:rPr>
                <w:rFonts w:ascii="Open Sans" w:hAnsi="Open Sans" w:cs="Open Sans"/>
                <w:sz w:val="20"/>
                <w:szCs w:val="20"/>
              </w:rPr>
            </w:pPr>
          </w:p>
          <w:p w14:paraId="0A396B2A" w14:textId="2EF2CBAE" w:rsidR="009B4B0D" w:rsidRDefault="009B4B0D" w:rsidP="00D113E4">
            <w:pPr>
              <w:rPr>
                <w:rFonts w:ascii="Open Sans" w:hAnsi="Open Sans" w:cs="Open Sans"/>
                <w:sz w:val="20"/>
                <w:szCs w:val="20"/>
              </w:rPr>
            </w:pPr>
            <w:r>
              <w:rPr>
                <w:rFonts w:ascii="Open Sans" w:hAnsi="Open Sans" w:cs="Open Sans"/>
                <w:sz w:val="20"/>
                <w:szCs w:val="20"/>
              </w:rPr>
              <w:t>The introduction provides insight on the Roman alphabet and its impact on the English alphabet.</w:t>
            </w:r>
          </w:p>
          <w:p w14:paraId="337CAFF3" w14:textId="77777777" w:rsidR="009B4B0D" w:rsidRDefault="009B4B0D" w:rsidP="00D113E4">
            <w:pPr>
              <w:rPr>
                <w:rFonts w:ascii="Open Sans" w:hAnsi="Open Sans" w:cs="Open Sans"/>
                <w:sz w:val="20"/>
                <w:szCs w:val="20"/>
              </w:rPr>
            </w:pPr>
          </w:p>
          <w:p w14:paraId="6EC9DF5D" w14:textId="7AB33826" w:rsidR="00BD5737" w:rsidRPr="0031661A" w:rsidRDefault="009B4B0D" w:rsidP="003D4D5D">
            <w:pPr>
              <w:rPr>
                <w:rFonts w:ascii="Open Sans" w:hAnsi="Open Sans" w:cs="Open Sans"/>
                <w:sz w:val="20"/>
                <w:szCs w:val="20"/>
              </w:rPr>
            </w:pPr>
            <w:r>
              <w:rPr>
                <w:rFonts w:ascii="Open Sans" w:hAnsi="Open Sans" w:cs="Open Sans"/>
                <w:sz w:val="20"/>
                <w:szCs w:val="20"/>
              </w:rPr>
              <w:t>Several idiomatic expressions appear in the passages in the text which are explained in the Reading Vocabulary sections. Those used frequently appear in the Vocabulary to Learn.</w:t>
            </w:r>
          </w:p>
        </w:tc>
      </w:tr>
      <w:tr w:rsidR="003D4D5D" w:rsidRPr="008F6BE9" w14:paraId="6DEC50FD" w14:textId="77777777" w:rsidTr="00872544">
        <w:trPr>
          <w:cantSplit/>
          <w:trHeight w:val="1008"/>
          <w:jc w:val="center"/>
        </w:trPr>
        <w:tc>
          <w:tcPr>
            <w:tcW w:w="2764" w:type="pct"/>
            <w:gridSpan w:val="2"/>
            <w:shd w:val="clear" w:color="auto" w:fill="F2F2F2" w:themeFill="background1" w:themeFillShade="F2"/>
            <w:vAlign w:val="center"/>
          </w:tcPr>
          <w:p w14:paraId="5CBE2C39" w14:textId="5176B9AB" w:rsidR="003D4D5D" w:rsidRPr="0031661A" w:rsidRDefault="003D4D5D" w:rsidP="003D4D5D">
            <w:pPr>
              <w:spacing w:before="80" w:after="120"/>
              <w:ind w:left="86"/>
              <w:rPr>
                <w:rFonts w:ascii="Open Sans" w:eastAsia="Arial" w:hAnsi="Open Sans" w:cs="Open Sans"/>
                <w:b/>
                <w:i/>
                <w:sz w:val="20"/>
                <w:szCs w:val="20"/>
              </w:rPr>
            </w:pPr>
            <w:r w:rsidRPr="0031661A">
              <w:rPr>
                <w:rFonts w:ascii="Open Sans" w:hAnsi="Open Sans" w:cs="Open Sans"/>
                <w:b/>
                <w:i/>
                <w:sz w:val="20"/>
                <w:szCs w:val="20"/>
              </w:rPr>
              <w:lastRenderedPageBreak/>
              <w:t>These materials meet with at least 80% of C.4 st</w:t>
            </w:r>
            <w:r w:rsidR="0031661A">
              <w:rPr>
                <w:rFonts w:ascii="Open Sans" w:hAnsi="Open Sans" w:cs="Open Sans"/>
                <w:b/>
                <w:i/>
                <w:sz w:val="20"/>
                <w:szCs w:val="20"/>
              </w:rPr>
              <w:t>andards required for Level 1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3F58A273"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465CE98C" w14:textId="77777777" w:rsidR="00066667" w:rsidRDefault="00066667" w:rsidP="003D4D5D">
            <w:pPr>
              <w:rPr>
                <w:rFonts w:ascii="Open Sans" w:hAnsi="Open Sans" w:cs="Open Sans"/>
                <w:b/>
                <w:sz w:val="20"/>
                <w:szCs w:val="20"/>
              </w:rPr>
            </w:pPr>
          </w:p>
          <w:p w14:paraId="06B36771" w14:textId="75787C8B" w:rsidR="00066667" w:rsidRPr="0031661A" w:rsidRDefault="00066667"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872544">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D5C222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CL.C4.1.IR.a-g</w:t>
            </w:r>
          </w:p>
        </w:tc>
        <w:tc>
          <w:tcPr>
            <w:tcW w:w="2020" w:type="pct"/>
          </w:tcPr>
          <w:p w14:paraId="789E1A8B" w14:textId="77777777"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p>
          <w:p w14:paraId="4A7763C3"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identify words in the target language that have no direct or simple translation in one’s native language.</w:t>
            </w:r>
          </w:p>
          <w:p w14:paraId="0A5BBF46"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increasingly complex sentences in the target language to those in one’s native language.</w:t>
            </w:r>
          </w:p>
          <w:p w14:paraId="56727A65"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notice how different time frames are expressed in the target language and one’s own.</w:t>
            </w:r>
          </w:p>
          <w:p w14:paraId="2D0EB1C4"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 xml:space="preserve">analyze the similarities of cognates, derivatives, and affixes of the target language and one’s own language. </w:t>
            </w:r>
          </w:p>
          <w:p w14:paraId="27C6739D"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word order and syntactic systems in increasingly complex sentences in the target language to those in one’s native language.</w:t>
            </w:r>
          </w:p>
          <w:p w14:paraId="034E057C"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how different time frames and aspects are expressed in the target and native languages and describe how those differences affect the meaning of the text.</w:t>
            </w:r>
          </w:p>
          <w:p w14:paraId="4A6C4609" w14:textId="63352968"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hAnsi="Open Sans" w:cs="Open Sans"/>
                <w:sz w:val="20"/>
                <w:szCs w:val="20"/>
              </w:rPr>
              <w:t>compare and analyze idiomatic expressions in the target language and one’s native language and hypothesize about their origins.</w:t>
            </w:r>
          </w:p>
        </w:tc>
        <w:tc>
          <w:tcPr>
            <w:tcW w:w="249" w:type="pct"/>
          </w:tcPr>
          <w:p w14:paraId="36C7B02C" w14:textId="77777777"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D4D5D" w:rsidRPr="008F6BE9" w14:paraId="21876F27" w14:textId="77777777" w:rsidTr="00872544">
        <w:trPr>
          <w:cantSplit/>
          <w:trHeight w:val="1008"/>
          <w:jc w:val="center"/>
        </w:trPr>
        <w:tc>
          <w:tcPr>
            <w:tcW w:w="2764" w:type="pct"/>
            <w:gridSpan w:val="2"/>
            <w:shd w:val="clear" w:color="auto" w:fill="F2F2F2" w:themeFill="background1" w:themeFillShade="F2"/>
            <w:vAlign w:val="center"/>
          </w:tcPr>
          <w:p w14:paraId="26E22DB5" w14:textId="5DA1A5C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for Level 2 language courses.</w:t>
            </w:r>
          </w:p>
        </w:tc>
        <w:tc>
          <w:tcPr>
            <w:tcW w:w="249" w:type="pct"/>
            <w:shd w:val="clear" w:color="auto" w:fill="F2F2F2" w:themeFill="background1" w:themeFillShade="F2"/>
          </w:tcPr>
          <w:p w14:paraId="4E00318D" w14:textId="3AF44575"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C1992" w:rsidRPr="008F6BE9" w14:paraId="655A576E" w14:textId="77777777" w:rsidTr="00872544">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5AECDB5F"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p>
          <w:p w14:paraId="47CDAF9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the choices and uses of prepositions and inflected forms among languages.</w:t>
            </w:r>
          </w:p>
          <w:p w14:paraId="38D5681B"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draw conclusions about the evolution of language based on the variance in meaning among cognates and derivatives of multiple languages.</w:t>
            </w:r>
          </w:p>
          <w:p w14:paraId="6E079525"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analyze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complex syntactic functions (e.g., subordination of clauses and participial constructions) to express meaning in the target and native languages.</w:t>
            </w:r>
          </w:p>
          <w:p w14:paraId="37B4837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observe elements of genre and style in the target language and examine the authors purpose for using the specific language.</w:t>
            </w:r>
          </w:p>
          <w:p w14:paraId="0F629B60" w14:textId="21B4FF5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discuss the relationship between word order and meaning and how this may or may not reflect the ways in which cultures organize information and view the world.</w:t>
            </w:r>
          </w:p>
        </w:tc>
        <w:tc>
          <w:tcPr>
            <w:tcW w:w="24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D4D5D" w:rsidRPr="008F6BE9" w14:paraId="573FFEB1" w14:textId="77777777" w:rsidTr="00872544">
        <w:trPr>
          <w:cantSplit/>
          <w:trHeight w:val="1008"/>
          <w:jc w:val="center"/>
        </w:trPr>
        <w:tc>
          <w:tcPr>
            <w:tcW w:w="2764" w:type="pct"/>
            <w:gridSpan w:val="2"/>
            <w:shd w:val="clear" w:color="auto" w:fill="F2F2F2" w:themeFill="background1" w:themeFillShade="F2"/>
            <w:vAlign w:val="center"/>
          </w:tcPr>
          <w:p w14:paraId="253069EB" w14:textId="7883174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 standa</w:t>
            </w:r>
            <w:r w:rsidR="0031661A">
              <w:rPr>
                <w:rFonts w:ascii="Open Sans" w:hAnsi="Open Sans" w:cs="Open Sans"/>
                <w:b/>
                <w:i/>
                <w:sz w:val="20"/>
                <w:szCs w:val="20"/>
              </w:rPr>
              <w:t>rds required for Level 3 and 4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4D5C31CA" w14:textId="519F90D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64EEEEEB" w14:textId="7184341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3D5093B9" w14:textId="77CF21B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0021BF3" w14:textId="77777777" w:rsidTr="006D24C6">
        <w:trPr>
          <w:cantSplit/>
          <w:trHeight w:val="148"/>
          <w:jc w:val="center"/>
        </w:trPr>
        <w:tc>
          <w:tcPr>
            <w:tcW w:w="5000" w:type="pct"/>
          </w:tcPr>
          <w:p w14:paraId="6AB06305"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24054E" w:rsidRPr="008F6BE9" w14:paraId="20323A0F" w14:textId="77777777" w:rsidTr="0024054E">
        <w:trPr>
          <w:cantSplit/>
          <w:trHeight w:val="1008"/>
          <w:jc w:val="center"/>
        </w:trPr>
        <w:tc>
          <w:tcPr>
            <w:tcW w:w="5000" w:type="pct"/>
            <w:gridSpan w:val="5"/>
            <w:shd w:val="clear" w:color="auto" w:fill="FFFFFF" w:themeFill="background1"/>
            <w:vAlign w:val="center"/>
          </w:tcPr>
          <w:p w14:paraId="11D47FA9" w14:textId="77777777" w:rsidR="0024054E" w:rsidRPr="0031661A" w:rsidRDefault="0024054E" w:rsidP="003D4D5D">
            <w:pPr>
              <w:rPr>
                <w:rFonts w:ascii="Open Sans" w:hAnsi="Open Sans" w:cs="Open Sans"/>
                <w:b/>
                <w:sz w:val="20"/>
                <w:szCs w:val="20"/>
              </w:rPr>
            </w:pPr>
          </w:p>
        </w:tc>
      </w:tr>
      <w:tr w:rsidR="003C1992" w:rsidRPr="008F6BE9" w14:paraId="5885AB4A" w14:textId="77777777" w:rsidTr="00872544">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lastRenderedPageBreak/>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872544">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872544">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0129ACA9" w:rsidR="003C1992" w:rsidRPr="0031661A" w:rsidRDefault="003C1992" w:rsidP="0031661A">
            <w:pPr>
              <w:pStyle w:val="Default"/>
              <w:ind w:left="-30" w:right="-25"/>
              <w:jc w:val="center"/>
              <w:rPr>
                <w:rFonts w:ascii="Open Sans" w:hAnsi="Open Sans" w:cs="Open Sans"/>
                <w:sz w:val="20"/>
                <w:szCs w:val="20"/>
              </w:rPr>
            </w:pPr>
            <w:r w:rsidRPr="0031661A">
              <w:rPr>
                <w:rFonts w:ascii="Open Sans" w:hAnsi="Open Sans" w:cs="Open Sans"/>
                <w:b/>
                <w:sz w:val="20"/>
                <w:szCs w:val="20"/>
              </w:rPr>
              <w:t>CL.C4.2.NR.a-d</w:t>
            </w:r>
          </w:p>
        </w:tc>
        <w:tc>
          <w:tcPr>
            <w:tcW w:w="2020" w:type="pct"/>
            <w:vAlign w:val="center"/>
          </w:tcPr>
          <w:p w14:paraId="0F81B341" w14:textId="7777777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176B14C6"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contrast tangible and intangible products of classical cultures to one’s own.</w:t>
            </w:r>
          </w:p>
          <w:p w14:paraId="7E554C61"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compare simple patterns of behavior of classical cultures to one’s own.</w:t>
            </w:r>
          </w:p>
          <w:p w14:paraId="5205BFA3"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explore celebrations and holidays from one’s own culture and those in the classical cultures.</w:t>
            </w:r>
          </w:p>
          <w:p w14:paraId="5CE09B11" w14:textId="681BFAA9"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hAnsi="Open Sans" w:cs="Open Sans"/>
                <w:sz w:val="20"/>
                <w:szCs w:val="20"/>
              </w:rPr>
              <w:t>identify and contrast creative works (e.g., literature, artwork, and architecture) from the classical cultures to one’s own.</w:t>
            </w:r>
          </w:p>
        </w:tc>
        <w:tc>
          <w:tcPr>
            <w:tcW w:w="249" w:type="pct"/>
          </w:tcPr>
          <w:p w14:paraId="2FA9D157" w14:textId="0963DAB1" w:rsidR="003C1992" w:rsidRPr="0031661A" w:rsidRDefault="00043EF4" w:rsidP="003D4D5D">
            <w:pPr>
              <w:rPr>
                <w:rFonts w:ascii="Open Sans" w:hAnsi="Open Sans" w:cs="Open Sans"/>
                <w:sz w:val="20"/>
                <w:szCs w:val="20"/>
              </w:rPr>
            </w:pPr>
            <w:r>
              <w:rPr>
                <w:rFonts w:ascii="Open Sans" w:hAnsi="Open Sans" w:cs="Open Sans"/>
                <w:sz w:val="20"/>
                <w:szCs w:val="20"/>
              </w:rPr>
              <w:t>x</w:t>
            </w: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204AD859" w14:textId="77777777" w:rsidR="003C1992" w:rsidRDefault="000E1090" w:rsidP="003D4D5D">
            <w:pPr>
              <w:rPr>
                <w:rFonts w:ascii="Open Sans" w:hAnsi="Open Sans" w:cs="Open Sans"/>
                <w:sz w:val="20"/>
                <w:szCs w:val="20"/>
              </w:rPr>
            </w:pPr>
            <w:r>
              <w:rPr>
                <w:rFonts w:ascii="Open Sans" w:hAnsi="Open Sans" w:cs="Open Sans"/>
                <w:sz w:val="20"/>
                <w:szCs w:val="20"/>
              </w:rPr>
              <w:t>Images of tangible products appear throughout. Additionally, the passages in each chapter are adapted from classical texts and provide students opportunities to familiarize themselves with the creative works of Romans.</w:t>
            </w:r>
          </w:p>
          <w:p w14:paraId="19548448" w14:textId="77777777" w:rsidR="000E1090" w:rsidRDefault="000E1090" w:rsidP="003D4D5D">
            <w:pPr>
              <w:rPr>
                <w:rFonts w:ascii="Open Sans" w:hAnsi="Open Sans" w:cs="Open Sans"/>
                <w:sz w:val="20"/>
                <w:szCs w:val="20"/>
              </w:rPr>
            </w:pPr>
          </w:p>
          <w:p w14:paraId="6427E584" w14:textId="77777777" w:rsidR="000E1090" w:rsidRDefault="000E1090" w:rsidP="003D4D5D">
            <w:pPr>
              <w:rPr>
                <w:rFonts w:ascii="Open Sans" w:hAnsi="Open Sans" w:cs="Open Sans"/>
                <w:sz w:val="20"/>
                <w:szCs w:val="20"/>
              </w:rPr>
            </w:pPr>
            <w:r>
              <w:rPr>
                <w:rFonts w:ascii="Open Sans" w:hAnsi="Open Sans" w:cs="Open Sans"/>
                <w:sz w:val="20"/>
                <w:szCs w:val="20"/>
              </w:rPr>
              <w:t>The text includes information on a variety of behavior of the Romans, including information on families (pp. 105-109), clothing (pp. 160-161), politics (pp. 162-164), justice system (pp. 278-279), and education (pp. 394-395).</w:t>
            </w:r>
          </w:p>
          <w:p w14:paraId="436BC398" w14:textId="77777777" w:rsidR="000E1090" w:rsidRDefault="000E1090" w:rsidP="003D4D5D">
            <w:pPr>
              <w:rPr>
                <w:rFonts w:ascii="Open Sans" w:hAnsi="Open Sans" w:cs="Open Sans"/>
                <w:sz w:val="20"/>
                <w:szCs w:val="20"/>
              </w:rPr>
            </w:pPr>
          </w:p>
          <w:p w14:paraId="02ABFBB0" w14:textId="095038E9" w:rsidR="000E1090" w:rsidRPr="0031661A" w:rsidRDefault="000E1090" w:rsidP="003D4D5D">
            <w:pPr>
              <w:rPr>
                <w:rFonts w:ascii="Open Sans" w:hAnsi="Open Sans" w:cs="Open Sans"/>
                <w:sz w:val="20"/>
                <w:szCs w:val="20"/>
              </w:rPr>
            </w:pPr>
            <w:r>
              <w:rPr>
                <w:rFonts w:ascii="Open Sans" w:hAnsi="Open Sans" w:cs="Open Sans"/>
                <w:sz w:val="20"/>
                <w:szCs w:val="20"/>
              </w:rPr>
              <w:t>Information on marriage and the celebrations associated with it appears on pages 104-105.</w:t>
            </w:r>
          </w:p>
        </w:tc>
      </w:tr>
      <w:tr w:rsidR="003D4D5D" w:rsidRPr="008F6BE9" w14:paraId="145BBD25" w14:textId="77777777" w:rsidTr="00872544">
        <w:trPr>
          <w:cantSplit/>
          <w:trHeight w:val="1008"/>
          <w:jc w:val="center"/>
        </w:trPr>
        <w:tc>
          <w:tcPr>
            <w:tcW w:w="2764" w:type="pct"/>
            <w:gridSpan w:val="2"/>
            <w:shd w:val="clear" w:color="auto" w:fill="F2F2F2" w:themeFill="background1" w:themeFillShade="F2"/>
            <w:vAlign w:val="center"/>
          </w:tcPr>
          <w:p w14:paraId="3B39A472" w14:textId="699CE78C"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.2 standards required for Level 1 Classical L</w:t>
            </w:r>
            <w:r w:rsidR="0024054E" w:rsidRPr="0031661A">
              <w:rPr>
                <w:rFonts w:ascii="Open Sans" w:hAnsi="Open Sans" w:cs="Open Sans"/>
                <w:b/>
                <w:i/>
                <w:sz w:val="20"/>
                <w:szCs w:val="20"/>
              </w:rPr>
              <w:t>anguage</w:t>
            </w:r>
            <w:r w:rsidRPr="0031661A">
              <w:rPr>
                <w:rFonts w:ascii="Open Sans" w:hAnsi="Open Sans" w:cs="Open Sans"/>
                <w:b/>
                <w:i/>
                <w:sz w:val="20"/>
                <w:szCs w:val="20"/>
              </w:rPr>
              <w:t xml:space="preserve"> courses.</w:t>
            </w:r>
          </w:p>
        </w:tc>
        <w:tc>
          <w:tcPr>
            <w:tcW w:w="249" w:type="pct"/>
            <w:shd w:val="clear" w:color="auto" w:fill="F2F2F2" w:themeFill="background1" w:themeFillShade="F2"/>
          </w:tcPr>
          <w:p w14:paraId="4F3677D2"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779F89FA" w14:textId="77777777" w:rsidR="006347CA" w:rsidRDefault="006347CA" w:rsidP="003D4D5D">
            <w:pPr>
              <w:rPr>
                <w:rFonts w:ascii="Open Sans" w:hAnsi="Open Sans" w:cs="Open Sans"/>
                <w:b/>
                <w:sz w:val="20"/>
                <w:szCs w:val="20"/>
              </w:rPr>
            </w:pPr>
          </w:p>
          <w:p w14:paraId="2D6674F1" w14:textId="3E7D4218" w:rsidR="006347CA" w:rsidRPr="0031661A" w:rsidRDefault="006347CA"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5AFC6F" w14:textId="77777777" w:rsidTr="006D24C6">
        <w:trPr>
          <w:cantSplit/>
          <w:trHeight w:val="148"/>
          <w:jc w:val="center"/>
        </w:trPr>
        <w:tc>
          <w:tcPr>
            <w:tcW w:w="5000" w:type="pct"/>
          </w:tcPr>
          <w:p w14:paraId="7BF722EC"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3EFEA14" w14:textId="77777777" w:rsidTr="00872544">
        <w:trPr>
          <w:cantSplit/>
          <w:trHeight w:val="1916"/>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lastRenderedPageBreak/>
              <w:t>Intermediate Range (IR)</w:t>
            </w:r>
          </w:p>
          <w:p w14:paraId="43F3C523" w14:textId="7E6FC0DD" w:rsidR="003C1992" w:rsidRPr="001068E0" w:rsidRDefault="0024054E" w:rsidP="0024054E">
            <w:pPr>
              <w:spacing w:before="98"/>
              <w:ind w:left="-30" w:right="-115"/>
              <w:jc w:val="center"/>
              <w:rPr>
                <w:rFonts w:ascii="Open Sans" w:eastAsia="Arial" w:hAnsi="Open Sans" w:cs="Open Sans"/>
                <w:b/>
                <w:sz w:val="20"/>
                <w:szCs w:val="20"/>
              </w:rPr>
            </w:pPr>
            <w:r w:rsidRPr="001068E0">
              <w:rPr>
                <w:rFonts w:ascii="Open Sans" w:hAnsi="Open Sans" w:cs="Open Sans"/>
                <w:b/>
                <w:sz w:val="20"/>
                <w:szCs w:val="20"/>
              </w:rPr>
              <w:t>CL.C4.2.IR.a-h</w:t>
            </w:r>
          </w:p>
        </w:tc>
        <w:tc>
          <w:tcPr>
            <w:tcW w:w="2020" w:type="pct"/>
            <w:vAlign w:val="center"/>
          </w:tcPr>
          <w:p w14:paraId="29A58EBE" w14:textId="1CCBBF8C"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p>
          <w:p w14:paraId="29434D6A" w14:textId="77777777"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examine daily routines of one’s own culture in contrast with those in the classical culture.</w:t>
            </w:r>
          </w:p>
          <w:p w14:paraId="2194A7CC" w14:textId="77777777"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compare characteristics and attributes of Greek and Roman gods, and contrast them with religious figures and values in one’s own culture. </w:t>
            </w:r>
          </w:p>
          <w:p w14:paraId="424A9D48" w14:textId="59976F46"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draw conclusions as to why certain tangible and intangible products originate in and/or are important to particular cultures by analyzing products from the classical culture and one’s own. </w:t>
            </w:r>
          </w:p>
          <w:p w14:paraId="43809D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 xml:space="preserve">analyze the effect of physical spaces (e.g. the Coliseum) upon the classical culture and explain their influence on today’s spaces. </w:t>
            </w:r>
          </w:p>
          <w:p w14:paraId="38239F36"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and importance of family and friends in the classical culture with one’s own.</w:t>
            </w:r>
          </w:p>
          <w:p w14:paraId="499F9AD5"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juxtapose educational practices, subject matter, and attitudes toward school in the classical culture with one’s own.</w:t>
            </w:r>
          </w:p>
          <w:p w14:paraId="0B03AA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of social networking and patronage in the classical culture with one’s own.</w:t>
            </w:r>
          </w:p>
          <w:p w14:paraId="79DEA295" w14:textId="26AD2722"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explore entertainment and leisure options from the classical culture, and describe the similarities and differences to today’s world.</w:t>
            </w:r>
          </w:p>
        </w:tc>
        <w:tc>
          <w:tcPr>
            <w:tcW w:w="249" w:type="pct"/>
          </w:tcPr>
          <w:p w14:paraId="6D102A48" w14:textId="77777777"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D4D5D" w:rsidRPr="008F6BE9" w14:paraId="4F71FEB4" w14:textId="77777777" w:rsidTr="00872544">
        <w:trPr>
          <w:cantSplit/>
          <w:trHeight w:val="809"/>
          <w:jc w:val="center"/>
        </w:trPr>
        <w:tc>
          <w:tcPr>
            <w:tcW w:w="2764" w:type="pct"/>
            <w:gridSpan w:val="2"/>
            <w:shd w:val="clear" w:color="auto" w:fill="F2F2F2" w:themeFill="background1" w:themeFillShade="F2"/>
            <w:vAlign w:val="center"/>
          </w:tcPr>
          <w:p w14:paraId="62237AC4" w14:textId="1C10F2D6"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629984F" w14:textId="75A0548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3CC0831B" w14:textId="77777777" w:rsidTr="006D24C6">
        <w:trPr>
          <w:cantSplit/>
          <w:trHeight w:val="148"/>
          <w:jc w:val="center"/>
        </w:trPr>
        <w:tc>
          <w:tcPr>
            <w:tcW w:w="5000" w:type="pct"/>
          </w:tcPr>
          <w:p w14:paraId="191FAF9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9EDE3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4848B0C" w14:textId="77777777" w:rsidTr="00872544">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20" w:type="pct"/>
            <w:vAlign w:val="center"/>
          </w:tcPr>
          <w:p w14:paraId="07546D49" w14:textId="3215ADEA"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p>
          <w:p w14:paraId="0951B171"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differentiate sources of political power (e.g., oligarchic structures, populism) in the classical cultures to one’s own.</w:t>
            </w:r>
          </w:p>
          <w:p w14:paraId="1E10EDBB"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similarities in the value placed on work and leisure time in the classical culture with one’s own.</w:t>
            </w:r>
          </w:p>
          <w:p w14:paraId="0A7CE2D2"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value of common practices (e.g., ancestral worship, funerary practices) throughout time in the classical culture and one’s own.</w:t>
            </w:r>
          </w:p>
          <w:p w14:paraId="001E7846"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the importance placed on individual needs versus community needs in the classical culture with one’s own.</w:t>
            </w:r>
          </w:p>
          <w:p w14:paraId="43BB33F9" w14:textId="7A1E8698"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construction of gender roles in the classical culture with one’s own.</w:t>
            </w:r>
          </w:p>
        </w:tc>
        <w:tc>
          <w:tcPr>
            <w:tcW w:w="24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872544">
        <w:trPr>
          <w:cantSplit/>
          <w:trHeight w:val="1008"/>
          <w:jc w:val="center"/>
        </w:trPr>
        <w:tc>
          <w:tcPr>
            <w:tcW w:w="2764" w:type="pct"/>
            <w:gridSpan w:val="2"/>
            <w:shd w:val="clear" w:color="auto" w:fill="F2F2F2" w:themeFill="background1" w:themeFillShade="F2"/>
            <w:vAlign w:val="center"/>
          </w:tcPr>
          <w:p w14:paraId="27FAA78D" w14:textId="494EAABF" w:rsidR="003D4D5D" w:rsidRPr="0024054E" w:rsidRDefault="003D4D5D" w:rsidP="003D4D5D">
            <w:pPr>
              <w:spacing w:before="120" w:after="120"/>
              <w:rPr>
                <w:rFonts w:ascii="Open Sans" w:eastAsia="Arial" w:hAnsi="Open Sans" w:cs="Open Sans"/>
                <w:b/>
                <w:sz w:val="20"/>
                <w:szCs w:val="20"/>
              </w:rPr>
            </w:pPr>
            <w:r w:rsidRPr="0024054E">
              <w:rPr>
                <w:rFonts w:ascii="Open Sans" w:hAnsi="Open Sans" w:cs="Open Sans"/>
                <w:b/>
                <w:i/>
                <w:sz w:val="20"/>
                <w:szCs w:val="20"/>
              </w:rPr>
              <w:t>These materials meet with at least 80% of C.4 standards required for Level 3</w:t>
            </w:r>
            <w:r w:rsidR="0024054E">
              <w:rPr>
                <w:rFonts w:ascii="Open Sans" w:hAnsi="Open Sans" w:cs="Open Sans"/>
                <w:b/>
                <w:i/>
                <w:sz w:val="20"/>
                <w:szCs w:val="20"/>
              </w:rPr>
              <w:t xml:space="preserve"> and Level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6A43D72D" w14:textId="77777777" w:rsidTr="006D24C6">
        <w:trPr>
          <w:cantSplit/>
          <w:trHeight w:val="148"/>
          <w:jc w:val="center"/>
        </w:trPr>
        <w:tc>
          <w:tcPr>
            <w:tcW w:w="5000" w:type="pct"/>
          </w:tcPr>
          <w:p w14:paraId="434D887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lastRenderedPageBreak/>
              <w:t>CORNERSTONE: Communities (C5)</w:t>
            </w:r>
          </w:p>
        </w:tc>
      </w:tr>
      <w:tr w:rsidR="00D30568" w:rsidRPr="008F6BE9" w14:paraId="1DDB99E1" w14:textId="77777777" w:rsidTr="005A36F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A36F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A36F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68EB30C" w:rsidR="00D27A87" w:rsidRPr="0024054E" w:rsidRDefault="00305D47" w:rsidP="0024054E">
            <w:pPr>
              <w:pStyle w:val="Default"/>
              <w:ind w:left="-30" w:right="-31"/>
              <w:jc w:val="center"/>
              <w:rPr>
                <w:rFonts w:ascii="Open Sans" w:hAnsi="Open Sans" w:cs="Open Sans"/>
                <w:sz w:val="20"/>
                <w:szCs w:val="20"/>
              </w:rPr>
            </w:pPr>
            <w:r>
              <w:rPr>
                <w:rFonts w:ascii="Open Sans" w:hAnsi="Open Sans" w:cs="Open Sans"/>
                <w:b/>
                <w:sz w:val="20"/>
                <w:szCs w:val="20"/>
              </w:rPr>
              <w:t>CL.C5.1.NR.a-f</w:t>
            </w:r>
          </w:p>
        </w:tc>
        <w:tc>
          <w:tcPr>
            <w:tcW w:w="2022" w:type="pct"/>
            <w:vAlign w:val="center"/>
          </w:tcPr>
          <w:p w14:paraId="2BA70ABD" w14:textId="77777777"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28DEB372"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 xml:space="preserve">research opportunities for participation in school, community, or language competitions. </w:t>
            </w:r>
          </w:p>
          <w:p w14:paraId="72C8806C"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words from the Classical world that are present in the English and Romance languages.</w:t>
            </w:r>
          </w:p>
          <w:p w14:paraId="67C84112" w14:textId="77777777" w:rsidR="008011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professions in which knowledge the Classical world is beneficial.</w:t>
            </w:r>
          </w:p>
          <w:p w14:paraId="6E0F9855" w14:textId="11B1A9B5" w:rsidR="00D305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(e.g., museum exhibitions, documentaries).</w:t>
            </w:r>
            <w:r w:rsidRPr="0024054E">
              <w:rPr>
                <w:rFonts w:ascii="Open Sans" w:hAnsi="Open Sans" w:cs="Open Sans"/>
                <w:sz w:val="20"/>
                <w:szCs w:val="20"/>
              </w:rPr>
              <w:t xml:space="preserve"> communicate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12FCD9DF" w14:textId="6753E87E" w:rsidR="00D27A87"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Calibri" w:hAnsi="Open Sans" w:cs="Open Sans"/>
                <w:color w:val="000000" w:themeColor="text1"/>
                <w:sz w:val="20"/>
                <w:szCs w:val="20"/>
              </w:rPr>
              <w:t>simulate interactions that might have taken place in the Classical world.</w:t>
            </w:r>
          </w:p>
        </w:tc>
        <w:tc>
          <w:tcPr>
            <w:tcW w:w="249" w:type="pct"/>
          </w:tcPr>
          <w:p w14:paraId="093F0600" w14:textId="56C969AD" w:rsidR="00D27A87" w:rsidRPr="0024054E" w:rsidRDefault="00043EF4" w:rsidP="003D4D5D">
            <w:pPr>
              <w:rPr>
                <w:rFonts w:ascii="Open Sans" w:hAnsi="Open Sans" w:cs="Open Sans"/>
                <w:sz w:val="20"/>
                <w:szCs w:val="20"/>
              </w:rPr>
            </w:pPr>
            <w:r>
              <w:rPr>
                <w:rFonts w:ascii="Open Sans" w:hAnsi="Open Sans" w:cs="Open Sans"/>
                <w:sz w:val="20"/>
                <w:szCs w:val="20"/>
              </w:rPr>
              <w:t>x</w:t>
            </w: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49A78205" w14:textId="77777777" w:rsidR="00D27A87" w:rsidRDefault="00143BC7" w:rsidP="003D4D5D">
            <w:pPr>
              <w:rPr>
                <w:rFonts w:ascii="Open Sans" w:hAnsi="Open Sans" w:cs="Open Sans"/>
                <w:sz w:val="20"/>
                <w:szCs w:val="20"/>
              </w:rPr>
            </w:pPr>
            <w:r>
              <w:rPr>
                <w:rFonts w:ascii="Open Sans" w:hAnsi="Open Sans" w:cs="Open Sans"/>
                <w:sz w:val="20"/>
                <w:szCs w:val="20"/>
              </w:rPr>
              <w:t>After every third chapter the review section contains a page (or pages) titled “Mirabile Auditu.” These provide examples of Latin in use today. Additional pictures throughout the book show inscriptions, modern signs, and other places where Latin can be seen.</w:t>
            </w:r>
          </w:p>
          <w:p w14:paraId="3A33E4E4" w14:textId="77777777" w:rsidR="00143BC7" w:rsidRDefault="00143BC7" w:rsidP="003D4D5D">
            <w:pPr>
              <w:rPr>
                <w:rFonts w:ascii="Open Sans" w:hAnsi="Open Sans" w:cs="Open Sans"/>
                <w:sz w:val="20"/>
                <w:szCs w:val="20"/>
              </w:rPr>
            </w:pPr>
          </w:p>
          <w:p w14:paraId="513A75BD" w14:textId="77777777" w:rsidR="00143BC7" w:rsidRDefault="00143BC7" w:rsidP="003D4D5D">
            <w:pPr>
              <w:rPr>
                <w:rFonts w:ascii="Open Sans" w:hAnsi="Open Sans" w:cs="Open Sans"/>
                <w:sz w:val="20"/>
                <w:szCs w:val="20"/>
              </w:rPr>
            </w:pPr>
            <w:r>
              <w:rPr>
                <w:rFonts w:ascii="Open Sans" w:hAnsi="Open Sans" w:cs="Open Sans"/>
                <w:sz w:val="20"/>
                <w:szCs w:val="20"/>
              </w:rPr>
              <w:t>Each chapter provides an exercise devoted to derivatives, lists of derivatives appear at the end of each chapter. The teacher edition contains multiple pages regarding derivatives for each chapter.</w:t>
            </w:r>
          </w:p>
          <w:p w14:paraId="4AC3C361" w14:textId="77777777" w:rsidR="001C6513" w:rsidRDefault="001C6513" w:rsidP="003D4D5D">
            <w:pPr>
              <w:rPr>
                <w:rFonts w:ascii="Open Sans" w:hAnsi="Open Sans" w:cs="Open Sans"/>
                <w:sz w:val="20"/>
                <w:szCs w:val="20"/>
              </w:rPr>
            </w:pPr>
          </w:p>
          <w:p w14:paraId="5EAB9A25" w14:textId="77777777" w:rsidR="001C6513" w:rsidRDefault="001C6513" w:rsidP="003D4D5D">
            <w:pPr>
              <w:rPr>
                <w:rFonts w:ascii="Open Sans" w:hAnsi="Open Sans" w:cs="Open Sans"/>
                <w:sz w:val="20"/>
                <w:szCs w:val="20"/>
              </w:rPr>
            </w:pPr>
            <w:r>
              <w:rPr>
                <w:rFonts w:ascii="Open Sans" w:hAnsi="Open Sans" w:cs="Open Sans"/>
                <w:sz w:val="20"/>
                <w:szCs w:val="20"/>
              </w:rPr>
              <w:t xml:space="preserve">The </w:t>
            </w:r>
            <w:r w:rsidR="009A70AD">
              <w:rPr>
                <w:rFonts w:ascii="Open Sans" w:hAnsi="Open Sans" w:cs="Open Sans"/>
                <w:sz w:val="20"/>
                <w:szCs w:val="20"/>
              </w:rPr>
              <w:t>book provides very limited examples of professions in which knowledge of the Classical world is beneficial beyond the scope of law.</w:t>
            </w:r>
          </w:p>
          <w:p w14:paraId="1B3188CA" w14:textId="77777777" w:rsidR="009A70AD" w:rsidRDefault="009A70AD" w:rsidP="003D4D5D">
            <w:pPr>
              <w:rPr>
                <w:rFonts w:ascii="Open Sans" w:hAnsi="Open Sans" w:cs="Open Sans"/>
                <w:sz w:val="20"/>
                <w:szCs w:val="20"/>
              </w:rPr>
            </w:pPr>
          </w:p>
          <w:p w14:paraId="1846DBA0" w14:textId="77777777" w:rsidR="009A70AD" w:rsidRDefault="009A70AD" w:rsidP="003D4D5D">
            <w:pPr>
              <w:rPr>
                <w:rFonts w:ascii="Open Sans" w:hAnsi="Open Sans" w:cs="Open Sans"/>
                <w:sz w:val="20"/>
                <w:szCs w:val="20"/>
              </w:rPr>
            </w:pPr>
            <w:r>
              <w:rPr>
                <w:rFonts w:ascii="Open Sans" w:hAnsi="Open Sans" w:cs="Open Sans"/>
                <w:sz w:val="20"/>
                <w:szCs w:val="20"/>
              </w:rPr>
              <w:t>A few dialogues appear (pp. 264, 293, 308, and 355) which can be used to simulate interactions of people from the Classical world.</w:t>
            </w:r>
          </w:p>
          <w:p w14:paraId="3007F401" w14:textId="77777777" w:rsidR="009A70AD" w:rsidRDefault="009A70AD" w:rsidP="003D4D5D">
            <w:pPr>
              <w:rPr>
                <w:rFonts w:ascii="Open Sans" w:hAnsi="Open Sans" w:cs="Open Sans"/>
                <w:sz w:val="20"/>
                <w:szCs w:val="20"/>
              </w:rPr>
            </w:pPr>
          </w:p>
          <w:p w14:paraId="13382E04" w14:textId="68CA50FC" w:rsidR="009A70AD" w:rsidRPr="0024054E" w:rsidRDefault="00A8161A" w:rsidP="003D4D5D">
            <w:pPr>
              <w:rPr>
                <w:rFonts w:ascii="Open Sans" w:hAnsi="Open Sans" w:cs="Open Sans"/>
                <w:sz w:val="20"/>
                <w:szCs w:val="20"/>
              </w:rPr>
            </w:pPr>
            <w:r>
              <w:rPr>
                <w:rFonts w:ascii="Open Sans" w:hAnsi="Open Sans" w:cs="Open Sans"/>
                <w:sz w:val="20"/>
                <w:szCs w:val="20"/>
              </w:rPr>
              <w:t>Component</w:t>
            </w:r>
            <w:r w:rsidR="009A70AD">
              <w:rPr>
                <w:rFonts w:ascii="Open Sans" w:hAnsi="Open Sans" w:cs="Open Sans"/>
                <w:sz w:val="20"/>
                <w:szCs w:val="20"/>
              </w:rPr>
              <w:t>s CL.C5.1.NR.b and CL.C5.NR.e are not addressed by this text.</w:t>
            </w:r>
          </w:p>
        </w:tc>
      </w:tr>
      <w:tr w:rsidR="003D4D5D" w:rsidRPr="008F6BE9" w14:paraId="55AD3127" w14:textId="77777777" w:rsidTr="005A36FE">
        <w:trPr>
          <w:cantSplit/>
          <w:trHeight w:val="1008"/>
          <w:jc w:val="center"/>
        </w:trPr>
        <w:tc>
          <w:tcPr>
            <w:tcW w:w="2764" w:type="pct"/>
            <w:gridSpan w:val="2"/>
            <w:shd w:val="clear" w:color="auto" w:fill="F2F2F2" w:themeFill="background1" w:themeFillShade="F2"/>
            <w:vAlign w:val="center"/>
          </w:tcPr>
          <w:p w14:paraId="7714CA70" w14:textId="71644DC2"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lastRenderedPageBreak/>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B51822E"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73A73501" w14:textId="30FC08D0" w:rsidR="00043EF4" w:rsidRPr="0024054E" w:rsidRDefault="00043EF4"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AAF58E9"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No</w:t>
            </w:r>
          </w:p>
          <w:p w14:paraId="33F2CFD1" w14:textId="77777777" w:rsidR="009A70AD" w:rsidRDefault="009A70AD" w:rsidP="003D4D5D">
            <w:pPr>
              <w:rPr>
                <w:rFonts w:ascii="Open Sans" w:hAnsi="Open Sans" w:cs="Open Sans"/>
                <w:b/>
                <w:sz w:val="20"/>
                <w:szCs w:val="20"/>
              </w:rPr>
            </w:pPr>
          </w:p>
          <w:p w14:paraId="70A94D30" w14:textId="07E80697" w:rsidR="009A70AD" w:rsidRPr="0024054E" w:rsidRDefault="009A70AD" w:rsidP="003D4D5D">
            <w:pPr>
              <w:rPr>
                <w:rFonts w:ascii="Open Sans" w:hAnsi="Open Sans" w:cs="Open Sans"/>
                <w:sz w:val="20"/>
                <w:szCs w:val="20"/>
              </w:rPr>
            </w:pPr>
          </w:p>
        </w:tc>
        <w:tc>
          <w:tcPr>
            <w:tcW w:w="1739" w:type="pct"/>
            <w:shd w:val="clear" w:color="auto" w:fill="F2F2F2" w:themeFill="background1" w:themeFillShade="F2"/>
          </w:tcPr>
          <w:p w14:paraId="040FADE6"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Notes: (Optional)</w:t>
            </w:r>
          </w:p>
          <w:p w14:paraId="2A0324F2" w14:textId="4FEACED5" w:rsidR="009A70AD" w:rsidRPr="009A70AD" w:rsidRDefault="009A70AD" w:rsidP="00A8161A">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4A5512" w14:textId="77777777" w:rsidTr="006D24C6">
        <w:trPr>
          <w:cantSplit/>
          <w:trHeight w:val="148"/>
          <w:jc w:val="center"/>
        </w:trPr>
        <w:tc>
          <w:tcPr>
            <w:tcW w:w="5000" w:type="pct"/>
          </w:tcPr>
          <w:p w14:paraId="47A2C3F8"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A44ED24"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30568" w:rsidRPr="008F6BE9" w14:paraId="7508F5A5" w14:textId="77777777" w:rsidTr="005A36F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4EE176FF" w14:textId="055BE1A8"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CL.C5.1.IR.a-c</w:t>
            </w:r>
          </w:p>
        </w:tc>
        <w:tc>
          <w:tcPr>
            <w:tcW w:w="2022" w:type="pct"/>
            <w:vAlign w:val="center"/>
          </w:tcPr>
          <w:p w14:paraId="5A64E831" w14:textId="2EE34D84"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43293273"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 xml:space="preserve">research the use of the target language or knowledge of the Classical world in various fields of work in today’s world. </w:t>
            </w:r>
          </w:p>
          <w:p w14:paraId="270EB810"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and explain its impact on its community members.</w:t>
            </w:r>
          </w:p>
          <w:p w14:paraId="3A9EEBB4" w14:textId="2FDAFDA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discuss career opportunities available to people with knowledge of the Classical world.</w:t>
            </w:r>
          </w:p>
        </w:tc>
        <w:tc>
          <w:tcPr>
            <w:tcW w:w="249" w:type="pct"/>
          </w:tcPr>
          <w:p w14:paraId="7DC534C6" w14:textId="77777777" w:rsidR="00D30568" w:rsidRPr="0024054E" w:rsidRDefault="00D30568" w:rsidP="003D4D5D">
            <w:pPr>
              <w:rPr>
                <w:rFonts w:ascii="Open Sans" w:hAnsi="Open Sans" w:cs="Open Sans"/>
                <w:sz w:val="20"/>
                <w:szCs w:val="20"/>
              </w:rPr>
            </w:pP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D4D5D" w:rsidRPr="008F6BE9" w14:paraId="4AC2A422" w14:textId="77777777" w:rsidTr="005A36FE">
        <w:trPr>
          <w:cantSplit/>
          <w:trHeight w:val="1008"/>
          <w:jc w:val="center"/>
        </w:trPr>
        <w:tc>
          <w:tcPr>
            <w:tcW w:w="2764" w:type="pct"/>
            <w:gridSpan w:val="2"/>
            <w:shd w:val="clear" w:color="auto" w:fill="F2F2F2" w:themeFill="background1" w:themeFillShade="F2"/>
            <w:vAlign w:val="center"/>
          </w:tcPr>
          <w:p w14:paraId="5581A7AF" w14:textId="64062988"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A0AD052" w14:textId="2596A80D"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3BE6BB45" w14:textId="1FB9B29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1DAB2BF9" w14:textId="32064492"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335C706" w14:textId="77777777" w:rsidTr="005A36FE">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0F5873A1"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25B1E988" w14:textId="20F02D76" w:rsidR="00D30568" w:rsidRPr="0024054E" w:rsidRDefault="00D30568" w:rsidP="003D4D5D">
            <w:pPr>
              <w:pStyle w:val="ListParagraph"/>
              <w:numPr>
                <w:ilvl w:val="0"/>
                <w:numId w:val="57"/>
              </w:numPr>
              <w:spacing w:before="120" w:after="120"/>
              <w:ind w:hanging="389"/>
              <w:rPr>
                <w:rFonts w:ascii="Open Sans" w:eastAsia="Arial" w:hAnsi="Open Sans" w:cs="Open Sans"/>
                <w:b/>
                <w:sz w:val="20"/>
                <w:szCs w:val="20"/>
              </w:rPr>
            </w:pPr>
            <w:r w:rsidRPr="0024054E">
              <w:rPr>
                <w:rFonts w:ascii="Open Sans" w:hAnsi="Open Sans" w:cs="Open Sans"/>
                <w:sz w:val="20"/>
                <w:szCs w:val="20"/>
              </w:rPr>
              <w:t xml:space="preserve">discuss career opportunities available to people with knowledge of the Classical world, and explore the steps one might take to become a professional in that field. </w:t>
            </w:r>
          </w:p>
        </w:tc>
        <w:tc>
          <w:tcPr>
            <w:tcW w:w="249" w:type="pct"/>
          </w:tcPr>
          <w:p w14:paraId="3558D53B" w14:textId="77777777" w:rsidR="00D30568" w:rsidRPr="0024054E" w:rsidRDefault="00D30568" w:rsidP="003D4D5D">
            <w:pPr>
              <w:rPr>
                <w:rFonts w:ascii="Open Sans" w:hAnsi="Open Sans" w:cs="Open Sans"/>
                <w:sz w:val="20"/>
                <w:szCs w:val="20"/>
              </w:rPr>
            </w:pP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5A36FE">
        <w:trPr>
          <w:cantSplit/>
          <w:trHeight w:val="1008"/>
          <w:jc w:val="center"/>
        </w:trPr>
        <w:tc>
          <w:tcPr>
            <w:tcW w:w="2764" w:type="pct"/>
            <w:gridSpan w:val="2"/>
            <w:shd w:val="clear" w:color="auto" w:fill="F2F2F2" w:themeFill="background1" w:themeFillShade="F2"/>
            <w:vAlign w:val="center"/>
          </w:tcPr>
          <w:p w14:paraId="157DFF42" w14:textId="07ECE75E"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000059CB"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A36F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A36F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A36F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1E454BA0" w:rsidR="00D30568" w:rsidRPr="0024054E" w:rsidRDefault="00D30568" w:rsidP="0024054E">
            <w:pPr>
              <w:pStyle w:val="Default"/>
              <w:ind w:left="-30" w:right="-121"/>
              <w:jc w:val="center"/>
              <w:rPr>
                <w:rFonts w:ascii="Open Sans" w:hAnsi="Open Sans" w:cs="Open Sans"/>
                <w:sz w:val="20"/>
                <w:szCs w:val="20"/>
              </w:rPr>
            </w:pPr>
            <w:r w:rsidRPr="0024054E">
              <w:rPr>
                <w:rFonts w:ascii="Open Sans" w:hAnsi="Open Sans" w:cs="Open Sans"/>
                <w:b/>
                <w:sz w:val="20"/>
                <w:szCs w:val="20"/>
              </w:rPr>
              <w:t>CL.C5.2.NR.a-d</w:t>
            </w:r>
          </w:p>
        </w:tc>
        <w:tc>
          <w:tcPr>
            <w:tcW w:w="2022" w:type="pct"/>
            <w:vAlign w:val="center"/>
          </w:tcPr>
          <w:p w14:paraId="3A2A68FA" w14:textId="77777777"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4BDADFE7"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interpret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exchange information about topics of personal interest.</w:t>
            </w:r>
          </w:p>
          <w:p w14:paraId="51C47C1A"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identify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p w14:paraId="12546B83" w14:textId="59CA596D"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hAnsi="Open Sans" w:cs="Open Sans"/>
                <w:sz w:val="20"/>
                <w:szCs w:val="20"/>
              </w:rPr>
              <w:t>set learning goals for language acquisition.</w:t>
            </w:r>
          </w:p>
        </w:tc>
        <w:tc>
          <w:tcPr>
            <w:tcW w:w="249" w:type="pct"/>
          </w:tcPr>
          <w:p w14:paraId="4BAD3377" w14:textId="7E0D8EDA" w:rsidR="00D30568" w:rsidRPr="0024054E" w:rsidRDefault="00043EF4" w:rsidP="003D4D5D">
            <w:pPr>
              <w:rPr>
                <w:rFonts w:ascii="Open Sans" w:hAnsi="Open Sans" w:cs="Open Sans"/>
                <w:sz w:val="20"/>
                <w:szCs w:val="20"/>
              </w:rPr>
            </w:pPr>
            <w:r>
              <w:rPr>
                <w:rFonts w:ascii="Open Sans" w:hAnsi="Open Sans" w:cs="Open Sans"/>
                <w:sz w:val="20"/>
                <w:szCs w:val="20"/>
              </w:rPr>
              <w:t>x</w:t>
            </w:r>
            <w:bookmarkStart w:id="0" w:name="_GoBack"/>
            <w:bookmarkEnd w:id="0"/>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D817F54" w14:textId="77777777" w:rsidR="00D30568" w:rsidRDefault="004F382A" w:rsidP="003D4D5D">
            <w:pPr>
              <w:rPr>
                <w:rFonts w:ascii="Open Sans" w:hAnsi="Open Sans" w:cs="Open Sans"/>
                <w:sz w:val="20"/>
                <w:szCs w:val="20"/>
              </w:rPr>
            </w:pPr>
            <w:r>
              <w:rPr>
                <w:rFonts w:ascii="Open Sans" w:hAnsi="Open Sans" w:cs="Open Sans"/>
                <w:sz w:val="20"/>
                <w:szCs w:val="20"/>
              </w:rPr>
              <w:t>The book contains many images and passages which allow students opportunities for interpretation.</w:t>
            </w:r>
          </w:p>
          <w:p w14:paraId="009B9968" w14:textId="77777777" w:rsidR="004F382A" w:rsidRDefault="004F382A" w:rsidP="003D4D5D">
            <w:pPr>
              <w:rPr>
                <w:rFonts w:ascii="Open Sans" w:hAnsi="Open Sans" w:cs="Open Sans"/>
                <w:sz w:val="20"/>
                <w:szCs w:val="20"/>
              </w:rPr>
            </w:pPr>
          </w:p>
          <w:p w14:paraId="6C58E05A" w14:textId="77777777" w:rsidR="004F382A" w:rsidRDefault="004F382A" w:rsidP="003D4D5D">
            <w:pPr>
              <w:rPr>
                <w:rFonts w:ascii="Open Sans" w:hAnsi="Open Sans" w:cs="Open Sans"/>
                <w:sz w:val="20"/>
                <w:szCs w:val="20"/>
              </w:rPr>
            </w:pPr>
            <w:r>
              <w:rPr>
                <w:rFonts w:ascii="Open Sans" w:hAnsi="Open Sans" w:cs="Open Sans"/>
                <w:sz w:val="20"/>
                <w:szCs w:val="20"/>
              </w:rPr>
              <w:t>Talking sections provide students vocabulary related to topics of personal interest which students can build upon for exchanging information.</w:t>
            </w:r>
          </w:p>
          <w:p w14:paraId="30A3692C" w14:textId="77777777" w:rsidR="004F382A" w:rsidRDefault="004F382A" w:rsidP="003D4D5D">
            <w:pPr>
              <w:rPr>
                <w:rFonts w:ascii="Open Sans" w:hAnsi="Open Sans" w:cs="Open Sans"/>
                <w:sz w:val="20"/>
                <w:szCs w:val="20"/>
              </w:rPr>
            </w:pPr>
          </w:p>
          <w:p w14:paraId="080694A7" w14:textId="77777777" w:rsidR="004F382A" w:rsidRDefault="004F382A" w:rsidP="003D4D5D">
            <w:pPr>
              <w:rPr>
                <w:rFonts w:ascii="Open Sans" w:hAnsi="Open Sans" w:cs="Open Sans"/>
                <w:sz w:val="20"/>
                <w:szCs w:val="20"/>
              </w:rPr>
            </w:pPr>
            <w:r>
              <w:rPr>
                <w:rFonts w:ascii="Open Sans" w:hAnsi="Open Sans" w:cs="Open Sans"/>
                <w:sz w:val="20"/>
                <w:szCs w:val="20"/>
              </w:rPr>
              <w:t>No music or songs are presented in the text.</w:t>
            </w:r>
          </w:p>
          <w:p w14:paraId="28CDC0B7" w14:textId="77777777" w:rsidR="004F382A" w:rsidRDefault="004F382A" w:rsidP="003D4D5D">
            <w:pPr>
              <w:rPr>
                <w:rFonts w:ascii="Open Sans" w:hAnsi="Open Sans" w:cs="Open Sans"/>
                <w:sz w:val="20"/>
                <w:szCs w:val="20"/>
              </w:rPr>
            </w:pPr>
          </w:p>
          <w:p w14:paraId="5BBEAC18" w14:textId="7866EFD6" w:rsidR="004F382A" w:rsidRPr="0024054E" w:rsidRDefault="004F382A" w:rsidP="003D4D5D">
            <w:pPr>
              <w:rPr>
                <w:rFonts w:ascii="Open Sans" w:hAnsi="Open Sans" w:cs="Open Sans"/>
                <w:sz w:val="20"/>
                <w:szCs w:val="20"/>
              </w:rPr>
            </w:pPr>
            <w:r>
              <w:rPr>
                <w:rFonts w:ascii="Open Sans" w:hAnsi="Open Sans" w:cs="Open Sans"/>
                <w:sz w:val="20"/>
                <w:szCs w:val="20"/>
              </w:rPr>
              <w:t>Each chapter has an introductory page on the top of which is a list of the grammar topics which will be presented in the chapter. Students can use these to set their own learning goals.</w:t>
            </w:r>
          </w:p>
        </w:tc>
      </w:tr>
      <w:tr w:rsidR="000059CB" w:rsidRPr="008F6BE9" w14:paraId="1C7CE7DA" w14:textId="77777777" w:rsidTr="005A36FE">
        <w:trPr>
          <w:cantSplit/>
          <w:trHeight w:val="1008"/>
          <w:jc w:val="center"/>
        </w:trPr>
        <w:tc>
          <w:tcPr>
            <w:tcW w:w="2764" w:type="pct"/>
            <w:gridSpan w:val="2"/>
            <w:shd w:val="clear" w:color="auto" w:fill="F2F2F2" w:themeFill="background1" w:themeFillShade="F2"/>
            <w:vAlign w:val="center"/>
          </w:tcPr>
          <w:p w14:paraId="2F03972B" w14:textId="7F819212" w:rsidR="000059CB" w:rsidRPr="0024054E" w:rsidRDefault="000059CB" w:rsidP="000059CB">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517F1E65" w14:textId="77777777" w:rsidR="000059CB" w:rsidRDefault="000059CB" w:rsidP="0024054E">
            <w:pPr>
              <w:ind w:right="-114"/>
              <w:rPr>
                <w:rFonts w:ascii="Open Sans" w:hAnsi="Open Sans" w:cs="Open Sans"/>
                <w:b/>
                <w:sz w:val="20"/>
                <w:szCs w:val="20"/>
              </w:rPr>
            </w:pPr>
            <w:r w:rsidRPr="0024054E">
              <w:rPr>
                <w:rFonts w:ascii="Open Sans" w:hAnsi="Open Sans" w:cs="Open Sans"/>
                <w:b/>
                <w:sz w:val="20"/>
                <w:szCs w:val="20"/>
              </w:rPr>
              <w:t>Yes</w:t>
            </w:r>
          </w:p>
          <w:p w14:paraId="14BDDCD7" w14:textId="77777777" w:rsidR="00FF13C0" w:rsidRDefault="00FF13C0" w:rsidP="0024054E">
            <w:pPr>
              <w:ind w:right="-114"/>
              <w:rPr>
                <w:rFonts w:ascii="Open Sans" w:hAnsi="Open Sans" w:cs="Open Sans"/>
                <w:b/>
                <w:sz w:val="20"/>
                <w:szCs w:val="20"/>
              </w:rPr>
            </w:pPr>
          </w:p>
          <w:p w14:paraId="37CB24F6" w14:textId="52CDD6E8" w:rsidR="00FF13C0" w:rsidRPr="0024054E" w:rsidRDefault="00FF13C0" w:rsidP="0024054E">
            <w:pPr>
              <w:ind w:right="-114"/>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5A36FE">
        <w:trPr>
          <w:cantSplit/>
          <w:trHeight w:val="1925"/>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1D165F4C"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CL.C5.2.IR.a-b</w:t>
            </w:r>
          </w:p>
        </w:tc>
        <w:tc>
          <w:tcPr>
            <w:tcW w:w="2022" w:type="pct"/>
          </w:tcPr>
          <w:p w14:paraId="0A39ECAC" w14:textId="77777777"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5043142D" w14:textId="085A0BAE"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consult various sources in the target language to obtain information on topics of personal interest.</w:t>
            </w:r>
          </w:p>
          <w:p w14:paraId="6C37753F" w14:textId="517BE964"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reflect and collect evidence on language acquisition goals to plan one’s next steps in the language learning process.</w:t>
            </w:r>
          </w:p>
        </w:tc>
        <w:tc>
          <w:tcPr>
            <w:tcW w:w="249" w:type="pct"/>
          </w:tcPr>
          <w:p w14:paraId="2699E0A2" w14:textId="77777777" w:rsidR="00D30568" w:rsidRPr="0024054E" w:rsidRDefault="00D30568" w:rsidP="003D4D5D">
            <w:pPr>
              <w:rPr>
                <w:rFonts w:ascii="Open Sans" w:hAnsi="Open Sans" w:cs="Open Sans"/>
                <w:sz w:val="20"/>
                <w:szCs w:val="20"/>
              </w:rPr>
            </w:pP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0059CB" w:rsidRPr="008F6BE9" w14:paraId="353A6FFE" w14:textId="77777777" w:rsidTr="005A36FE">
        <w:trPr>
          <w:cantSplit/>
          <w:trHeight w:val="1008"/>
          <w:jc w:val="center"/>
        </w:trPr>
        <w:tc>
          <w:tcPr>
            <w:tcW w:w="2764" w:type="pct"/>
            <w:gridSpan w:val="2"/>
            <w:shd w:val="clear" w:color="auto" w:fill="F2F2F2" w:themeFill="background1" w:themeFillShade="F2"/>
            <w:vAlign w:val="center"/>
          </w:tcPr>
          <w:p w14:paraId="36854C1D" w14:textId="58F5725D" w:rsidR="000059CB" w:rsidRPr="0024054E" w:rsidRDefault="000059CB" w:rsidP="0024054E">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for Level 2 </w:t>
            </w:r>
            <w:r w:rsidR="0024054E">
              <w:rPr>
                <w:rFonts w:ascii="Open Sans" w:hAnsi="Open Sans" w:cs="Open Sans"/>
                <w:b/>
                <w:i/>
                <w:sz w:val="20"/>
                <w:szCs w:val="20"/>
              </w:rPr>
              <w:t>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2C5C143" w14:textId="4E16F66A" w:rsidR="000059CB" w:rsidRPr="0024054E" w:rsidRDefault="000059CB" w:rsidP="000059CB">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0059CB" w:rsidRPr="008F6BE9" w14:paraId="6872E7BB" w14:textId="77777777" w:rsidTr="005A36F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0059CB">
            <w:pPr>
              <w:pStyle w:val="ListParagraph"/>
              <w:numPr>
                <w:ilvl w:val="0"/>
                <w:numId w:val="59"/>
              </w:numPr>
              <w:spacing w:before="120" w:after="120"/>
              <w:ind w:hanging="389"/>
              <w:rPr>
                <w:rFonts w:ascii="Open Sans" w:eastAsia="Arial" w:hAnsi="Open Sans" w:cs="Open Sans"/>
                <w:b/>
                <w:sz w:val="20"/>
                <w:szCs w:val="20"/>
              </w:rPr>
            </w:pPr>
            <w:r w:rsidRPr="0024054E">
              <w:rPr>
                <w:rFonts w:ascii="Open Sans" w:hAnsi="Open Sans" w:cs="Open Sans"/>
                <w:sz w:val="20"/>
                <w:szCs w:val="20"/>
              </w:rPr>
              <w:t>regularly consult Classical resources above one’s ability in order to increase language proficiency.</w:t>
            </w:r>
          </w:p>
        </w:tc>
        <w:tc>
          <w:tcPr>
            <w:tcW w:w="249" w:type="pct"/>
          </w:tcPr>
          <w:p w14:paraId="7F1914AD" w14:textId="77777777" w:rsidR="000059CB" w:rsidRPr="0024054E" w:rsidRDefault="000059CB" w:rsidP="000059CB">
            <w:pPr>
              <w:rPr>
                <w:rFonts w:ascii="Open Sans" w:hAnsi="Open Sans" w:cs="Open Sans"/>
                <w:sz w:val="20"/>
                <w:szCs w:val="20"/>
              </w:rPr>
            </w:pP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5A36FE">
        <w:trPr>
          <w:cantSplit/>
          <w:trHeight w:val="1008"/>
          <w:jc w:val="center"/>
        </w:trPr>
        <w:tc>
          <w:tcPr>
            <w:tcW w:w="2764" w:type="pct"/>
            <w:gridSpan w:val="2"/>
            <w:shd w:val="clear" w:color="auto" w:fill="F2F2F2" w:themeFill="background1" w:themeFillShade="F2"/>
            <w:vAlign w:val="center"/>
          </w:tcPr>
          <w:p w14:paraId="021894B4" w14:textId="0D5C2759" w:rsidR="00454A97" w:rsidRPr="0024054E" w:rsidRDefault="00454A97" w:rsidP="00454A97">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lastRenderedPageBreak/>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710997" w14:textId="77777777" w:rsidR="000779AE" w:rsidRDefault="000779AE" w:rsidP="003D4D5D">
            <w:pPr>
              <w:keepNext/>
              <w:rPr>
                <w:rFonts w:ascii="Open Sans" w:hAnsi="Open Sans" w:cs="Open Sans"/>
                <w:b/>
                <w:sz w:val="20"/>
                <w:szCs w:val="20"/>
              </w:rPr>
            </w:pPr>
          </w:p>
          <w:p w14:paraId="4C8C24A2" w14:textId="2789BE93" w:rsidR="00CC6340" w:rsidRPr="00305D47" w:rsidRDefault="00CC6340"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6A60C346" w14:textId="77777777" w:rsidR="000779AE" w:rsidRDefault="000779AE" w:rsidP="003D4D5D">
            <w:pPr>
              <w:keepNext/>
              <w:rPr>
                <w:rFonts w:ascii="Open Sans" w:hAnsi="Open Sans" w:cs="Open Sans"/>
                <w:b/>
                <w:sz w:val="20"/>
                <w:szCs w:val="20"/>
              </w:rPr>
            </w:pPr>
          </w:p>
          <w:p w14:paraId="5F984A61" w14:textId="1D304546" w:rsidR="00CC6340" w:rsidRPr="00305D47" w:rsidRDefault="00CC6340"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7989800C" w:rsidR="009D797A" w:rsidRPr="008661D2" w:rsidRDefault="008661D2"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24684CE7" w:rsidR="009D797A" w:rsidRPr="008661D2" w:rsidRDefault="008661D2" w:rsidP="003D4D5D">
            <w:pPr>
              <w:keepNext/>
              <w:rPr>
                <w:rFonts w:ascii="Open Sans" w:hAnsi="Open Sans" w:cs="Open Sans"/>
                <w:sz w:val="20"/>
                <w:szCs w:val="20"/>
              </w:rPr>
            </w:pPr>
            <w:r w:rsidRPr="008661D2">
              <w:rPr>
                <w:rFonts w:ascii="Open Sans" w:hAnsi="Open Sans" w:cs="Open Sans"/>
                <w:sz w:val="20"/>
                <w:szCs w:val="20"/>
              </w:rPr>
              <w:t>Each chapter contains</w:t>
            </w:r>
            <w:r>
              <w:rPr>
                <w:rFonts w:ascii="Open Sans" w:hAnsi="Open Sans" w:cs="Open Sans"/>
                <w:sz w:val="20"/>
                <w:szCs w:val="20"/>
              </w:rPr>
              <w:t xml:space="preserve"> multiple exercise</w:t>
            </w:r>
            <w:r w:rsidR="00B96926">
              <w:rPr>
                <w:rFonts w:ascii="Open Sans" w:hAnsi="Open Sans" w:cs="Open Sans"/>
                <w:sz w:val="20"/>
                <w:szCs w:val="20"/>
              </w:rPr>
              <w:t>s</w:t>
            </w:r>
            <w:r>
              <w:rPr>
                <w:rFonts w:ascii="Open Sans" w:hAnsi="Open Sans" w:cs="Open Sans"/>
                <w:sz w:val="20"/>
                <w:szCs w:val="20"/>
              </w:rPr>
              <w:t xml:space="preserve"> and passages which can be used in a variety grouping methods. Exercises progress in a manner which is designed to allow teachers and students the opportunity to address gaps.</w:t>
            </w: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56BE5A05" w:rsidR="00AE1D0D" w:rsidRPr="00275DC7" w:rsidRDefault="00275DC7"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5F5BF2BD" w:rsidR="00AE1D0D" w:rsidRPr="002B6451" w:rsidRDefault="002B6451" w:rsidP="003D4D5D">
            <w:pPr>
              <w:keepNext/>
              <w:rPr>
                <w:rFonts w:ascii="Open Sans" w:hAnsi="Open Sans" w:cs="Open Sans"/>
                <w:sz w:val="20"/>
                <w:szCs w:val="20"/>
              </w:rPr>
            </w:pPr>
            <w:r>
              <w:rPr>
                <w:rFonts w:ascii="Open Sans" w:hAnsi="Open Sans" w:cs="Open Sans"/>
                <w:sz w:val="20"/>
                <w:szCs w:val="20"/>
              </w:rPr>
              <w:t>All exercises are designed to advance students through more advanced levels of communication. Most exercises provide written practice. Oral exercises are limited, but the teachers edition provides numerous additional oral exercises.</w:t>
            </w: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5F9059D1" w:rsidR="00AE1D0D" w:rsidRPr="00275DC7" w:rsidRDefault="00275DC7"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633F9FE3" w:rsidR="00AE1D0D" w:rsidRPr="00275DC7" w:rsidRDefault="00275DC7" w:rsidP="003D4D5D">
            <w:pPr>
              <w:keepNext/>
              <w:rPr>
                <w:rFonts w:ascii="Open Sans" w:hAnsi="Open Sans" w:cs="Open Sans"/>
                <w:sz w:val="20"/>
                <w:szCs w:val="20"/>
              </w:rPr>
            </w:pPr>
            <w:r>
              <w:rPr>
                <w:rFonts w:ascii="Open Sans" w:hAnsi="Open Sans" w:cs="Open Sans"/>
                <w:sz w:val="20"/>
                <w:szCs w:val="20"/>
              </w:rPr>
              <w:t>Strategies are presented throughout the text, primarily through sections titled “By the Way” and “Study Tip.”</w:t>
            </w:r>
            <w:r w:rsidR="00271E08">
              <w:rPr>
                <w:rFonts w:ascii="Open Sans" w:hAnsi="Open Sans" w:cs="Open Sans"/>
                <w:sz w:val="20"/>
                <w:szCs w:val="20"/>
              </w:rPr>
              <w:t xml:space="preserve"> Many of these appear in each chapter.</w:t>
            </w: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lastRenderedPageBreak/>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32DD61E6" w:rsidR="009D797A" w:rsidRPr="002970AB" w:rsidRDefault="002970AB"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4593FBDC" w:rsidR="009D797A" w:rsidRPr="002970AB" w:rsidRDefault="002970AB" w:rsidP="003D4D5D">
            <w:pPr>
              <w:keepNext/>
              <w:rPr>
                <w:rFonts w:ascii="Open Sans" w:hAnsi="Open Sans" w:cs="Open Sans"/>
                <w:sz w:val="20"/>
                <w:szCs w:val="20"/>
              </w:rPr>
            </w:pPr>
            <w:r>
              <w:rPr>
                <w:rFonts w:ascii="Open Sans" w:hAnsi="Open Sans" w:cs="Open Sans"/>
                <w:sz w:val="20"/>
                <w:szCs w:val="20"/>
              </w:rPr>
              <w:t>The text focuses on limited time period (first century BCE and first century CE). While it does expand beyond those years, the majority of the text is constrained within that time. Within that time period, the text does provide a range of cultures.</w:t>
            </w: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7F8726F6" w:rsidR="009D797A" w:rsidRPr="00155779" w:rsidRDefault="00155779"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7EEEA246" w:rsidR="009D797A" w:rsidRPr="00155779" w:rsidRDefault="00155779" w:rsidP="003D4D5D">
            <w:pPr>
              <w:keepNext/>
              <w:rPr>
                <w:rFonts w:ascii="Open Sans" w:hAnsi="Open Sans" w:cs="Open Sans"/>
                <w:sz w:val="20"/>
                <w:szCs w:val="20"/>
              </w:rPr>
            </w:pPr>
            <w:r>
              <w:rPr>
                <w:rFonts w:ascii="Open Sans" w:hAnsi="Open Sans" w:cs="Open Sans"/>
                <w:sz w:val="20"/>
                <w:szCs w:val="20"/>
              </w:rPr>
              <w:t>Opportunities to make connections appear, but are limited.</w:t>
            </w: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23D461D3" w:rsidR="00E66997" w:rsidRPr="00155779" w:rsidRDefault="00155779"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4DF0C257" w:rsidR="00E66997" w:rsidRPr="00155779" w:rsidRDefault="00155779" w:rsidP="003D4D5D">
            <w:pPr>
              <w:keepNext/>
              <w:rPr>
                <w:rFonts w:ascii="Open Sans" w:hAnsi="Open Sans" w:cs="Open Sans"/>
                <w:sz w:val="20"/>
                <w:szCs w:val="20"/>
              </w:rPr>
            </w:pPr>
            <w:r>
              <w:rPr>
                <w:rFonts w:ascii="Open Sans" w:hAnsi="Open Sans" w:cs="Open Sans"/>
                <w:sz w:val="20"/>
                <w:szCs w:val="20"/>
              </w:rPr>
              <w:t>Exercises, comprehension questions, and passages for translating are abundant and require more than memorization and recall for success.</w:t>
            </w: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175EF8DE" w14:textId="4854E2C3" w:rsidR="00AE1D0D" w:rsidRPr="00D52A31" w:rsidRDefault="00D52A31" w:rsidP="003D4D5D">
            <w:pPr>
              <w:keepNext/>
              <w:rPr>
                <w:rFonts w:ascii="Open Sans" w:hAnsi="Open Sans" w:cs="Open Sans"/>
                <w:b/>
                <w:sz w:val="20"/>
                <w:szCs w:val="20"/>
              </w:rPr>
            </w:pPr>
            <w:r>
              <w:rPr>
                <w:rFonts w:ascii="Open Sans" w:hAnsi="Open Sans" w:cs="Open Sans"/>
                <w:b/>
                <w:sz w:val="20"/>
                <w:szCs w:val="20"/>
              </w:rPr>
              <w:t>X</w:t>
            </w:r>
          </w:p>
        </w:tc>
        <w:tc>
          <w:tcPr>
            <w:tcW w:w="5755" w:type="dxa"/>
            <w:shd w:val="clear" w:color="auto" w:fill="FFFFFF" w:themeFill="background1"/>
            <w:vAlign w:val="center"/>
          </w:tcPr>
          <w:p w14:paraId="317E22C8" w14:textId="10F84CD3" w:rsidR="00AE1D0D" w:rsidRPr="00D52A31" w:rsidRDefault="00D52A31" w:rsidP="003D4D5D">
            <w:pPr>
              <w:keepNext/>
              <w:rPr>
                <w:rFonts w:ascii="Open Sans" w:hAnsi="Open Sans" w:cs="Open Sans"/>
                <w:sz w:val="20"/>
                <w:szCs w:val="20"/>
              </w:rPr>
            </w:pPr>
            <w:r>
              <w:rPr>
                <w:rFonts w:ascii="Open Sans" w:hAnsi="Open Sans" w:cs="Open Sans"/>
                <w:sz w:val="20"/>
                <w:szCs w:val="20"/>
              </w:rPr>
              <w:t>Students are provided opportunities to make comparisons between cultures, but these primarily occur in the Reviews at the end of every third chapter. This reviewer does not consider that to meet the definition of “frequently.”</w:t>
            </w: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77777777" w:rsidR="009A5543" w:rsidRPr="00305D47"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3EBC21C1" w14:textId="20A7F6F9" w:rsidR="009A5543" w:rsidRPr="008E12BA" w:rsidRDefault="00D52A31" w:rsidP="003D4D5D">
            <w:pPr>
              <w:keepNext/>
              <w:rPr>
                <w:rFonts w:ascii="Open Sans" w:hAnsi="Open Sans" w:cs="Open Sans"/>
                <w:b/>
                <w:sz w:val="20"/>
                <w:szCs w:val="20"/>
              </w:rPr>
            </w:pPr>
            <w:r w:rsidRPr="008E12BA">
              <w:rPr>
                <w:rFonts w:ascii="Open Sans" w:hAnsi="Open Sans" w:cs="Open Sans"/>
                <w:b/>
                <w:sz w:val="20"/>
                <w:szCs w:val="20"/>
              </w:rPr>
              <w:t>X</w:t>
            </w:r>
          </w:p>
        </w:tc>
        <w:tc>
          <w:tcPr>
            <w:tcW w:w="5755" w:type="dxa"/>
            <w:shd w:val="clear" w:color="auto" w:fill="FFFFFF" w:themeFill="background1"/>
            <w:vAlign w:val="center"/>
          </w:tcPr>
          <w:p w14:paraId="5267C054" w14:textId="093FD8FD" w:rsidR="009A5543" w:rsidRPr="00D52A31" w:rsidRDefault="00D52A31" w:rsidP="00D52A31">
            <w:pPr>
              <w:keepNext/>
              <w:rPr>
                <w:rFonts w:ascii="Open Sans" w:hAnsi="Open Sans" w:cs="Open Sans"/>
                <w:sz w:val="20"/>
                <w:szCs w:val="20"/>
              </w:rPr>
            </w:pPr>
            <w:r>
              <w:rPr>
                <w:rFonts w:ascii="Open Sans" w:hAnsi="Open Sans" w:cs="Open Sans"/>
                <w:sz w:val="20"/>
                <w:szCs w:val="20"/>
              </w:rPr>
              <w:t>While the book does provide examples of Latin appearing in modern society, it does not provide examples of ways in which students can use their knowledge of Latin in real-life situations in their community.</w:t>
            </w: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2842515A" w:rsidR="009A5543" w:rsidRPr="00D73CA5" w:rsidRDefault="009A5543" w:rsidP="00632FEC">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632FEC">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4F4878BA" w:rsidR="009A5543" w:rsidRPr="00DA5828" w:rsidRDefault="00DA5828"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1E22B23A" w:rsidR="009A5543" w:rsidRPr="00DA5828" w:rsidRDefault="00DA5828" w:rsidP="003D4D5D">
            <w:pPr>
              <w:keepNext/>
              <w:rPr>
                <w:rFonts w:ascii="Open Sans" w:hAnsi="Open Sans" w:cs="Open Sans"/>
                <w:sz w:val="20"/>
                <w:szCs w:val="20"/>
              </w:rPr>
            </w:pPr>
            <w:r>
              <w:rPr>
                <w:rFonts w:ascii="Open Sans" w:hAnsi="Open Sans" w:cs="Open Sans"/>
                <w:sz w:val="20"/>
                <w:szCs w:val="20"/>
              </w:rPr>
              <w:t>Each chapter builds upon previous knowledge, moving students to higher performance levels over the course. Within chapters, new grammar is presented early followed by a progression of exercises. Early exercises after a new grammar topic is presented provide much support while later exercises provide significantly less scaffolding, allowing students to demonstrate mastery.</w:t>
            </w: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3378446B" w:rsidR="009A5543" w:rsidRPr="00B3460A" w:rsidRDefault="00B3460A"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6DAC7132" w:rsidR="009A5543" w:rsidRPr="00DA5828" w:rsidRDefault="00B3460A" w:rsidP="003D4D5D">
            <w:pPr>
              <w:keepNext/>
              <w:rPr>
                <w:rFonts w:ascii="Open Sans" w:hAnsi="Open Sans" w:cs="Open Sans"/>
                <w:sz w:val="20"/>
                <w:szCs w:val="20"/>
              </w:rPr>
            </w:pPr>
            <w:r>
              <w:rPr>
                <w:rFonts w:ascii="Open Sans" w:hAnsi="Open Sans" w:cs="Open Sans"/>
                <w:sz w:val="20"/>
                <w:szCs w:val="20"/>
              </w:rPr>
              <w:t>As grammar is presented, it is presented with a straightforward explanation. An abundance of charts and examples are provided to aid in student understanding of new grammar. Additional study tips appear to aid with mnemonic devices and other helps for students. Sections called “By the Way” expand on grammar topics to provide students with more in-depth understanding.</w:t>
            </w: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679A1DBA" w:rsidR="009A5543" w:rsidRPr="00D73CA5" w:rsidRDefault="004B4A2B" w:rsidP="00632FEC">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632FEC">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015EF8ED" w:rsidR="009A5543" w:rsidRPr="00B1706E" w:rsidRDefault="00B1706E"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2A22C556" w:rsidR="009A5543" w:rsidRPr="00B1706E" w:rsidRDefault="00B1706E" w:rsidP="003D4D5D">
            <w:pPr>
              <w:keepNext/>
              <w:rPr>
                <w:rFonts w:ascii="Open Sans" w:hAnsi="Open Sans" w:cs="Open Sans"/>
                <w:sz w:val="20"/>
                <w:szCs w:val="20"/>
              </w:rPr>
            </w:pPr>
            <w:r>
              <w:rPr>
                <w:rFonts w:ascii="Open Sans" w:hAnsi="Open Sans" w:cs="Open Sans"/>
                <w:sz w:val="20"/>
                <w:szCs w:val="20"/>
              </w:rPr>
              <w:t>A plethora of images can be found throughout the text. These include diagrams and pictures which provide students a look at the Classical world. Near the end of the textbook, phot</w:t>
            </w:r>
            <w:r w:rsidR="00372A54">
              <w:rPr>
                <w:rFonts w:ascii="Open Sans" w:hAnsi="Open Sans" w:cs="Open Sans"/>
                <w:sz w:val="20"/>
                <w:szCs w:val="20"/>
              </w:rPr>
              <w:t>o</w:t>
            </w:r>
            <w:r>
              <w:rPr>
                <w:rFonts w:ascii="Open Sans" w:hAnsi="Open Sans" w:cs="Open Sans"/>
                <w:sz w:val="20"/>
                <w:szCs w:val="20"/>
              </w:rPr>
              <w:t xml:space="preserve"> credits are provided. The copyright of most pictures are from 2008 or more recent.</w:t>
            </w: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1B6C260F" w:rsidR="009A5543" w:rsidRPr="009745AC" w:rsidRDefault="009745AC"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54BCB596" w:rsidR="009A5543" w:rsidRPr="009745AC" w:rsidRDefault="009745AC" w:rsidP="000C5FCE">
            <w:pPr>
              <w:keepNext/>
              <w:rPr>
                <w:rFonts w:ascii="Open Sans" w:hAnsi="Open Sans" w:cs="Open Sans"/>
                <w:sz w:val="20"/>
                <w:szCs w:val="20"/>
              </w:rPr>
            </w:pPr>
            <w:r>
              <w:rPr>
                <w:rFonts w:ascii="Open Sans" w:hAnsi="Open Sans" w:cs="Open Sans"/>
                <w:sz w:val="20"/>
                <w:szCs w:val="20"/>
              </w:rPr>
              <w:t xml:space="preserve">This reviewer did not discover </w:t>
            </w:r>
            <w:r w:rsidR="000C5FCE">
              <w:rPr>
                <w:rFonts w:ascii="Open Sans" w:hAnsi="Open Sans" w:cs="Open Sans"/>
                <w:sz w:val="20"/>
                <w:szCs w:val="20"/>
              </w:rPr>
              <w:t>a</w:t>
            </w:r>
            <w:r>
              <w:rPr>
                <w:rFonts w:ascii="Open Sans" w:hAnsi="Open Sans" w:cs="Open Sans"/>
                <w:sz w:val="20"/>
                <w:szCs w:val="20"/>
              </w:rPr>
              <w:t>n</w:t>
            </w:r>
            <w:r w:rsidR="000C5FCE">
              <w:rPr>
                <w:rFonts w:ascii="Open Sans" w:hAnsi="Open Sans" w:cs="Open Sans"/>
                <w:sz w:val="20"/>
                <w:szCs w:val="20"/>
              </w:rPr>
              <w:t>y</w:t>
            </w:r>
            <w:r>
              <w:rPr>
                <w:rFonts w:ascii="Open Sans" w:hAnsi="Open Sans" w:cs="Open Sans"/>
                <w:sz w:val="20"/>
                <w:szCs w:val="20"/>
              </w:rPr>
              <w:t xml:space="preserve"> inaccurate information regarding cultural content. It should be noted that the book contains short cultural essays from a variety of scholars who are still very active in classical research.</w:t>
            </w: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lastRenderedPageBreak/>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7017D688" w:rsidR="009A5543" w:rsidRPr="00EC097F" w:rsidRDefault="00EC097F"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31E775E2" w:rsidR="009A5543" w:rsidRPr="00EC097F" w:rsidRDefault="00EC097F" w:rsidP="003D4D5D">
            <w:pPr>
              <w:keepNext/>
              <w:rPr>
                <w:rFonts w:ascii="Open Sans" w:hAnsi="Open Sans" w:cs="Open Sans"/>
                <w:sz w:val="20"/>
                <w:szCs w:val="20"/>
              </w:rPr>
            </w:pPr>
            <w:r>
              <w:rPr>
                <w:rFonts w:ascii="Open Sans" w:hAnsi="Open Sans" w:cs="Open Sans"/>
                <w:sz w:val="20"/>
                <w:szCs w:val="20"/>
              </w:rPr>
              <w:t>Students are presented numerous opportunities in each chapter to perform analysis and synthesis. Teachers can modify the exercises in the text to direct students toward using evaluation skills. The teacher edition provides teachers with some suggestions on how this can be done.</w:t>
            </w: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7797447E" w:rsidR="009A5543" w:rsidRPr="00F46037" w:rsidRDefault="00F46037"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012B960E" w:rsidR="009A5543" w:rsidRPr="00F46037" w:rsidRDefault="00F46037" w:rsidP="003D4D5D">
            <w:pPr>
              <w:keepNext/>
              <w:rPr>
                <w:rFonts w:ascii="Open Sans" w:hAnsi="Open Sans" w:cs="Open Sans"/>
                <w:sz w:val="20"/>
                <w:szCs w:val="20"/>
              </w:rPr>
            </w:pPr>
            <w:r>
              <w:rPr>
                <w:rFonts w:ascii="Open Sans" w:hAnsi="Open Sans" w:cs="Open Sans"/>
                <w:sz w:val="20"/>
                <w:szCs w:val="20"/>
              </w:rPr>
              <w:t>As new grammar is presented, examples of English equivalents are presented. Students are provided opportunities to practice translation, which would allow students the chance to make additional comparisons.</w:t>
            </w: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0028495E" w:rsidR="009A5543" w:rsidRPr="00F46037" w:rsidRDefault="00F46037" w:rsidP="003D4D5D">
            <w:pPr>
              <w:keepNext/>
              <w:rPr>
                <w:rFonts w:ascii="Open Sans" w:hAnsi="Open Sans" w:cs="Open Sans"/>
                <w:b/>
                <w:sz w:val="20"/>
                <w:szCs w:val="20"/>
              </w:rPr>
            </w:pPr>
            <w:r>
              <w:rPr>
                <w:rFonts w:ascii="Open Sans" w:hAnsi="Open Sans" w:cs="Open Sans"/>
                <w:b/>
                <w:sz w:val="20"/>
                <w:szCs w:val="20"/>
              </w:rPr>
              <w:t>X</w:t>
            </w: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52DB5533" w:rsidR="009A5543" w:rsidRPr="00F46037" w:rsidRDefault="00F46037" w:rsidP="003D4D5D">
            <w:pPr>
              <w:keepNext/>
              <w:rPr>
                <w:rFonts w:ascii="Open Sans" w:hAnsi="Open Sans" w:cs="Open Sans"/>
                <w:sz w:val="20"/>
                <w:szCs w:val="20"/>
              </w:rPr>
            </w:pPr>
            <w:r>
              <w:rPr>
                <w:rFonts w:ascii="Open Sans" w:hAnsi="Open Sans" w:cs="Open Sans"/>
                <w:sz w:val="20"/>
                <w:szCs w:val="20"/>
              </w:rPr>
              <w:t>While there are no sections which are designed specifically for self-assessment, students are presented with a list of grammar topics at the beginning of each chapter. Students can use these to create learning-goals and then assess their success with these goals at a later time.</w:t>
            </w: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Pr="00D73CA5" w:rsidRDefault="009A5543" w:rsidP="003D4D5D">
            <w:pPr>
              <w:keepNext/>
              <w:rPr>
                <w:rFonts w:ascii="Open Sans" w:hAnsi="Open Sans" w:cs="Open Sans"/>
                <w:b/>
                <w:sz w:val="20"/>
                <w:szCs w:val="20"/>
              </w:rPr>
            </w:pP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7B960664" w:rsidR="00680268" w:rsidRDefault="00680268" w:rsidP="003D4D5D">
      <w:pPr>
        <w:spacing w:line="240" w:lineRule="auto"/>
        <w:rPr>
          <w:rFonts w:ascii="Open Sans" w:hAnsi="Open Sans" w:cs="Open Sans"/>
          <w:b/>
          <w:sz w:val="20"/>
          <w:szCs w:val="20"/>
        </w:rPr>
      </w:pPr>
      <w:r w:rsidRPr="00680268">
        <w:rPr>
          <w:rFonts w:ascii="Open Sans" w:hAnsi="Open Sans" w:cs="Open Sans"/>
          <w:b/>
          <w:sz w:val="20"/>
          <w:szCs w:val="20"/>
        </w:rPr>
        <w:lastRenderedPageBreak/>
        <w:t>GRADES 9-12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7384B374"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EB1A44">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054351BF" w14:textId="77777777" w:rsidR="00B074F6" w:rsidRDefault="00B074F6" w:rsidP="003D4D5D">
            <w:pPr>
              <w:rPr>
                <w:rFonts w:ascii="Open Sans" w:hAnsi="Open Sans" w:cs="Open Sans"/>
                <w:sz w:val="20"/>
                <w:szCs w:val="20"/>
              </w:rPr>
            </w:pPr>
          </w:p>
          <w:p w14:paraId="02A3B97F" w14:textId="77777777" w:rsidR="00085795" w:rsidRDefault="00085795" w:rsidP="003D4D5D">
            <w:pPr>
              <w:rPr>
                <w:rFonts w:ascii="Open Sans" w:hAnsi="Open Sans" w:cs="Open Sans"/>
                <w:sz w:val="20"/>
                <w:szCs w:val="20"/>
              </w:rPr>
            </w:pPr>
          </w:p>
          <w:p w14:paraId="50CD7DD4" w14:textId="5E0FFDF3" w:rsidR="00085795" w:rsidRPr="00085795" w:rsidRDefault="00085795" w:rsidP="003D4D5D">
            <w:pPr>
              <w:rPr>
                <w:rFonts w:ascii="Open Sans" w:hAnsi="Open Sans" w:cs="Open Sans"/>
                <w:b/>
                <w:sz w:val="20"/>
                <w:szCs w:val="20"/>
              </w:rPr>
            </w:pPr>
            <w:r>
              <w:rPr>
                <w:rFonts w:ascii="Open Sans" w:hAnsi="Open Sans" w:cs="Open Sans"/>
                <w:b/>
                <w:sz w:val="20"/>
                <w:szCs w:val="20"/>
              </w:rPr>
              <w:t>X</w:t>
            </w: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03BF0B00" w14:textId="498DA5FD" w:rsidR="00B074F6" w:rsidRPr="008F6BE9" w:rsidRDefault="00085795" w:rsidP="003D4D5D">
            <w:pPr>
              <w:rPr>
                <w:rFonts w:ascii="Open Sans" w:hAnsi="Open Sans" w:cs="Open Sans"/>
                <w:sz w:val="20"/>
                <w:szCs w:val="20"/>
              </w:rPr>
            </w:pPr>
            <w:r>
              <w:rPr>
                <w:rFonts w:ascii="Open Sans" w:hAnsi="Open Sans" w:cs="Open Sans"/>
                <w:sz w:val="20"/>
                <w:szCs w:val="20"/>
              </w:rPr>
              <w:t>Each chapter of the text provides numerous opportunities for students to practice the skills covered in the text. After every third chapter, a review section occurs. In each review section, students have the opportunity to read short essays that tie in elements of the Classical culture with the modern world. Additional Latin passages can be found in these sections which allow students to read Latin about mythology.</w:t>
            </w: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5A25B5F2" w14:textId="77777777" w:rsidR="009A19D0" w:rsidRDefault="009A19D0" w:rsidP="003D4D5D">
            <w:pPr>
              <w:rPr>
                <w:rFonts w:ascii="Open Sans" w:hAnsi="Open Sans" w:cs="Open Sans"/>
                <w:sz w:val="20"/>
                <w:szCs w:val="20"/>
              </w:rPr>
            </w:pPr>
          </w:p>
          <w:p w14:paraId="60C4ABF4" w14:textId="73C1F95A" w:rsidR="00085795" w:rsidRPr="00085795" w:rsidRDefault="00085795" w:rsidP="003D4D5D">
            <w:pPr>
              <w:rPr>
                <w:rFonts w:ascii="Open Sans" w:hAnsi="Open Sans" w:cs="Open Sans"/>
                <w:b/>
                <w:sz w:val="20"/>
                <w:szCs w:val="20"/>
              </w:rPr>
            </w:pPr>
            <w:r>
              <w:rPr>
                <w:rFonts w:ascii="Open Sans" w:hAnsi="Open Sans" w:cs="Open Sans"/>
                <w:b/>
                <w:sz w:val="20"/>
                <w:szCs w:val="20"/>
              </w:rPr>
              <w:t>X</w:t>
            </w: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3A0438C" w14:textId="7387D5DF" w:rsidR="009A19D0" w:rsidRPr="008F6BE9" w:rsidRDefault="00085795" w:rsidP="003D4D5D">
            <w:pPr>
              <w:rPr>
                <w:rFonts w:ascii="Open Sans" w:hAnsi="Open Sans" w:cs="Open Sans"/>
                <w:sz w:val="20"/>
                <w:szCs w:val="20"/>
              </w:rPr>
            </w:pPr>
            <w:r>
              <w:rPr>
                <w:rFonts w:ascii="Open Sans" w:hAnsi="Open Sans" w:cs="Open Sans"/>
                <w:sz w:val="20"/>
                <w:szCs w:val="20"/>
              </w:rPr>
              <w:t>Each chapter builds upon the grammar from the previous chapters. Once material has been presented in the text, it will be continually seen throughout the textbook. Additionally, material within a topic is presented in a logical progression.</w:t>
            </w: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3D24C6AB" w:rsidR="00CD36BC" w:rsidRPr="00085795" w:rsidRDefault="00085795" w:rsidP="003D4D5D">
            <w:pPr>
              <w:rPr>
                <w:rFonts w:ascii="Open Sans" w:hAnsi="Open Sans" w:cs="Open Sans"/>
                <w:b/>
                <w:sz w:val="20"/>
                <w:szCs w:val="20"/>
              </w:rPr>
            </w:pPr>
            <w:r>
              <w:rPr>
                <w:rFonts w:ascii="Open Sans" w:hAnsi="Open Sans" w:cs="Open Sans"/>
                <w:b/>
                <w:sz w:val="20"/>
                <w:szCs w:val="20"/>
              </w:rPr>
              <w:t>X</w:t>
            </w: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380D219E" w14:textId="3B06E29B" w:rsidR="009A19D0" w:rsidRPr="008F6BE9" w:rsidRDefault="00085795" w:rsidP="003D4D5D">
            <w:pPr>
              <w:rPr>
                <w:rFonts w:ascii="Open Sans" w:hAnsi="Open Sans" w:cs="Open Sans"/>
                <w:sz w:val="20"/>
                <w:szCs w:val="20"/>
              </w:rPr>
            </w:pPr>
            <w:r>
              <w:rPr>
                <w:rFonts w:ascii="Open Sans" w:hAnsi="Open Sans" w:cs="Open Sans"/>
                <w:sz w:val="20"/>
                <w:szCs w:val="20"/>
              </w:rPr>
              <w:t xml:space="preserve">Every chapter of the textbook provides multiple extended opportunities to read. Vocabulary is presented, and in each chapter there is one exercise in each chapter of the textbook and one exercise in the workbook that addresses vocabulary as a means of examining English derivatives. Every chapter has at least on speaking and listening activity. Additional activities for listening are provided in the teacher edition. Writing is most often presented in short forms within the textbook, but the workbook provides a few extended writing portions for </w:t>
            </w:r>
            <w:r>
              <w:rPr>
                <w:rFonts w:ascii="Open Sans" w:hAnsi="Open Sans" w:cs="Open Sans"/>
                <w:sz w:val="20"/>
                <w:szCs w:val="20"/>
              </w:rPr>
              <w:lastRenderedPageBreak/>
              <w:t>students.</w:t>
            </w: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4C4224AA" w14:textId="77777777" w:rsidR="00D157BE" w:rsidRDefault="00D157BE" w:rsidP="003D4D5D">
            <w:pPr>
              <w:rPr>
                <w:rFonts w:ascii="Open Sans" w:hAnsi="Open Sans" w:cs="Open Sans"/>
                <w:sz w:val="20"/>
                <w:szCs w:val="20"/>
              </w:rPr>
            </w:pPr>
          </w:p>
          <w:p w14:paraId="1CBFF26C" w14:textId="208569D9" w:rsidR="00305DD0" w:rsidRPr="00305DD0" w:rsidRDefault="00305DD0" w:rsidP="003D4D5D">
            <w:pPr>
              <w:rPr>
                <w:rFonts w:ascii="Open Sans" w:hAnsi="Open Sans" w:cs="Open Sans"/>
                <w:b/>
                <w:sz w:val="20"/>
                <w:szCs w:val="20"/>
              </w:rPr>
            </w:pPr>
            <w:r>
              <w:rPr>
                <w:rFonts w:ascii="Open Sans" w:hAnsi="Open Sans" w:cs="Open Sans"/>
                <w:b/>
                <w:sz w:val="20"/>
                <w:szCs w:val="20"/>
              </w:rPr>
              <w:t>X</w:t>
            </w: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2FEB10D8" w:rsidR="00D157BE" w:rsidRPr="008F6BE9" w:rsidRDefault="00305DD0" w:rsidP="003D4D5D">
            <w:pPr>
              <w:rPr>
                <w:rFonts w:ascii="Open Sans" w:hAnsi="Open Sans" w:cs="Open Sans"/>
                <w:sz w:val="20"/>
                <w:szCs w:val="20"/>
              </w:rPr>
            </w:pPr>
            <w:r>
              <w:rPr>
                <w:rFonts w:ascii="Open Sans" w:hAnsi="Open Sans" w:cs="Open Sans"/>
                <w:sz w:val="20"/>
                <w:szCs w:val="20"/>
              </w:rPr>
              <w:t>Each of the five cornerstones are presented together. Latin passages throughout the book allow students to read about the history, mythology, and daily activities of the Classical cultures.</w:t>
            </w: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67F1FAD2" w14:textId="77777777" w:rsidR="00D157BE" w:rsidRDefault="00D157BE" w:rsidP="003D4D5D">
            <w:pPr>
              <w:rPr>
                <w:rFonts w:ascii="Open Sans" w:hAnsi="Open Sans" w:cs="Open Sans"/>
                <w:sz w:val="20"/>
                <w:szCs w:val="20"/>
              </w:rPr>
            </w:pPr>
          </w:p>
          <w:p w14:paraId="59717CE9" w14:textId="576DF195" w:rsidR="00305DD0" w:rsidRPr="00305DD0" w:rsidRDefault="00305DD0" w:rsidP="003D4D5D">
            <w:pPr>
              <w:rPr>
                <w:rFonts w:ascii="Open Sans" w:hAnsi="Open Sans" w:cs="Open Sans"/>
                <w:b/>
                <w:sz w:val="20"/>
                <w:szCs w:val="20"/>
              </w:rPr>
            </w:pPr>
          </w:p>
        </w:tc>
        <w:tc>
          <w:tcPr>
            <w:tcW w:w="1356" w:type="dxa"/>
          </w:tcPr>
          <w:p w14:paraId="2FD9B8A5" w14:textId="77777777" w:rsidR="00D157BE" w:rsidRDefault="00D157BE" w:rsidP="003D4D5D">
            <w:pPr>
              <w:rPr>
                <w:rFonts w:ascii="Open Sans" w:hAnsi="Open Sans" w:cs="Open Sans"/>
                <w:sz w:val="20"/>
                <w:szCs w:val="20"/>
              </w:rPr>
            </w:pPr>
          </w:p>
          <w:p w14:paraId="71D1D2BB" w14:textId="4E8D71C6" w:rsidR="00305DD0" w:rsidRPr="00305DD0" w:rsidRDefault="00305DD0" w:rsidP="003D4D5D">
            <w:pPr>
              <w:rPr>
                <w:rFonts w:ascii="Open Sans" w:hAnsi="Open Sans" w:cs="Open Sans"/>
                <w:b/>
                <w:sz w:val="20"/>
                <w:szCs w:val="20"/>
              </w:rPr>
            </w:pPr>
            <w:r>
              <w:rPr>
                <w:rFonts w:ascii="Open Sans" w:hAnsi="Open Sans" w:cs="Open Sans"/>
                <w:b/>
                <w:sz w:val="20"/>
                <w:szCs w:val="20"/>
              </w:rPr>
              <w:t>X</w:t>
            </w:r>
          </w:p>
        </w:tc>
        <w:tc>
          <w:tcPr>
            <w:tcW w:w="5665" w:type="dxa"/>
          </w:tcPr>
          <w:p w14:paraId="198E32D7" w14:textId="08BF2883" w:rsidR="00D157BE" w:rsidRPr="008F6BE9" w:rsidRDefault="00305DD0" w:rsidP="003D4D5D">
            <w:pPr>
              <w:rPr>
                <w:rFonts w:ascii="Open Sans" w:hAnsi="Open Sans" w:cs="Open Sans"/>
                <w:sz w:val="20"/>
                <w:szCs w:val="20"/>
              </w:rPr>
            </w:pPr>
            <w:r>
              <w:rPr>
                <w:rFonts w:ascii="Open Sans" w:hAnsi="Open Sans" w:cs="Open Sans"/>
                <w:sz w:val="20"/>
                <w:szCs w:val="20"/>
              </w:rPr>
              <w:t>While the book does provide students opportunities for critical thinking and problem solving, there is a lack of thought-provoking questions. This is a little disappointing considering that there are numerous essays in the book which allow students to learn about how modern institutions and practices are influenced by the practices of the Classical cultures. It will be noted that a teacher can use these as a springboard to develop thought-provoking questions and tasks for students, but the book does not provide examples of these.</w:t>
            </w: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2881E862" w14:textId="77777777" w:rsidR="0028181A" w:rsidRDefault="0028181A" w:rsidP="003D4D5D">
            <w:pPr>
              <w:rPr>
                <w:rFonts w:ascii="Open Sans" w:hAnsi="Open Sans" w:cs="Open Sans"/>
                <w:sz w:val="20"/>
                <w:szCs w:val="20"/>
              </w:rPr>
            </w:pPr>
          </w:p>
          <w:p w14:paraId="5B303A44" w14:textId="1ABCB352" w:rsidR="00305DD0" w:rsidRPr="00305DD0" w:rsidRDefault="00305DD0" w:rsidP="003D4D5D">
            <w:pPr>
              <w:rPr>
                <w:rFonts w:ascii="Open Sans" w:hAnsi="Open Sans" w:cs="Open Sans"/>
                <w:b/>
                <w:sz w:val="20"/>
                <w:szCs w:val="20"/>
              </w:rPr>
            </w:pPr>
            <w:r>
              <w:rPr>
                <w:rFonts w:ascii="Open Sans" w:hAnsi="Open Sans" w:cs="Open Sans"/>
                <w:b/>
                <w:sz w:val="20"/>
                <w:szCs w:val="20"/>
              </w:rPr>
              <w:t>X</w:t>
            </w:r>
          </w:p>
        </w:tc>
        <w:tc>
          <w:tcPr>
            <w:tcW w:w="5665" w:type="dxa"/>
          </w:tcPr>
          <w:p w14:paraId="6438181F" w14:textId="72E2DAF6" w:rsidR="0028181A" w:rsidRPr="008F6BE9" w:rsidRDefault="00305DD0" w:rsidP="003D4D5D">
            <w:pPr>
              <w:rPr>
                <w:rFonts w:ascii="Open Sans" w:hAnsi="Open Sans" w:cs="Open Sans"/>
                <w:sz w:val="20"/>
                <w:szCs w:val="20"/>
              </w:rPr>
            </w:pPr>
            <w:r>
              <w:rPr>
                <w:rFonts w:ascii="Open Sans" w:hAnsi="Open Sans" w:cs="Open Sans"/>
                <w:sz w:val="20"/>
                <w:szCs w:val="20"/>
              </w:rPr>
              <w:t>Few supports are present in the book.</w:t>
            </w:r>
            <w:r w:rsidR="007A49BC">
              <w:rPr>
                <w:rFonts w:ascii="Open Sans" w:hAnsi="Open Sans" w:cs="Open Sans"/>
                <w:sz w:val="20"/>
                <w:szCs w:val="20"/>
              </w:rPr>
              <w:t xml:space="preserve"> This is an area where the publisher should consider making improvements in future editions.</w:t>
            </w: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03F6F161" w14:textId="77777777" w:rsidR="004D5043" w:rsidRDefault="004D5043" w:rsidP="003D4D5D">
            <w:pPr>
              <w:rPr>
                <w:rFonts w:ascii="Open Sans" w:hAnsi="Open Sans" w:cs="Open Sans"/>
                <w:sz w:val="20"/>
                <w:szCs w:val="20"/>
              </w:rPr>
            </w:pPr>
          </w:p>
          <w:p w14:paraId="28B8B803" w14:textId="3396B9D5" w:rsidR="007A49BC" w:rsidRPr="007A49BC" w:rsidRDefault="007A49BC" w:rsidP="003D4D5D">
            <w:pPr>
              <w:rPr>
                <w:rFonts w:ascii="Open Sans" w:hAnsi="Open Sans" w:cs="Open Sans"/>
                <w:b/>
                <w:sz w:val="20"/>
                <w:szCs w:val="20"/>
              </w:rPr>
            </w:pPr>
            <w:r>
              <w:rPr>
                <w:rFonts w:ascii="Open Sans" w:hAnsi="Open Sans" w:cs="Open Sans"/>
                <w:b/>
                <w:sz w:val="20"/>
                <w:szCs w:val="20"/>
              </w:rPr>
              <w:t>X</w:t>
            </w:r>
          </w:p>
        </w:tc>
        <w:tc>
          <w:tcPr>
            <w:tcW w:w="1356" w:type="dxa"/>
          </w:tcPr>
          <w:p w14:paraId="517818A4" w14:textId="77777777" w:rsidR="004D5043" w:rsidRPr="008F6BE9" w:rsidRDefault="004D5043" w:rsidP="003D4D5D">
            <w:pPr>
              <w:rPr>
                <w:rFonts w:ascii="Open Sans" w:hAnsi="Open Sans" w:cs="Open Sans"/>
                <w:sz w:val="20"/>
                <w:szCs w:val="20"/>
              </w:rPr>
            </w:pPr>
          </w:p>
        </w:tc>
        <w:tc>
          <w:tcPr>
            <w:tcW w:w="5665" w:type="dxa"/>
          </w:tcPr>
          <w:p w14:paraId="07562559" w14:textId="78C9AF41" w:rsidR="004D5043" w:rsidRPr="008F6BE9" w:rsidRDefault="007A49BC" w:rsidP="003D4D5D">
            <w:pPr>
              <w:rPr>
                <w:rFonts w:ascii="Open Sans" w:hAnsi="Open Sans" w:cs="Open Sans"/>
                <w:sz w:val="20"/>
                <w:szCs w:val="20"/>
              </w:rPr>
            </w:pPr>
            <w:r>
              <w:rPr>
                <w:rFonts w:ascii="Open Sans" w:hAnsi="Open Sans" w:cs="Open Sans"/>
                <w:sz w:val="20"/>
                <w:szCs w:val="20"/>
              </w:rPr>
              <w:t>A wide variety of activities in each chapter, both in the primary text and workbook, along with additional activity ideas in the teacher edition, provide numerous opportunities for differentiation.</w:t>
            </w: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4A18BE53" w14:textId="77777777" w:rsidR="008E7CEF" w:rsidRDefault="008E7CEF" w:rsidP="003D4D5D">
            <w:pPr>
              <w:rPr>
                <w:rFonts w:ascii="Open Sans" w:hAnsi="Open Sans" w:cs="Open Sans"/>
                <w:sz w:val="20"/>
                <w:szCs w:val="20"/>
              </w:rPr>
            </w:pPr>
          </w:p>
          <w:p w14:paraId="791FB0DE" w14:textId="324A571C" w:rsidR="00B75508" w:rsidRPr="00B75508" w:rsidRDefault="00B75508" w:rsidP="003D4D5D">
            <w:pPr>
              <w:rPr>
                <w:rFonts w:ascii="Open Sans" w:hAnsi="Open Sans" w:cs="Open Sans"/>
                <w:b/>
                <w:sz w:val="20"/>
                <w:szCs w:val="20"/>
              </w:rPr>
            </w:pPr>
            <w:r>
              <w:rPr>
                <w:rFonts w:ascii="Open Sans" w:hAnsi="Open Sans" w:cs="Open Sans"/>
                <w:b/>
                <w:sz w:val="20"/>
                <w:szCs w:val="20"/>
              </w:rPr>
              <w:t>X</w:t>
            </w: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72B7FC4B" w:rsidR="008E7CEF" w:rsidRPr="00B75508" w:rsidRDefault="00B75508" w:rsidP="003D4D5D">
            <w:pPr>
              <w:rPr>
                <w:rFonts w:ascii="Open Sans" w:hAnsi="Open Sans" w:cs="Open Sans"/>
                <w:sz w:val="20"/>
                <w:szCs w:val="20"/>
              </w:rPr>
            </w:pPr>
            <w:r>
              <w:rPr>
                <w:rFonts w:ascii="Open Sans" w:hAnsi="Open Sans" w:cs="Open Sans"/>
                <w:sz w:val="20"/>
                <w:szCs w:val="20"/>
              </w:rPr>
              <w:t>Assessments primarily focus on the Communication Cornerstone, but through activities related to communication, students are provided opportunities to demonstrate an understanding of each of the other four cornerstones.</w:t>
            </w: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4814F2B8" w14:textId="77777777" w:rsidR="008E7CEF" w:rsidRDefault="008E7CEF" w:rsidP="003D4D5D">
            <w:pPr>
              <w:rPr>
                <w:rFonts w:ascii="Open Sans" w:hAnsi="Open Sans" w:cs="Open Sans"/>
                <w:sz w:val="20"/>
                <w:szCs w:val="20"/>
              </w:rPr>
            </w:pPr>
          </w:p>
          <w:p w14:paraId="44A2EE7D" w14:textId="66B0660B" w:rsidR="0041086C" w:rsidRPr="0041086C" w:rsidRDefault="0041086C" w:rsidP="003D4D5D">
            <w:pPr>
              <w:rPr>
                <w:rFonts w:ascii="Open Sans" w:hAnsi="Open Sans" w:cs="Open Sans"/>
                <w:b/>
                <w:sz w:val="20"/>
                <w:szCs w:val="20"/>
              </w:rPr>
            </w:pPr>
            <w:r>
              <w:rPr>
                <w:rFonts w:ascii="Open Sans" w:hAnsi="Open Sans" w:cs="Open Sans"/>
                <w:b/>
                <w:sz w:val="20"/>
                <w:szCs w:val="20"/>
              </w:rPr>
              <w:t>X</w:t>
            </w: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50454FF3" w:rsidR="008E7CEF" w:rsidRPr="008F6BE9" w:rsidRDefault="0041086C" w:rsidP="003D4D5D">
            <w:pPr>
              <w:rPr>
                <w:rFonts w:ascii="Open Sans" w:hAnsi="Open Sans" w:cs="Open Sans"/>
                <w:sz w:val="20"/>
                <w:szCs w:val="20"/>
              </w:rPr>
            </w:pPr>
            <w:r>
              <w:rPr>
                <w:rFonts w:ascii="Open Sans" w:hAnsi="Open Sans" w:cs="Open Sans"/>
                <w:sz w:val="20"/>
                <w:szCs w:val="20"/>
              </w:rPr>
              <w:t>There are no signs of intentional bias in the assessments provided.</w:t>
            </w: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777F4771" w14:textId="77777777" w:rsidR="008E7CEF" w:rsidRDefault="008E7CEF" w:rsidP="003D4D5D">
            <w:pPr>
              <w:rPr>
                <w:rFonts w:ascii="Open Sans" w:hAnsi="Open Sans" w:cs="Open Sans"/>
                <w:sz w:val="20"/>
                <w:szCs w:val="20"/>
              </w:rPr>
            </w:pPr>
          </w:p>
          <w:p w14:paraId="33323C61" w14:textId="68E4BD79" w:rsidR="0041086C" w:rsidRPr="0041086C" w:rsidRDefault="0041086C" w:rsidP="003D4D5D">
            <w:pPr>
              <w:rPr>
                <w:rFonts w:ascii="Open Sans" w:hAnsi="Open Sans" w:cs="Open Sans"/>
                <w:b/>
                <w:sz w:val="20"/>
                <w:szCs w:val="20"/>
              </w:rPr>
            </w:pPr>
            <w:r>
              <w:rPr>
                <w:rFonts w:ascii="Open Sans" w:hAnsi="Open Sans" w:cs="Open Sans"/>
                <w:b/>
                <w:sz w:val="20"/>
                <w:szCs w:val="20"/>
              </w:rPr>
              <w:t>X</w:t>
            </w: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2A45BBE0" w:rsidR="008E7CEF" w:rsidRPr="008F6BE9" w:rsidRDefault="0041086C" w:rsidP="003D4D5D">
            <w:pPr>
              <w:rPr>
                <w:rFonts w:ascii="Open Sans" w:hAnsi="Open Sans" w:cs="Open Sans"/>
                <w:sz w:val="20"/>
                <w:szCs w:val="20"/>
              </w:rPr>
            </w:pPr>
            <w:r>
              <w:rPr>
                <w:rFonts w:ascii="Open Sans" w:hAnsi="Open Sans" w:cs="Open Sans"/>
                <w:sz w:val="20"/>
                <w:szCs w:val="20"/>
              </w:rPr>
              <w:t>The teacher edition consistently provides guidance for interpreting performance.</w:t>
            </w: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F6BE9" w:rsidRDefault="008E7CEF" w:rsidP="003D4D5D">
            <w:pPr>
              <w:rPr>
                <w:rFonts w:ascii="Open Sans" w:hAnsi="Open Sans" w:cs="Open Sans"/>
                <w:sz w:val="20"/>
                <w:szCs w:val="20"/>
              </w:rPr>
            </w:pPr>
          </w:p>
        </w:tc>
        <w:tc>
          <w:tcPr>
            <w:tcW w:w="1356" w:type="dxa"/>
          </w:tcPr>
          <w:p w14:paraId="18478EBD" w14:textId="77777777" w:rsidR="008E7CEF" w:rsidRDefault="008E7CEF" w:rsidP="003D4D5D">
            <w:pPr>
              <w:rPr>
                <w:rFonts w:ascii="Open Sans" w:hAnsi="Open Sans" w:cs="Open Sans"/>
                <w:sz w:val="20"/>
                <w:szCs w:val="20"/>
              </w:rPr>
            </w:pPr>
          </w:p>
          <w:p w14:paraId="23984437" w14:textId="0C3B9ADE" w:rsidR="0041086C" w:rsidRPr="0041086C" w:rsidRDefault="0041086C" w:rsidP="003D4D5D">
            <w:pPr>
              <w:rPr>
                <w:rFonts w:ascii="Open Sans" w:hAnsi="Open Sans" w:cs="Open Sans"/>
                <w:b/>
                <w:sz w:val="20"/>
                <w:szCs w:val="20"/>
              </w:rPr>
            </w:pPr>
            <w:r>
              <w:rPr>
                <w:rFonts w:ascii="Open Sans" w:hAnsi="Open Sans" w:cs="Open Sans"/>
                <w:b/>
                <w:sz w:val="20"/>
                <w:szCs w:val="20"/>
              </w:rPr>
              <w:t>X</w:t>
            </w:r>
          </w:p>
        </w:tc>
        <w:tc>
          <w:tcPr>
            <w:tcW w:w="5665" w:type="dxa"/>
          </w:tcPr>
          <w:p w14:paraId="237DC215" w14:textId="3943C23C" w:rsidR="008E7CEF" w:rsidRPr="008F6BE9" w:rsidRDefault="0041086C" w:rsidP="003D4D5D">
            <w:pPr>
              <w:rPr>
                <w:rFonts w:ascii="Open Sans" w:hAnsi="Open Sans" w:cs="Open Sans"/>
                <w:sz w:val="20"/>
                <w:szCs w:val="20"/>
              </w:rPr>
            </w:pPr>
            <w:r>
              <w:rPr>
                <w:rFonts w:ascii="Open Sans" w:hAnsi="Open Sans" w:cs="Open Sans"/>
                <w:sz w:val="20"/>
                <w:szCs w:val="20"/>
              </w:rPr>
              <w:t>The assessments in the textbook are primarily formative in nature. A database of questions is available in the online “teacher lounge.” The online questions are mostly summative in nature. pre-assessment and self-assessment opportunities are lacking.</w:t>
            </w: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49C979D4" w14:textId="77777777" w:rsidR="00AC0FD3" w:rsidRDefault="00AC0FD3" w:rsidP="003D4D5D">
            <w:pPr>
              <w:rPr>
                <w:rFonts w:ascii="Open Sans" w:hAnsi="Open Sans" w:cs="Open Sans"/>
                <w:sz w:val="20"/>
                <w:szCs w:val="20"/>
              </w:rPr>
            </w:pPr>
          </w:p>
          <w:p w14:paraId="61F608AE" w14:textId="51539461" w:rsidR="00FB2400" w:rsidRPr="00FB2400" w:rsidRDefault="00FB2400" w:rsidP="003D4D5D">
            <w:pPr>
              <w:rPr>
                <w:rFonts w:ascii="Open Sans" w:hAnsi="Open Sans" w:cs="Open Sans"/>
                <w:b/>
                <w:sz w:val="20"/>
                <w:szCs w:val="20"/>
              </w:rPr>
            </w:pPr>
            <w:r>
              <w:rPr>
                <w:rFonts w:ascii="Open Sans" w:hAnsi="Open Sans" w:cs="Open Sans"/>
                <w:b/>
                <w:sz w:val="20"/>
                <w:szCs w:val="20"/>
              </w:rPr>
              <w:t>X</w:t>
            </w: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3A2E42C4" w:rsidR="00AC0FD3" w:rsidRPr="008F6BE9" w:rsidRDefault="00FB2400" w:rsidP="003D4D5D">
            <w:pPr>
              <w:rPr>
                <w:rFonts w:ascii="Open Sans" w:hAnsi="Open Sans" w:cs="Open Sans"/>
                <w:sz w:val="20"/>
                <w:szCs w:val="20"/>
              </w:rPr>
            </w:pPr>
            <w:r>
              <w:rPr>
                <w:rFonts w:ascii="Open Sans" w:hAnsi="Open Sans" w:cs="Open Sans"/>
                <w:sz w:val="20"/>
                <w:szCs w:val="20"/>
              </w:rPr>
              <w:t>Activities throughout the book, along with activities in the workbook and teacher edition, are abundant, and provide numerous opportunities to monitor learning and instruction.</w:t>
            </w: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lastRenderedPageBreak/>
              <w:t>Assessments provide teachers with a range of data to inform instruction.</w:t>
            </w:r>
          </w:p>
        </w:tc>
        <w:tc>
          <w:tcPr>
            <w:tcW w:w="1344" w:type="dxa"/>
          </w:tcPr>
          <w:p w14:paraId="21BD988A" w14:textId="77777777" w:rsidR="004A5399" w:rsidRDefault="004A5399" w:rsidP="003D4D5D">
            <w:pPr>
              <w:rPr>
                <w:rFonts w:ascii="Open Sans" w:hAnsi="Open Sans" w:cs="Open Sans"/>
                <w:sz w:val="20"/>
                <w:szCs w:val="20"/>
              </w:rPr>
            </w:pPr>
          </w:p>
          <w:p w14:paraId="312756BD" w14:textId="0191AFA4" w:rsidR="00CA0CAB" w:rsidRPr="00CA0CAB" w:rsidRDefault="00CA0CAB" w:rsidP="003D4D5D">
            <w:pPr>
              <w:rPr>
                <w:rFonts w:ascii="Open Sans" w:hAnsi="Open Sans" w:cs="Open Sans"/>
                <w:b/>
                <w:sz w:val="20"/>
                <w:szCs w:val="20"/>
              </w:rPr>
            </w:pPr>
            <w:r>
              <w:rPr>
                <w:rFonts w:ascii="Open Sans" w:hAnsi="Open Sans" w:cs="Open Sans"/>
                <w:b/>
                <w:sz w:val="20"/>
                <w:szCs w:val="20"/>
              </w:rPr>
              <w:t>X</w:t>
            </w: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3BAC1DAA" w:rsidR="004A5399" w:rsidRPr="008F6BE9" w:rsidRDefault="00CA0CAB" w:rsidP="003D4D5D">
            <w:pPr>
              <w:rPr>
                <w:rFonts w:ascii="Open Sans" w:hAnsi="Open Sans" w:cs="Open Sans"/>
                <w:sz w:val="20"/>
                <w:szCs w:val="20"/>
              </w:rPr>
            </w:pPr>
            <w:r>
              <w:rPr>
                <w:rFonts w:ascii="Open Sans" w:hAnsi="Open Sans" w:cs="Open Sans"/>
                <w:sz w:val="20"/>
                <w:szCs w:val="20"/>
              </w:rPr>
              <w:t>Assessments are in a variety of formats (e.g. open-ended, fill-in-blank, translation, multiple-choice, and matching). Additionally, assessments cover a wide range of material related to all five Cornerstones. These allow teachers the ability to monitor a wide range of data.</w:t>
            </w: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54FAE570" w14:textId="77777777" w:rsidR="00073FE8" w:rsidRDefault="00073FE8" w:rsidP="003D4D5D">
            <w:pPr>
              <w:rPr>
                <w:rFonts w:ascii="Open Sans" w:hAnsi="Open Sans" w:cs="Open Sans"/>
                <w:sz w:val="20"/>
                <w:szCs w:val="20"/>
              </w:rPr>
            </w:pPr>
          </w:p>
          <w:p w14:paraId="6FCAEF83" w14:textId="3840DBFF" w:rsidR="00CA0CAB" w:rsidRPr="00CA0CAB" w:rsidRDefault="00CA0CAB" w:rsidP="003D4D5D">
            <w:pPr>
              <w:rPr>
                <w:rFonts w:ascii="Open Sans" w:hAnsi="Open Sans" w:cs="Open Sans"/>
                <w:b/>
                <w:sz w:val="20"/>
                <w:szCs w:val="20"/>
              </w:rPr>
            </w:pPr>
            <w:r>
              <w:rPr>
                <w:rFonts w:ascii="Open Sans" w:hAnsi="Open Sans" w:cs="Open Sans"/>
                <w:b/>
                <w:sz w:val="20"/>
                <w:szCs w:val="20"/>
              </w:rPr>
              <w:t>X</w:t>
            </w: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0C36B3CF" w:rsidR="00073FE8" w:rsidRPr="008F6BE9" w:rsidRDefault="00CA0CAB" w:rsidP="003D4D5D">
            <w:pPr>
              <w:rPr>
                <w:rFonts w:ascii="Open Sans" w:hAnsi="Open Sans" w:cs="Open Sans"/>
                <w:sz w:val="20"/>
                <w:szCs w:val="20"/>
              </w:rPr>
            </w:pPr>
            <w:r>
              <w:rPr>
                <w:rFonts w:ascii="Open Sans" w:hAnsi="Open Sans" w:cs="Open Sans"/>
                <w:sz w:val="20"/>
                <w:szCs w:val="20"/>
              </w:rPr>
              <w:t>Assessments regularly incorporate authentic Latin passages(modified as needed).</w:t>
            </w: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42216A2A" w:rsidR="00377EF3" w:rsidRPr="008F6BE9" w:rsidRDefault="00EB1A44" w:rsidP="003D4D5D">
            <w:pPr>
              <w:rPr>
                <w:rFonts w:ascii="Open Sans" w:hAnsi="Open Sans" w:cs="Open Sans"/>
                <w:b/>
                <w:sz w:val="20"/>
                <w:szCs w:val="20"/>
              </w:rPr>
            </w:pPr>
            <w:r w:rsidRPr="00EB1A44">
              <w:rPr>
                <w:rFonts w:ascii="Open Sans" w:hAnsi="Open Sans" w:cs="Open Sans"/>
                <w:b/>
                <w:sz w:val="20"/>
                <w:szCs w:val="20"/>
              </w:rPr>
              <w:t>Evidence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50DCBAD6" w14:textId="77777777" w:rsidR="00377EF3" w:rsidRDefault="00377EF3" w:rsidP="003D4D5D">
            <w:pPr>
              <w:rPr>
                <w:rFonts w:ascii="Open Sans" w:hAnsi="Open Sans" w:cs="Open Sans"/>
                <w:sz w:val="20"/>
                <w:szCs w:val="20"/>
              </w:rPr>
            </w:pPr>
          </w:p>
          <w:p w14:paraId="1B3E7A6B" w14:textId="3EF8836D" w:rsidR="00D311F0" w:rsidRPr="00D311F0" w:rsidRDefault="00D311F0"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5ED6C4B6" w:rsidR="00377EF3" w:rsidRPr="008F6BE9" w:rsidRDefault="00D311F0" w:rsidP="003D4D5D">
            <w:pPr>
              <w:rPr>
                <w:rFonts w:ascii="Open Sans" w:hAnsi="Open Sans" w:cs="Open Sans"/>
                <w:sz w:val="20"/>
                <w:szCs w:val="20"/>
              </w:rPr>
            </w:pPr>
            <w:r>
              <w:rPr>
                <w:rFonts w:ascii="Open Sans" w:hAnsi="Open Sans" w:cs="Open Sans"/>
                <w:sz w:val="20"/>
                <w:szCs w:val="20"/>
              </w:rPr>
              <w:t>The teacher edition provides teachers with background information and context that they can integrate into lessons.</w:t>
            </w: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70456B55" w14:textId="77777777" w:rsidR="00377EF3" w:rsidRDefault="00377EF3" w:rsidP="003D4D5D">
            <w:pPr>
              <w:rPr>
                <w:rFonts w:ascii="Open Sans" w:hAnsi="Open Sans" w:cs="Open Sans"/>
                <w:b/>
                <w:sz w:val="20"/>
                <w:szCs w:val="20"/>
              </w:rPr>
            </w:pPr>
          </w:p>
          <w:p w14:paraId="6013EE05" w14:textId="32338754" w:rsidR="00D311F0" w:rsidRPr="00D311F0" w:rsidRDefault="00D311F0" w:rsidP="003D4D5D">
            <w:pPr>
              <w:rPr>
                <w:rFonts w:ascii="Open Sans" w:hAnsi="Open Sans" w:cs="Open Sans"/>
                <w:sz w:val="20"/>
                <w:szCs w:val="20"/>
              </w:rPr>
            </w:pPr>
            <w:r>
              <w:rPr>
                <w:rFonts w:ascii="Open Sans" w:hAnsi="Open Sans" w:cs="Open Sans"/>
                <w:b/>
                <w:sz w:val="20"/>
                <w:szCs w:val="20"/>
              </w:rPr>
              <w:t>X</w:t>
            </w: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2E3172" w14:textId="73D27C6F" w:rsidR="00377EF3" w:rsidRPr="008F6BE9" w:rsidRDefault="00D311F0" w:rsidP="003D4D5D">
            <w:pPr>
              <w:rPr>
                <w:rFonts w:ascii="Open Sans" w:hAnsi="Open Sans" w:cs="Open Sans"/>
                <w:sz w:val="20"/>
                <w:szCs w:val="20"/>
              </w:rPr>
            </w:pPr>
            <w:r>
              <w:rPr>
                <w:rFonts w:ascii="Open Sans" w:hAnsi="Open Sans" w:cs="Open Sans"/>
                <w:sz w:val="20"/>
                <w:szCs w:val="20"/>
              </w:rPr>
              <w:t>The text provides integration opportunities with other areas, especially ELA, social studies, and performing arts. The Latin grammar is often presented with English comparisons. The inclusion of culture and history can be found throughout the book. Examples of Roman plays appear in the text, and information concerning the performance of plays in Greek and Roman times is present.</w:t>
            </w: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lastRenderedPageBreak/>
              <w:t xml:space="preserve">Provides strategies and guidance to support the inclusion of “hands-on” practices (e.g., </w:t>
            </w:r>
            <w:r w:rsidR="00073FE8" w:rsidRPr="008F6BE9">
              <w:rPr>
                <w:rFonts w:ascii="Open Sans" w:hAnsi="Open Sans" w:cs="Open Sans"/>
                <w:sz w:val="20"/>
                <w:szCs w:val="20"/>
              </w:rPr>
              <w:t>speaking, listening, writing</w:t>
            </w:r>
            <w:r w:rsidRPr="008F6BE9">
              <w:rPr>
                <w:rFonts w:ascii="Open Sans" w:hAnsi="Open Sans" w:cs="Open Sans"/>
                <w:sz w:val="20"/>
                <w:szCs w:val="20"/>
              </w:rPr>
              <w:t>) with other practices (e.g., asking questions, engagement in argument).</w:t>
            </w:r>
          </w:p>
        </w:tc>
        <w:tc>
          <w:tcPr>
            <w:tcW w:w="1344" w:type="dxa"/>
            <w:shd w:val="clear" w:color="auto" w:fill="auto"/>
          </w:tcPr>
          <w:p w14:paraId="4819705A" w14:textId="000EFCEA" w:rsidR="00D311F0" w:rsidRPr="00D311F0" w:rsidRDefault="00D311F0" w:rsidP="003D4D5D">
            <w:pPr>
              <w:rPr>
                <w:rFonts w:ascii="Open Sans" w:hAnsi="Open Sans" w:cs="Open Sans"/>
                <w:b/>
                <w:sz w:val="20"/>
                <w:szCs w:val="20"/>
              </w:rPr>
            </w:pPr>
          </w:p>
        </w:tc>
        <w:tc>
          <w:tcPr>
            <w:tcW w:w="1356" w:type="dxa"/>
            <w:shd w:val="clear" w:color="auto" w:fill="auto"/>
          </w:tcPr>
          <w:p w14:paraId="5A0943F8" w14:textId="77777777" w:rsidR="00377EF3" w:rsidRDefault="00377EF3" w:rsidP="003D4D5D">
            <w:pPr>
              <w:rPr>
                <w:rFonts w:ascii="Open Sans" w:hAnsi="Open Sans" w:cs="Open Sans"/>
                <w:sz w:val="20"/>
                <w:szCs w:val="20"/>
              </w:rPr>
            </w:pPr>
          </w:p>
          <w:p w14:paraId="12F80843" w14:textId="30816C52" w:rsidR="00D311F0" w:rsidRPr="00D311F0" w:rsidRDefault="00D311F0"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5061A477" w14:textId="5CECC733" w:rsidR="00377EF3" w:rsidRPr="008F6BE9" w:rsidRDefault="00D311F0" w:rsidP="003D4D5D">
            <w:pPr>
              <w:rPr>
                <w:rFonts w:ascii="Open Sans" w:hAnsi="Open Sans" w:cs="Open Sans"/>
                <w:sz w:val="20"/>
                <w:szCs w:val="20"/>
              </w:rPr>
            </w:pPr>
            <w:r>
              <w:rPr>
                <w:rFonts w:ascii="Open Sans" w:hAnsi="Open Sans" w:cs="Open Sans"/>
                <w:sz w:val="20"/>
                <w:szCs w:val="20"/>
              </w:rPr>
              <w:t>The book and teacher edition have numerous hands-on practices, but other practices are limited.</w:t>
            </w: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6D861D08" w14:textId="77777777" w:rsidR="00377EF3" w:rsidRPr="008F6BE9" w:rsidRDefault="00377EF3" w:rsidP="003D4D5D">
            <w:pPr>
              <w:rPr>
                <w:rFonts w:ascii="Open Sans" w:hAnsi="Open Sans" w:cs="Open Sans"/>
                <w:sz w:val="20"/>
                <w:szCs w:val="20"/>
              </w:rPr>
            </w:pPr>
          </w:p>
        </w:tc>
        <w:tc>
          <w:tcPr>
            <w:tcW w:w="1356" w:type="dxa"/>
            <w:shd w:val="clear" w:color="auto" w:fill="auto"/>
          </w:tcPr>
          <w:p w14:paraId="7B8C77F0" w14:textId="77777777" w:rsidR="00377EF3" w:rsidRDefault="00377EF3" w:rsidP="003D4D5D">
            <w:pPr>
              <w:rPr>
                <w:rFonts w:ascii="Open Sans" w:hAnsi="Open Sans" w:cs="Open Sans"/>
                <w:sz w:val="20"/>
                <w:szCs w:val="20"/>
              </w:rPr>
            </w:pPr>
          </w:p>
          <w:p w14:paraId="4D14A0AF" w14:textId="56E23E01" w:rsidR="00E82BB8" w:rsidRPr="00E82BB8" w:rsidRDefault="00E82BB8" w:rsidP="003D4D5D">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2B653F41" w14:textId="4071841B" w:rsidR="00377EF3" w:rsidRPr="008F6BE9" w:rsidRDefault="00E82BB8" w:rsidP="003D4D5D">
            <w:pPr>
              <w:rPr>
                <w:rFonts w:ascii="Open Sans" w:hAnsi="Open Sans" w:cs="Open Sans"/>
                <w:sz w:val="20"/>
                <w:szCs w:val="20"/>
              </w:rPr>
            </w:pPr>
            <w:r>
              <w:rPr>
                <w:rFonts w:ascii="Open Sans" w:hAnsi="Open Sans" w:cs="Open Sans"/>
                <w:sz w:val="20"/>
                <w:szCs w:val="20"/>
              </w:rPr>
              <w:t>This is not present.</w:t>
            </w: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5DE5CE2F" w14:textId="77777777" w:rsidR="006C2244" w:rsidRDefault="006C2244" w:rsidP="003D4D5D">
            <w:pPr>
              <w:rPr>
                <w:rFonts w:ascii="Open Sans" w:hAnsi="Open Sans" w:cs="Open Sans"/>
                <w:sz w:val="20"/>
                <w:szCs w:val="20"/>
              </w:rPr>
            </w:pPr>
          </w:p>
          <w:p w14:paraId="721A2152" w14:textId="5423BAC3" w:rsidR="00E82BB8" w:rsidRPr="00E82BB8" w:rsidRDefault="00E82BB8"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6F7D33F5" w14:textId="77777777" w:rsidR="006C2244" w:rsidRPr="008F6BE9" w:rsidRDefault="006C2244" w:rsidP="003D4D5D">
            <w:pPr>
              <w:rPr>
                <w:rFonts w:ascii="Open Sans" w:hAnsi="Open Sans" w:cs="Open Sans"/>
                <w:sz w:val="20"/>
                <w:szCs w:val="20"/>
              </w:rPr>
            </w:pPr>
          </w:p>
        </w:tc>
        <w:tc>
          <w:tcPr>
            <w:tcW w:w="5665" w:type="dxa"/>
            <w:shd w:val="clear" w:color="auto" w:fill="auto"/>
          </w:tcPr>
          <w:p w14:paraId="313F30DF" w14:textId="652C11D7" w:rsidR="006C2244" w:rsidRPr="008F6BE9" w:rsidRDefault="00E82BB8" w:rsidP="003D4D5D">
            <w:pPr>
              <w:rPr>
                <w:rFonts w:ascii="Open Sans" w:hAnsi="Open Sans" w:cs="Open Sans"/>
                <w:sz w:val="20"/>
                <w:szCs w:val="20"/>
              </w:rPr>
            </w:pPr>
            <w:r>
              <w:rPr>
                <w:rFonts w:ascii="Open Sans" w:hAnsi="Open Sans" w:cs="Open Sans"/>
                <w:sz w:val="20"/>
                <w:szCs w:val="20"/>
              </w:rPr>
              <w:t>Many of the activities and learning experiences are geared toward the school environment, and the teacher edition contains ideas on how to make appropriate alterations that fit the specific school.</w:t>
            </w: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21702C78" w14:textId="66B53EF1" w:rsidR="00E82BB8" w:rsidRDefault="00E82BB8" w:rsidP="003D4D5D">
            <w:pPr>
              <w:rPr>
                <w:rFonts w:ascii="Open Sans" w:hAnsi="Open Sans" w:cs="Open Sans"/>
                <w:sz w:val="20"/>
                <w:szCs w:val="20"/>
              </w:rPr>
            </w:pPr>
          </w:p>
          <w:p w14:paraId="2A5A8654" w14:textId="6DE01044" w:rsidR="00E66997" w:rsidRPr="00E82BB8" w:rsidRDefault="00E82BB8" w:rsidP="00E82BB8">
            <w:pPr>
              <w:rPr>
                <w:rFonts w:ascii="Open Sans" w:hAnsi="Open Sans" w:cs="Open Sans"/>
                <w:b/>
                <w:sz w:val="20"/>
                <w:szCs w:val="20"/>
              </w:rPr>
            </w:pPr>
            <w:r>
              <w:rPr>
                <w:rFonts w:ascii="Open Sans" w:hAnsi="Open Sans" w:cs="Open Sans"/>
                <w:b/>
                <w:sz w:val="20"/>
                <w:szCs w:val="20"/>
              </w:rPr>
              <w:t>X</w:t>
            </w:r>
          </w:p>
        </w:tc>
        <w:tc>
          <w:tcPr>
            <w:tcW w:w="5665" w:type="dxa"/>
            <w:shd w:val="clear" w:color="auto" w:fill="auto"/>
          </w:tcPr>
          <w:p w14:paraId="6766BB40" w14:textId="47DCF30B" w:rsidR="00E66997" w:rsidRPr="008F6BE9" w:rsidRDefault="00E82BB8" w:rsidP="003D4D5D">
            <w:pPr>
              <w:rPr>
                <w:rFonts w:ascii="Open Sans" w:hAnsi="Open Sans" w:cs="Open Sans"/>
                <w:sz w:val="20"/>
                <w:szCs w:val="20"/>
              </w:rPr>
            </w:pPr>
            <w:r>
              <w:rPr>
                <w:rFonts w:ascii="Open Sans" w:hAnsi="Open Sans" w:cs="Open Sans"/>
                <w:sz w:val="20"/>
                <w:szCs w:val="20"/>
              </w:rPr>
              <w:t>No audio-video technology was provided for review.</w:t>
            </w: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0264CE08" w14:textId="77777777" w:rsidR="00E66997" w:rsidRDefault="00E66997" w:rsidP="003D4D5D">
            <w:pPr>
              <w:rPr>
                <w:rFonts w:ascii="Open Sans" w:hAnsi="Open Sans" w:cs="Open Sans"/>
                <w:sz w:val="20"/>
                <w:szCs w:val="20"/>
              </w:rPr>
            </w:pPr>
          </w:p>
          <w:p w14:paraId="6FF91C1C" w14:textId="7040C4FF" w:rsidR="00E82BB8" w:rsidRPr="00E82BB8" w:rsidRDefault="00E82BB8"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42B84FFD" w14:textId="77777777" w:rsidR="00E66997" w:rsidRPr="008F6BE9" w:rsidRDefault="00E66997" w:rsidP="003D4D5D">
            <w:pPr>
              <w:rPr>
                <w:rFonts w:ascii="Open Sans" w:hAnsi="Open Sans" w:cs="Open Sans"/>
                <w:sz w:val="20"/>
                <w:szCs w:val="20"/>
              </w:rPr>
            </w:pPr>
          </w:p>
        </w:tc>
        <w:tc>
          <w:tcPr>
            <w:tcW w:w="5665" w:type="dxa"/>
            <w:shd w:val="clear" w:color="auto" w:fill="auto"/>
          </w:tcPr>
          <w:p w14:paraId="33E17374" w14:textId="7FD25E66" w:rsidR="00E66997" w:rsidRPr="008F6BE9" w:rsidRDefault="00E82BB8" w:rsidP="003D4D5D">
            <w:pPr>
              <w:rPr>
                <w:rFonts w:ascii="Open Sans" w:hAnsi="Open Sans" w:cs="Open Sans"/>
                <w:sz w:val="20"/>
                <w:szCs w:val="20"/>
              </w:rPr>
            </w:pPr>
            <w:r>
              <w:rPr>
                <w:rFonts w:ascii="Open Sans" w:hAnsi="Open Sans" w:cs="Open Sans"/>
                <w:sz w:val="20"/>
                <w:szCs w:val="20"/>
              </w:rPr>
              <w:t>The teacher edition suggests technology-based activities regularly.</w:t>
            </w: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447C7840" w14:textId="77777777" w:rsidR="003B2761" w:rsidRDefault="003B2761" w:rsidP="003D4D5D">
            <w:pPr>
              <w:rPr>
                <w:rFonts w:ascii="Open Sans" w:hAnsi="Open Sans" w:cs="Open Sans"/>
                <w:b/>
                <w:sz w:val="20"/>
                <w:szCs w:val="20"/>
              </w:rPr>
            </w:pPr>
          </w:p>
          <w:p w14:paraId="170156AA" w14:textId="761DF934" w:rsidR="00E82BB8" w:rsidRPr="00E82BB8" w:rsidRDefault="00E82BB8" w:rsidP="003D4D5D">
            <w:pPr>
              <w:rPr>
                <w:rFonts w:ascii="Open Sans" w:hAnsi="Open Sans" w:cs="Open Sans"/>
                <w:b/>
                <w:sz w:val="20"/>
                <w:szCs w:val="20"/>
              </w:rPr>
            </w:pPr>
            <w:r>
              <w:rPr>
                <w:rFonts w:ascii="Open Sans" w:hAnsi="Open Sans" w:cs="Open Sans"/>
                <w:b/>
                <w:sz w:val="20"/>
                <w:szCs w:val="20"/>
              </w:rPr>
              <w:t>X</w:t>
            </w:r>
          </w:p>
        </w:tc>
        <w:tc>
          <w:tcPr>
            <w:tcW w:w="1356" w:type="dxa"/>
            <w:shd w:val="clear" w:color="auto" w:fill="auto"/>
          </w:tcPr>
          <w:p w14:paraId="29668203" w14:textId="77777777" w:rsidR="003B2761" w:rsidRPr="008F6BE9" w:rsidRDefault="003B2761" w:rsidP="003D4D5D">
            <w:pPr>
              <w:rPr>
                <w:rFonts w:ascii="Open Sans" w:hAnsi="Open Sans" w:cs="Open Sans"/>
                <w:sz w:val="20"/>
                <w:szCs w:val="20"/>
              </w:rPr>
            </w:pPr>
          </w:p>
        </w:tc>
        <w:tc>
          <w:tcPr>
            <w:tcW w:w="5665" w:type="dxa"/>
            <w:shd w:val="clear" w:color="auto" w:fill="auto"/>
          </w:tcPr>
          <w:p w14:paraId="5C968727" w14:textId="28F8FA43" w:rsidR="003B2761" w:rsidRPr="008F6BE9" w:rsidRDefault="00E82BB8" w:rsidP="003D4D5D">
            <w:pPr>
              <w:rPr>
                <w:rFonts w:ascii="Open Sans" w:hAnsi="Open Sans" w:cs="Open Sans"/>
                <w:sz w:val="20"/>
                <w:szCs w:val="20"/>
              </w:rPr>
            </w:pPr>
            <w:r>
              <w:rPr>
                <w:rFonts w:ascii="Open Sans" w:hAnsi="Open Sans" w:cs="Open Sans"/>
                <w:sz w:val="20"/>
                <w:szCs w:val="20"/>
              </w:rPr>
              <w:t>Additional realia is available in the workbook.</w:t>
            </w: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A552" w14:textId="77777777" w:rsidR="009C5F45" w:rsidRDefault="009C5F45" w:rsidP="006E0328">
      <w:pPr>
        <w:spacing w:after="0" w:line="240" w:lineRule="auto"/>
      </w:pPr>
      <w:r>
        <w:separator/>
      </w:r>
    </w:p>
  </w:endnote>
  <w:endnote w:type="continuationSeparator" w:id="0">
    <w:p w14:paraId="13110DE3" w14:textId="77777777" w:rsidR="009C5F45" w:rsidRDefault="009C5F4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B2A0E" w14:textId="0D27C506" w:rsidR="00085795" w:rsidRPr="004538BA" w:rsidRDefault="00085795" w:rsidP="002E5002">
    <w:pPr>
      <w:pStyle w:val="Footer"/>
      <w:rPr>
        <w:u w:val="single"/>
      </w:rPr>
    </w:pPr>
    <w:r>
      <w:t xml:space="preserve">Book Title and ISBN: </w:t>
    </w:r>
    <w:r>
      <w:rPr>
        <w:u w:val="single"/>
      </w:rPr>
      <w:t>Latin for the New Millennium Level 1 978-0-86516-807-7</w:t>
    </w:r>
    <w:r>
      <w:rPr>
        <w:u w:val="single"/>
      </w:rPr>
      <w:tab/>
    </w:r>
    <w:r>
      <w:tab/>
      <w:t xml:space="preserve">Level(s)/Course(s):  </w:t>
    </w:r>
    <w:r>
      <w:rPr>
        <w:u w:val="single"/>
      </w:rPr>
      <w:t>Latin 1 - 3031</w:t>
    </w:r>
  </w:p>
  <w:p w14:paraId="729930A7" w14:textId="77777777" w:rsidR="00085795" w:rsidRDefault="00085795" w:rsidP="002E5002">
    <w:pPr>
      <w:pStyle w:val="Footer"/>
    </w:pPr>
  </w:p>
  <w:p w14:paraId="79EC6123" w14:textId="0AD6681A" w:rsidR="00085795" w:rsidRDefault="00085795" w:rsidP="002E5002">
    <w:pPr>
      <w:pStyle w:val="Footer"/>
    </w:pPr>
    <w:r>
      <w:t xml:space="preserve">Publisher: </w:t>
    </w:r>
    <w:r>
      <w:rPr>
        <w:u w:val="single"/>
      </w:rPr>
      <w:t>Bolchazy-Carducci</w:t>
    </w:r>
    <w:r>
      <w:rPr>
        <w:u w:val="single"/>
      </w:rPr>
      <w:tab/>
      <w:t xml:space="preserve">   </w:t>
    </w:r>
    <w:r>
      <w:tab/>
      <w:t>Copyright: _</w:t>
    </w:r>
    <w:r>
      <w:rPr>
        <w:u w:val="single"/>
      </w:rPr>
      <w:t>2017</w:t>
    </w:r>
    <w:r>
      <w:t>________________________</w:t>
    </w:r>
  </w:p>
  <w:p w14:paraId="556AE257" w14:textId="77777777" w:rsidR="00085795" w:rsidRDefault="000857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A1A17" w14:textId="77777777" w:rsidR="009C5F45" w:rsidRDefault="009C5F45" w:rsidP="006E0328">
      <w:pPr>
        <w:spacing w:after="0" w:line="240" w:lineRule="auto"/>
      </w:pPr>
      <w:r>
        <w:separator/>
      </w:r>
    </w:p>
  </w:footnote>
  <w:footnote w:type="continuationSeparator" w:id="0">
    <w:p w14:paraId="69E1271B" w14:textId="77777777" w:rsidR="009C5F45" w:rsidRDefault="009C5F4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085795" w:rsidRDefault="009C5F45">
    <w:pPr>
      <w:pStyle w:val="Header"/>
      <w:jc w:val="right"/>
    </w:pPr>
    <w:sdt>
      <w:sdtPr>
        <w:id w:val="551434826"/>
        <w:docPartObj>
          <w:docPartGallery w:val="Page Numbers (Top of Page)"/>
          <w:docPartUnique/>
        </w:docPartObj>
      </w:sdtPr>
      <w:sdtEndPr>
        <w:rPr>
          <w:noProof/>
        </w:rPr>
      </w:sdtEndPr>
      <w:sdtContent>
        <w:r w:rsidR="00085795">
          <w:fldChar w:fldCharType="begin"/>
        </w:r>
        <w:r w:rsidR="00085795">
          <w:instrText xml:space="preserve"> PAGE   \* MERGEFORMAT </w:instrText>
        </w:r>
        <w:r w:rsidR="00085795">
          <w:fldChar w:fldCharType="separate"/>
        </w:r>
        <w:r w:rsidR="00043EF4">
          <w:rPr>
            <w:noProof/>
          </w:rPr>
          <w:t>49</w:t>
        </w:r>
        <w:r w:rsidR="00085795">
          <w:rPr>
            <w:noProof/>
          </w:rPr>
          <w:fldChar w:fldCharType="end"/>
        </w:r>
      </w:sdtContent>
    </w:sdt>
  </w:p>
  <w:p w14:paraId="40460E0B" w14:textId="77777777" w:rsidR="00085795" w:rsidRDefault="000857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5"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B6519D4"/>
    <w:multiLevelType w:val="multilevel"/>
    <w:tmpl w:val="5A422D80"/>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60C6636"/>
    <w:multiLevelType w:val="hybridMultilevel"/>
    <w:tmpl w:val="1652B130"/>
    <w:lvl w:ilvl="0" w:tplc="F4F4CCD2">
      <w:start w:val="6"/>
      <w:numFmt w:val="lowerLetter"/>
      <w:lvlText w:val="%1)"/>
      <w:lvlJc w:val="left"/>
      <w:pPr>
        <w:ind w:left="720" w:hanging="360"/>
      </w:pPr>
      <w:rPr>
        <w:rFonts w:ascii="Arial" w:hAnsi="Arial" w:hint="default"/>
        <w:b w:val="0"/>
        <w:i w:val="0"/>
        <w:strike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5" w15:restartNumberingAfterBreak="0">
    <w:nsid w:val="3F0271C2"/>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53D027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1" w15:restartNumberingAfterBreak="0">
    <w:nsid w:val="4BFF3E13"/>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5" w15:restartNumberingAfterBreak="0">
    <w:nsid w:val="578F5ED3"/>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D255E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9"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6630066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7596443A"/>
    <w:multiLevelType w:val="hybridMultilevel"/>
    <w:tmpl w:val="3112F8B2"/>
    <w:lvl w:ilvl="0" w:tplc="0409000F">
      <w:start w:val="1"/>
      <w:numFmt w:val="decimal"/>
      <w:lvlText w:val="%1."/>
      <w:lvlJc w:val="left"/>
      <w:pPr>
        <w:ind w:left="1118" w:hanging="360"/>
      </w:pPr>
    </w:lvl>
    <w:lvl w:ilvl="1" w:tplc="04090019" w:tentative="1">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tentative="1">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51"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787F0075"/>
    <w:multiLevelType w:val="multilevel"/>
    <w:tmpl w:val="E9C4B4FE"/>
    <w:lvl w:ilvl="0">
      <w:start w:val="4"/>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3" w15:restartNumberingAfterBreak="0">
    <w:nsid w:val="788F6392"/>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7A113D6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7BBA60B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7DC77D93"/>
    <w:multiLevelType w:val="hybridMultilevel"/>
    <w:tmpl w:val="8B20AD0C"/>
    <w:lvl w:ilvl="0" w:tplc="CC2689CC">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373899"/>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9"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47"/>
  </w:num>
  <w:num w:numId="2">
    <w:abstractNumId w:val="4"/>
  </w:num>
  <w:num w:numId="3">
    <w:abstractNumId w:val="18"/>
  </w:num>
  <w:num w:numId="4">
    <w:abstractNumId w:val="37"/>
  </w:num>
  <w:num w:numId="5">
    <w:abstractNumId w:val="10"/>
  </w:num>
  <w:num w:numId="6">
    <w:abstractNumId w:val="24"/>
  </w:num>
  <w:num w:numId="7">
    <w:abstractNumId w:val="1"/>
  </w:num>
  <w:num w:numId="8">
    <w:abstractNumId w:val="19"/>
  </w:num>
  <w:num w:numId="9">
    <w:abstractNumId w:val="34"/>
  </w:num>
  <w:num w:numId="10">
    <w:abstractNumId w:val="21"/>
  </w:num>
  <w:num w:numId="11">
    <w:abstractNumId w:val="42"/>
  </w:num>
  <w:num w:numId="12">
    <w:abstractNumId w:val="23"/>
  </w:num>
  <w:num w:numId="13">
    <w:abstractNumId w:val="46"/>
  </w:num>
  <w:num w:numId="14">
    <w:abstractNumId w:val="30"/>
  </w:num>
  <w:num w:numId="15">
    <w:abstractNumId w:val="27"/>
  </w:num>
  <w:num w:numId="16">
    <w:abstractNumId w:val="45"/>
  </w:num>
  <w:num w:numId="17">
    <w:abstractNumId w:val="11"/>
  </w:num>
  <w:num w:numId="18">
    <w:abstractNumId w:val="13"/>
  </w:num>
  <w:num w:numId="19">
    <w:abstractNumId w:val="44"/>
  </w:num>
  <w:num w:numId="20">
    <w:abstractNumId w:val="3"/>
  </w:num>
  <w:num w:numId="21">
    <w:abstractNumId w:val="32"/>
  </w:num>
  <w:num w:numId="22">
    <w:abstractNumId w:val="7"/>
  </w:num>
  <w:num w:numId="23">
    <w:abstractNumId w:val="16"/>
  </w:num>
  <w:num w:numId="24">
    <w:abstractNumId w:val="20"/>
  </w:num>
  <w:num w:numId="25">
    <w:abstractNumId w:val="17"/>
  </w:num>
  <w:num w:numId="26">
    <w:abstractNumId w:val="14"/>
  </w:num>
  <w:num w:numId="27">
    <w:abstractNumId w:val="49"/>
  </w:num>
  <w:num w:numId="28">
    <w:abstractNumId w:val="8"/>
  </w:num>
  <w:num w:numId="29">
    <w:abstractNumId w:val="12"/>
  </w:num>
  <w:num w:numId="30">
    <w:abstractNumId w:val="43"/>
  </w:num>
  <w:num w:numId="31">
    <w:abstractNumId w:val="59"/>
  </w:num>
  <w:num w:numId="32">
    <w:abstractNumId w:val="48"/>
  </w:num>
  <w:num w:numId="33">
    <w:abstractNumId w:val="33"/>
  </w:num>
  <w:num w:numId="34">
    <w:abstractNumId w:val="36"/>
  </w:num>
  <w:num w:numId="35">
    <w:abstractNumId w:val="41"/>
  </w:num>
  <w:num w:numId="36">
    <w:abstractNumId w:val="5"/>
  </w:num>
  <w:num w:numId="37">
    <w:abstractNumId w:val="29"/>
  </w:num>
  <w:num w:numId="38">
    <w:abstractNumId w:val="54"/>
  </w:num>
  <w:num w:numId="39">
    <w:abstractNumId w:val="39"/>
  </w:num>
  <w:num w:numId="40">
    <w:abstractNumId w:val="26"/>
  </w:num>
  <w:num w:numId="41">
    <w:abstractNumId w:val="55"/>
  </w:num>
  <w:num w:numId="42">
    <w:abstractNumId w:val="2"/>
  </w:num>
  <w:num w:numId="43">
    <w:abstractNumId w:val="53"/>
  </w:num>
  <w:num w:numId="44">
    <w:abstractNumId w:val="22"/>
  </w:num>
  <w:num w:numId="45">
    <w:abstractNumId w:val="52"/>
  </w:num>
  <w:num w:numId="46">
    <w:abstractNumId w:val="57"/>
  </w:num>
  <w:num w:numId="47">
    <w:abstractNumId w:val="28"/>
  </w:num>
  <w:num w:numId="48">
    <w:abstractNumId w:val="35"/>
  </w:num>
  <w:num w:numId="49">
    <w:abstractNumId w:val="58"/>
  </w:num>
  <w:num w:numId="50">
    <w:abstractNumId w:val="56"/>
  </w:num>
  <w:num w:numId="51">
    <w:abstractNumId w:val="25"/>
  </w:num>
  <w:num w:numId="52">
    <w:abstractNumId w:val="38"/>
  </w:num>
  <w:num w:numId="53">
    <w:abstractNumId w:val="6"/>
  </w:num>
  <w:num w:numId="54">
    <w:abstractNumId w:val="31"/>
  </w:num>
  <w:num w:numId="55">
    <w:abstractNumId w:val="15"/>
  </w:num>
  <w:num w:numId="56">
    <w:abstractNumId w:val="9"/>
  </w:num>
  <w:num w:numId="57">
    <w:abstractNumId w:val="51"/>
  </w:num>
  <w:num w:numId="58">
    <w:abstractNumId w:val="40"/>
  </w:num>
  <w:num w:numId="59">
    <w:abstractNumId w:val="0"/>
  </w:num>
  <w:num w:numId="60">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133E5"/>
    <w:rsid w:val="00017685"/>
    <w:rsid w:val="000231EF"/>
    <w:rsid w:val="00025CA9"/>
    <w:rsid w:val="00043EF4"/>
    <w:rsid w:val="00045E56"/>
    <w:rsid w:val="00066667"/>
    <w:rsid w:val="00072EDB"/>
    <w:rsid w:val="00073FE8"/>
    <w:rsid w:val="00075D27"/>
    <w:rsid w:val="000765B1"/>
    <w:rsid w:val="000779AE"/>
    <w:rsid w:val="00080F91"/>
    <w:rsid w:val="00085795"/>
    <w:rsid w:val="000B01FA"/>
    <w:rsid w:val="000C4BBE"/>
    <w:rsid w:val="000C5E7F"/>
    <w:rsid w:val="000C5FCE"/>
    <w:rsid w:val="000D033B"/>
    <w:rsid w:val="000D7683"/>
    <w:rsid w:val="000E1090"/>
    <w:rsid w:val="000E76A0"/>
    <w:rsid w:val="001068E0"/>
    <w:rsid w:val="0011569B"/>
    <w:rsid w:val="00121D82"/>
    <w:rsid w:val="00122B15"/>
    <w:rsid w:val="001366B2"/>
    <w:rsid w:val="00140572"/>
    <w:rsid w:val="00143BC7"/>
    <w:rsid w:val="00155779"/>
    <w:rsid w:val="00160774"/>
    <w:rsid w:val="001717C7"/>
    <w:rsid w:val="00173E39"/>
    <w:rsid w:val="00190003"/>
    <w:rsid w:val="00192008"/>
    <w:rsid w:val="00193E64"/>
    <w:rsid w:val="001A0BFF"/>
    <w:rsid w:val="001B4AB4"/>
    <w:rsid w:val="001C1115"/>
    <w:rsid w:val="001C2B92"/>
    <w:rsid w:val="001C4EE8"/>
    <w:rsid w:val="001C6513"/>
    <w:rsid w:val="001E2D2B"/>
    <w:rsid w:val="00201775"/>
    <w:rsid w:val="00202D40"/>
    <w:rsid w:val="0021644C"/>
    <w:rsid w:val="002220FE"/>
    <w:rsid w:val="00222E1D"/>
    <w:rsid w:val="00233AD2"/>
    <w:rsid w:val="0024054E"/>
    <w:rsid w:val="00246F21"/>
    <w:rsid w:val="002645D7"/>
    <w:rsid w:val="00264F5E"/>
    <w:rsid w:val="00266A96"/>
    <w:rsid w:val="00271E08"/>
    <w:rsid w:val="00275DC7"/>
    <w:rsid w:val="0028181A"/>
    <w:rsid w:val="002847AF"/>
    <w:rsid w:val="0028595B"/>
    <w:rsid w:val="002970AB"/>
    <w:rsid w:val="002B231F"/>
    <w:rsid w:val="002B6451"/>
    <w:rsid w:val="002C29E7"/>
    <w:rsid w:val="002C4872"/>
    <w:rsid w:val="002E5002"/>
    <w:rsid w:val="002E7F23"/>
    <w:rsid w:val="00301BE0"/>
    <w:rsid w:val="00305D47"/>
    <w:rsid w:val="00305DD0"/>
    <w:rsid w:val="0031661A"/>
    <w:rsid w:val="003237A1"/>
    <w:rsid w:val="003542EF"/>
    <w:rsid w:val="00357200"/>
    <w:rsid w:val="003612ED"/>
    <w:rsid w:val="00366883"/>
    <w:rsid w:val="00372A54"/>
    <w:rsid w:val="00377EF3"/>
    <w:rsid w:val="00380CA5"/>
    <w:rsid w:val="00383FB5"/>
    <w:rsid w:val="003948FA"/>
    <w:rsid w:val="0039580F"/>
    <w:rsid w:val="00397660"/>
    <w:rsid w:val="003B2761"/>
    <w:rsid w:val="003B7E28"/>
    <w:rsid w:val="003C1992"/>
    <w:rsid w:val="003C4B28"/>
    <w:rsid w:val="003D2A07"/>
    <w:rsid w:val="003D2E47"/>
    <w:rsid w:val="003D3ECC"/>
    <w:rsid w:val="003D4D5D"/>
    <w:rsid w:val="003E0B8F"/>
    <w:rsid w:val="003E647B"/>
    <w:rsid w:val="004006E0"/>
    <w:rsid w:val="0041086C"/>
    <w:rsid w:val="00414FA9"/>
    <w:rsid w:val="004178D1"/>
    <w:rsid w:val="00422544"/>
    <w:rsid w:val="0042648F"/>
    <w:rsid w:val="00435157"/>
    <w:rsid w:val="00437BAA"/>
    <w:rsid w:val="00452816"/>
    <w:rsid w:val="00452C69"/>
    <w:rsid w:val="004538BA"/>
    <w:rsid w:val="00454412"/>
    <w:rsid w:val="00454A97"/>
    <w:rsid w:val="00455662"/>
    <w:rsid w:val="00455DEE"/>
    <w:rsid w:val="00464261"/>
    <w:rsid w:val="004700B8"/>
    <w:rsid w:val="0047775F"/>
    <w:rsid w:val="004874D7"/>
    <w:rsid w:val="00491190"/>
    <w:rsid w:val="004A5399"/>
    <w:rsid w:val="004B4A2B"/>
    <w:rsid w:val="004C3B66"/>
    <w:rsid w:val="004D117B"/>
    <w:rsid w:val="004D5043"/>
    <w:rsid w:val="004E34BB"/>
    <w:rsid w:val="004E5D6D"/>
    <w:rsid w:val="004F334A"/>
    <w:rsid w:val="004F382A"/>
    <w:rsid w:val="004F40E3"/>
    <w:rsid w:val="004F48E2"/>
    <w:rsid w:val="00500A2F"/>
    <w:rsid w:val="005036A6"/>
    <w:rsid w:val="00505438"/>
    <w:rsid w:val="00510850"/>
    <w:rsid w:val="00541DAA"/>
    <w:rsid w:val="0054330A"/>
    <w:rsid w:val="00545800"/>
    <w:rsid w:val="005702D2"/>
    <w:rsid w:val="00582E7D"/>
    <w:rsid w:val="005836B5"/>
    <w:rsid w:val="005A36FE"/>
    <w:rsid w:val="005B257E"/>
    <w:rsid w:val="005C2C23"/>
    <w:rsid w:val="005C4279"/>
    <w:rsid w:val="005E35C4"/>
    <w:rsid w:val="005E3D5C"/>
    <w:rsid w:val="005E74EB"/>
    <w:rsid w:val="005F104E"/>
    <w:rsid w:val="005F3E95"/>
    <w:rsid w:val="00612C33"/>
    <w:rsid w:val="00624719"/>
    <w:rsid w:val="00632FEC"/>
    <w:rsid w:val="006334BD"/>
    <w:rsid w:val="006347CA"/>
    <w:rsid w:val="00634E24"/>
    <w:rsid w:val="00653FF7"/>
    <w:rsid w:val="00657632"/>
    <w:rsid w:val="00675678"/>
    <w:rsid w:val="00680268"/>
    <w:rsid w:val="00681575"/>
    <w:rsid w:val="00681B0B"/>
    <w:rsid w:val="00686450"/>
    <w:rsid w:val="006A15BF"/>
    <w:rsid w:val="006A174E"/>
    <w:rsid w:val="006C2244"/>
    <w:rsid w:val="006D0441"/>
    <w:rsid w:val="006D1B2A"/>
    <w:rsid w:val="006D24C6"/>
    <w:rsid w:val="006D7546"/>
    <w:rsid w:val="006E0328"/>
    <w:rsid w:val="006F1D29"/>
    <w:rsid w:val="006F4D77"/>
    <w:rsid w:val="006F5D7F"/>
    <w:rsid w:val="0072275E"/>
    <w:rsid w:val="00736B9B"/>
    <w:rsid w:val="00747770"/>
    <w:rsid w:val="00750333"/>
    <w:rsid w:val="00754350"/>
    <w:rsid w:val="00754DA3"/>
    <w:rsid w:val="00757F49"/>
    <w:rsid w:val="00764217"/>
    <w:rsid w:val="00764F19"/>
    <w:rsid w:val="007671D5"/>
    <w:rsid w:val="00774C49"/>
    <w:rsid w:val="007A49BC"/>
    <w:rsid w:val="007A5307"/>
    <w:rsid w:val="007B491C"/>
    <w:rsid w:val="007B6417"/>
    <w:rsid w:val="007C4CBE"/>
    <w:rsid w:val="007D5820"/>
    <w:rsid w:val="007E6F5B"/>
    <w:rsid w:val="007F6196"/>
    <w:rsid w:val="00801168"/>
    <w:rsid w:val="008047B7"/>
    <w:rsid w:val="008065B3"/>
    <w:rsid w:val="00817F63"/>
    <w:rsid w:val="00821594"/>
    <w:rsid w:val="00825591"/>
    <w:rsid w:val="008661D2"/>
    <w:rsid w:val="00872544"/>
    <w:rsid w:val="00874A46"/>
    <w:rsid w:val="008914D2"/>
    <w:rsid w:val="00894AFE"/>
    <w:rsid w:val="008D09C8"/>
    <w:rsid w:val="008D23EF"/>
    <w:rsid w:val="008D304D"/>
    <w:rsid w:val="008E12BA"/>
    <w:rsid w:val="008E398F"/>
    <w:rsid w:val="008E591B"/>
    <w:rsid w:val="008E7CEF"/>
    <w:rsid w:val="008F6BE9"/>
    <w:rsid w:val="00904810"/>
    <w:rsid w:val="00920156"/>
    <w:rsid w:val="0095354B"/>
    <w:rsid w:val="00957E6A"/>
    <w:rsid w:val="009622C6"/>
    <w:rsid w:val="0097034F"/>
    <w:rsid w:val="00971D9F"/>
    <w:rsid w:val="009730A4"/>
    <w:rsid w:val="0097412E"/>
    <w:rsid w:val="009745AC"/>
    <w:rsid w:val="009924E8"/>
    <w:rsid w:val="009A19D0"/>
    <w:rsid w:val="009A1DCC"/>
    <w:rsid w:val="009A3569"/>
    <w:rsid w:val="009A5543"/>
    <w:rsid w:val="009A70AD"/>
    <w:rsid w:val="009B3761"/>
    <w:rsid w:val="009B4B0D"/>
    <w:rsid w:val="009C5F45"/>
    <w:rsid w:val="009D0662"/>
    <w:rsid w:val="009D38FA"/>
    <w:rsid w:val="009D39A5"/>
    <w:rsid w:val="009D797A"/>
    <w:rsid w:val="009E0E51"/>
    <w:rsid w:val="009E516F"/>
    <w:rsid w:val="009F1269"/>
    <w:rsid w:val="009F2595"/>
    <w:rsid w:val="009F2D1E"/>
    <w:rsid w:val="00A07132"/>
    <w:rsid w:val="00A151E0"/>
    <w:rsid w:val="00A204EF"/>
    <w:rsid w:val="00A30208"/>
    <w:rsid w:val="00A33F7F"/>
    <w:rsid w:val="00A341BE"/>
    <w:rsid w:val="00A509BD"/>
    <w:rsid w:val="00A51083"/>
    <w:rsid w:val="00A53538"/>
    <w:rsid w:val="00A60D39"/>
    <w:rsid w:val="00A8161A"/>
    <w:rsid w:val="00A87D79"/>
    <w:rsid w:val="00A905B9"/>
    <w:rsid w:val="00AB11D0"/>
    <w:rsid w:val="00AB2454"/>
    <w:rsid w:val="00AC0AF6"/>
    <w:rsid w:val="00AC0FD3"/>
    <w:rsid w:val="00AC17A0"/>
    <w:rsid w:val="00AD0E58"/>
    <w:rsid w:val="00AD6965"/>
    <w:rsid w:val="00AE1D0D"/>
    <w:rsid w:val="00B02B1E"/>
    <w:rsid w:val="00B06515"/>
    <w:rsid w:val="00B074F6"/>
    <w:rsid w:val="00B106D6"/>
    <w:rsid w:val="00B15C9F"/>
    <w:rsid w:val="00B1706E"/>
    <w:rsid w:val="00B318D2"/>
    <w:rsid w:val="00B3460A"/>
    <w:rsid w:val="00B369EF"/>
    <w:rsid w:val="00B46E57"/>
    <w:rsid w:val="00B5488F"/>
    <w:rsid w:val="00B6387B"/>
    <w:rsid w:val="00B7418A"/>
    <w:rsid w:val="00B75508"/>
    <w:rsid w:val="00B75A67"/>
    <w:rsid w:val="00B92792"/>
    <w:rsid w:val="00B96926"/>
    <w:rsid w:val="00BA0CDA"/>
    <w:rsid w:val="00BA29E0"/>
    <w:rsid w:val="00BB0DD1"/>
    <w:rsid w:val="00BC3276"/>
    <w:rsid w:val="00BC4E42"/>
    <w:rsid w:val="00BD5737"/>
    <w:rsid w:val="00BE367C"/>
    <w:rsid w:val="00BE787C"/>
    <w:rsid w:val="00C02272"/>
    <w:rsid w:val="00C02EFD"/>
    <w:rsid w:val="00C03012"/>
    <w:rsid w:val="00C115B7"/>
    <w:rsid w:val="00C13BE0"/>
    <w:rsid w:val="00C304B6"/>
    <w:rsid w:val="00C55AA8"/>
    <w:rsid w:val="00C5714A"/>
    <w:rsid w:val="00C64868"/>
    <w:rsid w:val="00C974F2"/>
    <w:rsid w:val="00CA0CAB"/>
    <w:rsid w:val="00CA1224"/>
    <w:rsid w:val="00CB2D2D"/>
    <w:rsid w:val="00CC3706"/>
    <w:rsid w:val="00CC4B63"/>
    <w:rsid w:val="00CC4C4B"/>
    <w:rsid w:val="00CC6340"/>
    <w:rsid w:val="00CD2394"/>
    <w:rsid w:val="00CD36BC"/>
    <w:rsid w:val="00CE3145"/>
    <w:rsid w:val="00CE3B8C"/>
    <w:rsid w:val="00CE672E"/>
    <w:rsid w:val="00D113E4"/>
    <w:rsid w:val="00D157BE"/>
    <w:rsid w:val="00D17349"/>
    <w:rsid w:val="00D2422C"/>
    <w:rsid w:val="00D27A87"/>
    <w:rsid w:val="00D27D10"/>
    <w:rsid w:val="00D30568"/>
    <w:rsid w:val="00D311F0"/>
    <w:rsid w:val="00D52A31"/>
    <w:rsid w:val="00D603AC"/>
    <w:rsid w:val="00D60B11"/>
    <w:rsid w:val="00D64A10"/>
    <w:rsid w:val="00D73CA5"/>
    <w:rsid w:val="00D813AB"/>
    <w:rsid w:val="00D90E83"/>
    <w:rsid w:val="00D97F33"/>
    <w:rsid w:val="00DA0AA2"/>
    <w:rsid w:val="00DA5828"/>
    <w:rsid w:val="00DB7117"/>
    <w:rsid w:val="00DC319C"/>
    <w:rsid w:val="00DD5F50"/>
    <w:rsid w:val="00DE55A3"/>
    <w:rsid w:val="00DF3F8E"/>
    <w:rsid w:val="00DF627D"/>
    <w:rsid w:val="00E15828"/>
    <w:rsid w:val="00E161EC"/>
    <w:rsid w:val="00E422D4"/>
    <w:rsid w:val="00E5410E"/>
    <w:rsid w:val="00E55B90"/>
    <w:rsid w:val="00E55BE1"/>
    <w:rsid w:val="00E66997"/>
    <w:rsid w:val="00E71DD6"/>
    <w:rsid w:val="00E73DB9"/>
    <w:rsid w:val="00E77193"/>
    <w:rsid w:val="00E82BB8"/>
    <w:rsid w:val="00E9799C"/>
    <w:rsid w:val="00EA2AD0"/>
    <w:rsid w:val="00EB1A44"/>
    <w:rsid w:val="00EB3EDA"/>
    <w:rsid w:val="00EC097F"/>
    <w:rsid w:val="00ED6CDA"/>
    <w:rsid w:val="00EE77DC"/>
    <w:rsid w:val="00EF0728"/>
    <w:rsid w:val="00EF5DA0"/>
    <w:rsid w:val="00F13532"/>
    <w:rsid w:val="00F220AF"/>
    <w:rsid w:val="00F33627"/>
    <w:rsid w:val="00F43A8D"/>
    <w:rsid w:val="00F46037"/>
    <w:rsid w:val="00F55591"/>
    <w:rsid w:val="00F820FF"/>
    <w:rsid w:val="00F93143"/>
    <w:rsid w:val="00F9721B"/>
    <w:rsid w:val="00FB2400"/>
    <w:rsid w:val="00FC097B"/>
    <w:rsid w:val="00FD1E53"/>
    <w:rsid w:val="00FD75EB"/>
    <w:rsid w:val="00FD7608"/>
    <w:rsid w:val="00FE3D92"/>
    <w:rsid w:val="00FF13C0"/>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EA8C2F0C-D13A-4A81-8D08-082622F7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7DBB1-3B03-4CC3-A145-F164EBD6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9665</Words>
  <Characters>55092</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3</cp:revision>
  <cp:lastPrinted>2016-11-25T15:56:00Z</cp:lastPrinted>
  <dcterms:created xsi:type="dcterms:W3CDTF">2018-08-24T13:06:00Z</dcterms:created>
  <dcterms:modified xsi:type="dcterms:W3CDTF">2018-08-24T13:06:00Z</dcterms:modified>
</cp:coreProperties>
</file>