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13580B" w14:textId="0A775753" w:rsidR="009A7A7E" w:rsidRDefault="00AC5289" w:rsidP="008915DD">
      <w:r>
        <w:rPr>
          <w:noProof/>
        </w:rPr>
        <w:drawing>
          <wp:anchor distT="0" distB="0" distL="114300" distR="114300" simplePos="0" relativeHeight="251661824" behindDoc="1" locked="0" layoutInCell="1" allowOverlap="1" wp14:anchorId="1F5DC141" wp14:editId="73F923FB">
            <wp:simplePos x="0" y="0"/>
            <wp:positionH relativeFrom="page">
              <wp:align>left</wp:align>
            </wp:positionH>
            <wp:positionV relativeFrom="paragraph">
              <wp:posOffset>-1523888</wp:posOffset>
            </wp:positionV>
            <wp:extent cx="8248145" cy="7124700"/>
            <wp:effectExtent l="0" t="0" r="635" b="0"/>
            <wp:wrapNone/>
            <wp:docPr id="5" name="Picture 5" descr="C:\$Recycle.Bin\S-1-5-21-2149558826-3324038498-27948981-308448\$RNE2O6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cycle.Bin\S-1-5-21-2149558826-3324038498-27948981-308448\$RNE2O6M.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669" b="18179"/>
                    <a:stretch/>
                  </pic:blipFill>
                  <pic:spPr bwMode="auto">
                    <a:xfrm>
                      <a:off x="0" y="0"/>
                      <a:ext cx="8248145" cy="7124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7A7E">
        <w:br/>
      </w:r>
    </w:p>
    <w:p w14:paraId="7A25853E" w14:textId="77777777" w:rsidR="009A7A7E" w:rsidRDefault="009A7A7E" w:rsidP="008915DD"/>
    <w:p w14:paraId="0C75A745" w14:textId="77777777" w:rsidR="009A7A7E" w:rsidRDefault="009A7A7E" w:rsidP="008915DD"/>
    <w:p w14:paraId="189EAC67" w14:textId="77777777" w:rsidR="008915DD" w:rsidRDefault="008915DD" w:rsidP="008915DD"/>
    <w:p w14:paraId="1A48B6F3" w14:textId="77777777" w:rsidR="00935C9E" w:rsidRDefault="00935C9E" w:rsidP="008915DD"/>
    <w:p w14:paraId="729F3F59" w14:textId="77777777" w:rsidR="00935C9E" w:rsidRDefault="00935C9E" w:rsidP="00060BAC">
      <w:pPr>
        <w:tabs>
          <w:tab w:val="left" w:pos="90"/>
        </w:tabs>
      </w:pPr>
    </w:p>
    <w:p w14:paraId="624E2693" w14:textId="77777777" w:rsidR="00935C9E" w:rsidRDefault="00935C9E" w:rsidP="008915DD"/>
    <w:p w14:paraId="6B2ACF4F" w14:textId="60BD7412" w:rsidR="009A7A7E" w:rsidRDefault="009A7A7E" w:rsidP="008915DD"/>
    <w:p w14:paraId="645FF7D8" w14:textId="43E409FA" w:rsidR="00C348B6" w:rsidRDefault="00AC5289" w:rsidP="00AD5363">
      <w:pPr>
        <w:pStyle w:val="Title"/>
        <w:spacing w:line="240" w:lineRule="auto"/>
      </w:pPr>
      <w:r>
        <w:rPr>
          <w:noProof/>
        </w:rPr>
        <w:drawing>
          <wp:anchor distT="0" distB="0" distL="114300" distR="114300" simplePos="0" relativeHeight="251663872" behindDoc="0" locked="0" layoutInCell="1" allowOverlap="1" wp14:anchorId="3F098292" wp14:editId="716F0418">
            <wp:simplePos x="0" y="0"/>
            <wp:positionH relativeFrom="column">
              <wp:posOffset>-590550</wp:posOffset>
            </wp:positionH>
            <wp:positionV relativeFrom="paragraph">
              <wp:posOffset>627380</wp:posOffset>
            </wp:positionV>
            <wp:extent cx="2321560" cy="914400"/>
            <wp:effectExtent l="0" t="0" r="2540" b="0"/>
            <wp:wrapNone/>
            <wp:docPr id="8" name="Picture 8" descr="C:\Users\CA19029\Documents\Brand and Style Rollout\Updated dept logo\TN Dept of Education ColorPMS REV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19029\Documents\Brand and Style Rollout\Updated dept logo\TN Dept of Education ColorPMS REV -«.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156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6CD5">
        <w:rPr>
          <w:noProof/>
        </w:rPr>
        <mc:AlternateContent>
          <mc:Choice Requires="wps">
            <w:drawing>
              <wp:anchor distT="0" distB="0" distL="114300" distR="114300" simplePos="0" relativeHeight="251659776" behindDoc="0" locked="0" layoutInCell="1" allowOverlap="1" wp14:anchorId="3D700AF6" wp14:editId="518B2389">
                <wp:simplePos x="0" y="0"/>
                <wp:positionH relativeFrom="column">
                  <wp:posOffset>-962353</wp:posOffset>
                </wp:positionH>
                <wp:positionV relativeFrom="paragraph">
                  <wp:posOffset>1724988</wp:posOffset>
                </wp:positionV>
                <wp:extent cx="8124825" cy="0"/>
                <wp:effectExtent l="0" t="19050" r="9525" b="38100"/>
                <wp:wrapNone/>
                <wp:docPr id="15" name="Straight Connector 15"/>
                <wp:cNvGraphicFramePr/>
                <a:graphic xmlns:a="http://schemas.openxmlformats.org/drawingml/2006/main">
                  <a:graphicData uri="http://schemas.microsoft.com/office/word/2010/wordprocessingShape">
                    <wps:wsp>
                      <wps:cNvCnPr/>
                      <wps:spPr>
                        <a:xfrm>
                          <a:off x="0" y="0"/>
                          <a:ext cx="8124825"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62828A" id="Straight Connector 15"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75.8pt,135.85pt" to="563.95pt,1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" strokecolor="#ee3524" strokeweight="4pt"/>
            </w:pict>
          </mc:Fallback>
        </mc:AlternateContent>
      </w:r>
      <w:r w:rsidR="001C6CD5">
        <w:rPr>
          <w:noProof/>
          <w:color w:val="75787B"/>
          <w:sz w:val="18"/>
        </w:rPr>
        <w:drawing>
          <wp:anchor distT="0" distB="0" distL="114300" distR="114300" simplePos="0" relativeHeight="251656704" behindDoc="0" locked="0" layoutInCell="1" allowOverlap="1" wp14:anchorId="5D21B1D7" wp14:editId="15191690">
            <wp:simplePos x="0" y="0"/>
            <wp:positionH relativeFrom="column">
              <wp:posOffset>3051204</wp:posOffset>
            </wp:positionH>
            <wp:positionV relativeFrom="paragraph">
              <wp:posOffset>1764030</wp:posOffset>
            </wp:positionV>
            <wp:extent cx="4333875" cy="4251988"/>
            <wp:effectExtent l="0" t="0" r="0" b="0"/>
            <wp:wrapNone/>
            <wp:docPr id="9" name="Picture 9" descr="C:\Users\CA19029\Desktop\Tristar - small and ligh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esktop\Tristar - small and lighter.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90"/>
                    <a:stretch/>
                  </pic:blipFill>
                  <pic:spPr bwMode="auto">
                    <a:xfrm>
                      <a:off x="0" y="0"/>
                      <a:ext cx="4333875" cy="42519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4B7A">
        <w:br/>
      </w:r>
      <w:r w:rsidR="00060BAC">
        <w:br/>
      </w:r>
      <w:r w:rsidR="001C6CD5">
        <w:br/>
      </w:r>
      <w:r w:rsidR="00FB6CE5">
        <w:t>Functional Delay</w:t>
      </w:r>
      <w:r w:rsidR="00B95A5D">
        <w:t xml:space="preserve"> Evaluation Guidance</w:t>
      </w:r>
    </w:p>
    <w:p w14:paraId="50B3F3E8" w14:textId="17CD00F6" w:rsidR="008915DD" w:rsidRDefault="00C348B6" w:rsidP="00060BAC">
      <w:pPr>
        <w:pStyle w:val="Subtitle"/>
        <w:rPr>
          <w:rFonts w:ascii="Open Sans" w:hAnsi="Open Sans"/>
          <w:sz w:val="24"/>
          <w:szCs w:val="24"/>
        </w:rPr>
      </w:pPr>
      <w:r>
        <w:rPr>
          <w:rFonts w:ascii="Open Sans" w:hAnsi="Open Sans"/>
          <w:sz w:val="24"/>
          <w:szCs w:val="24"/>
        </w:rPr>
        <w:t>Tennessee Department of Ed</w:t>
      </w:r>
      <w:r w:rsidR="007C582C">
        <w:rPr>
          <w:rFonts w:ascii="Open Sans" w:hAnsi="Open Sans"/>
          <w:sz w:val="24"/>
          <w:szCs w:val="24"/>
        </w:rPr>
        <w:t xml:space="preserve">ucation | </w:t>
      </w:r>
      <w:r w:rsidR="008D20E2">
        <w:rPr>
          <w:rFonts w:ascii="Open Sans" w:hAnsi="Open Sans"/>
          <w:sz w:val="24"/>
          <w:szCs w:val="24"/>
        </w:rPr>
        <w:t>Revised November 2018</w:t>
      </w:r>
    </w:p>
    <w:p w14:paraId="22A0EE57" w14:textId="77777777" w:rsidR="00893E59" w:rsidRPr="00893E59" w:rsidRDefault="00893E59" w:rsidP="00893E59"/>
    <w:p w14:paraId="12E43808" w14:textId="77777777" w:rsidR="00893E59" w:rsidRDefault="00893E59" w:rsidP="00893E59">
      <w:pPr>
        <w:pStyle w:val="Heading1"/>
        <w:jc w:val="center"/>
      </w:pPr>
      <w:r>
        <w:lastRenderedPageBreak/>
        <w:t>Acknowledgements</w:t>
      </w:r>
    </w:p>
    <w:p w14:paraId="584635C4" w14:textId="77777777" w:rsidR="00893E59" w:rsidRDefault="00893E59" w:rsidP="00893E59"/>
    <w:p w14:paraId="18897626" w14:textId="13909F67" w:rsidR="00893E59" w:rsidRDefault="00914C50" w:rsidP="00893E59">
      <w:r>
        <w:t xml:space="preserve">The department recognizes and appreciates all of the listed educational professionals, higher education faculty, parents, and advocates contributed to the development of the </w:t>
      </w:r>
      <w:r w:rsidR="00AC5289">
        <w:t xml:space="preserve">Functional Delay </w:t>
      </w:r>
      <w:r>
        <w:t>Evaluation Guidance for their time and effort.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121"/>
        <w:gridCol w:w="3143"/>
      </w:tblGrid>
      <w:tr w:rsidR="00893E59" w:rsidRPr="007F1122" w14:paraId="5D1E9CE1" w14:textId="77777777" w:rsidTr="00AC5289">
        <w:trPr>
          <w:trHeight w:val="1187"/>
        </w:trPr>
        <w:tc>
          <w:tcPr>
            <w:tcW w:w="3096" w:type="dxa"/>
          </w:tcPr>
          <w:p w14:paraId="6C865064" w14:textId="77777777" w:rsidR="00893E59" w:rsidRPr="007F1122" w:rsidRDefault="00893E59" w:rsidP="00EB002D">
            <w:pPr>
              <w:spacing w:after="0" w:line="276" w:lineRule="auto"/>
              <w:jc w:val="center"/>
            </w:pPr>
            <w:r w:rsidRPr="007F1122">
              <w:t>Kevin Steelman</w:t>
            </w:r>
          </w:p>
          <w:p w14:paraId="77C6FC31" w14:textId="77777777" w:rsidR="00893E59" w:rsidRPr="007F1122" w:rsidRDefault="00893E59" w:rsidP="00EB002D">
            <w:pPr>
              <w:spacing w:after="0" w:line="276" w:lineRule="auto"/>
              <w:jc w:val="center"/>
            </w:pPr>
            <w:r w:rsidRPr="007F1122">
              <w:t>Sumner County Schools</w:t>
            </w:r>
          </w:p>
        </w:tc>
        <w:tc>
          <w:tcPr>
            <w:tcW w:w="3121" w:type="dxa"/>
          </w:tcPr>
          <w:p w14:paraId="27C5EB59" w14:textId="77777777" w:rsidR="00893E59" w:rsidRPr="007F1122" w:rsidRDefault="00893E59" w:rsidP="00893E59">
            <w:pPr>
              <w:spacing w:after="0" w:line="276" w:lineRule="auto"/>
              <w:jc w:val="center"/>
            </w:pPr>
            <w:r w:rsidRPr="007F1122">
              <w:t>Leslie Jones</w:t>
            </w:r>
          </w:p>
          <w:p w14:paraId="6EE27F6F" w14:textId="77777777" w:rsidR="00893E59" w:rsidRPr="007F1122" w:rsidRDefault="00893E59" w:rsidP="00893E59">
            <w:pPr>
              <w:spacing w:after="200" w:line="276" w:lineRule="auto"/>
              <w:jc w:val="center"/>
            </w:pPr>
            <w:r w:rsidRPr="007F1122">
              <w:t>The ARC of Tennessee (West</w:t>
            </w:r>
            <w:r>
              <w:t>)</w:t>
            </w:r>
          </w:p>
        </w:tc>
        <w:tc>
          <w:tcPr>
            <w:tcW w:w="3143" w:type="dxa"/>
          </w:tcPr>
          <w:p w14:paraId="0E8D1B65" w14:textId="77777777" w:rsidR="00893E59" w:rsidRDefault="00AC5289" w:rsidP="00AC5289">
            <w:pPr>
              <w:spacing w:after="0" w:line="276" w:lineRule="auto"/>
              <w:jc w:val="center"/>
            </w:pPr>
            <w:r>
              <w:t>Kristen McKeever</w:t>
            </w:r>
          </w:p>
          <w:p w14:paraId="617B9561" w14:textId="5660B068" w:rsidR="00AC5289" w:rsidRPr="007F1122" w:rsidRDefault="00AC5289" w:rsidP="00893E59">
            <w:pPr>
              <w:spacing w:after="200" w:line="276" w:lineRule="auto"/>
              <w:jc w:val="center"/>
            </w:pPr>
            <w:r>
              <w:t>Tennessee Department of Education</w:t>
            </w:r>
          </w:p>
        </w:tc>
      </w:tr>
      <w:tr w:rsidR="00893E59" w:rsidRPr="007F1122" w14:paraId="126C07D1" w14:textId="77777777" w:rsidTr="00AC5289">
        <w:trPr>
          <w:trHeight w:val="1187"/>
        </w:trPr>
        <w:tc>
          <w:tcPr>
            <w:tcW w:w="3096" w:type="dxa"/>
          </w:tcPr>
          <w:p w14:paraId="7A755121" w14:textId="77777777" w:rsidR="00893E59" w:rsidRPr="007F1122" w:rsidRDefault="00893E59" w:rsidP="00893E59">
            <w:pPr>
              <w:spacing w:after="0" w:line="276" w:lineRule="auto"/>
              <w:jc w:val="center"/>
            </w:pPr>
            <w:r w:rsidRPr="007F1122">
              <w:t>Toby Guinn</w:t>
            </w:r>
          </w:p>
          <w:p w14:paraId="01B666B0" w14:textId="77777777" w:rsidR="00893E59" w:rsidRPr="007F1122" w:rsidRDefault="00893E59" w:rsidP="00893E59">
            <w:pPr>
              <w:spacing w:after="200" w:line="276" w:lineRule="auto"/>
              <w:jc w:val="center"/>
            </w:pPr>
            <w:r w:rsidRPr="007F1122">
              <w:t>Franklin County Schools</w:t>
            </w:r>
          </w:p>
        </w:tc>
        <w:tc>
          <w:tcPr>
            <w:tcW w:w="3121" w:type="dxa"/>
          </w:tcPr>
          <w:p w14:paraId="4D8E1F9D" w14:textId="77777777" w:rsidR="00893E59" w:rsidRPr="007F1122" w:rsidRDefault="00893E59" w:rsidP="00893E59">
            <w:pPr>
              <w:spacing w:after="0" w:line="276" w:lineRule="auto"/>
              <w:jc w:val="center"/>
            </w:pPr>
            <w:proofErr w:type="spellStart"/>
            <w:r w:rsidRPr="007F1122">
              <w:t>Laria</w:t>
            </w:r>
            <w:proofErr w:type="spellEnd"/>
            <w:r w:rsidRPr="007F1122">
              <w:t xml:space="preserve"> Richardson</w:t>
            </w:r>
          </w:p>
          <w:p w14:paraId="605FB449" w14:textId="77777777" w:rsidR="00893E59" w:rsidRPr="007F1122" w:rsidRDefault="00893E59" w:rsidP="00893E59">
            <w:pPr>
              <w:spacing w:after="200" w:line="276" w:lineRule="auto"/>
              <w:jc w:val="center"/>
            </w:pPr>
            <w:r w:rsidRPr="007F1122">
              <w:t>The ARC of Tennessee (Middle TN)</w:t>
            </w:r>
          </w:p>
        </w:tc>
        <w:tc>
          <w:tcPr>
            <w:tcW w:w="3143" w:type="dxa"/>
          </w:tcPr>
          <w:p w14:paraId="529434BA" w14:textId="77777777" w:rsidR="00893E59" w:rsidRPr="007F1122" w:rsidRDefault="00893E59" w:rsidP="00893E59">
            <w:pPr>
              <w:spacing w:after="0" w:line="276" w:lineRule="auto"/>
              <w:jc w:val="center"/>
            </w:pPr>
            <w:r w:rsidRPr="007F1122">
              <w:t>Alison Gauld</w:t>
            </w:r>
          </w:p>
          <w:p w14:paraId="1AB7A61B" w14:textId="77777777" w:rsidR="00893E59" w:rsidRPr="007F1122" w:rsidRDefault="00893E59" w:rsidP="00893E59">
            <w:pPr>
              <w:spacing w:after="200" w:line="276" w:lineRule="auto"/>
              <w:jc w:val="center"/>
            </w:pPr>
            <w:r w:rsidRPr="007F1122">
              <w:t>Tennessee Department of Education</w:t>
            </w:r>
          </w:p>
        </w:tc>
      </w:tr>
      <w:tr w:rsidR="00893E59" w:rsidRPr="007F1122" w14:paraId="263ACC36" w14:textId="77777777" w:rsidTr="00AC5289">
        <w:trPr>
          <w:trHeight w:val="1187"/>
        </w:trPr>
        <w:tc>
          <w:tcPr>
            <w:tcW w:w="3096" w:type="dxa"/>
          </w:tcPr>
          <w:p w14:paraId="5574A4A2" w14:textId="77777777" w:rsidR="00893E59" w:rsidRPr="007F1122" w:rsidRDefault="00893E59" w:rsidP="00893E59">
            <w:pPr>
              <w:spacing w:after="0" w:line="276" w:lineRule="auto"/>
              <w:jc w:val="center"/>
              <w:rPr>
                <w:color w:val="000000"/>
                <w:shd w:val="clear" w:color="auto" w:fill="FFFFFF"/>
              </w:rPr>
            </w:pPr>
            <w:r w:rsidRPr="007F1122">
              <w:rPr>
                <w:color w:val="000000"/>
                <w:shd w:val="clear" w:color="auto" w:fill="FFFFFF"/>
              </w:rPr>
              <w:t>Erica Roberts</w:t>
            </w:r>
          </w:p>
          <w:p w14:paraId="76DCAE2B" w14:textId="77777777" w:rsidR="00893E59" w:rsidRPr="007F1122" w:rsidRDefault="00893E59" w:rsidP="00893E59">
            <w:pPr>
              <w:spacing w:after="0" w:line="276" w:lineRule="auto"/>
              <w:jc w:val="center"/>
              <w:rPr>
                <w:color w:val="000000"/>
                <w:shd w:val="clear" w:color="auto" w:fill="FFFFFF"/>
              </w:rPr>
            </w:pPr>
            <w:r w:rsidRPr="007F1122">
              <w:rPr>
                <w:color w:val="000000"/>
                <w:shd w:val="clear" w:color="auto" w:fill="FFFFFF"/>
              </w:rPr>
              <w:t>Metro Nashville Public Schools</w:t>
            </w:r>
          </w:p>
        </w:tc>
        <w:tc>
          <w:tcPr>
            <w:tcW w:w="3121" w:type="dxa"/>
          </w:tcPr>
          <w:p w14:paraId="0B12A73A" w14:textId="77777777" w:rsidR="00893E59" w:rsidRPr="007F1122" w:rsidRDefault="00893E59" w:rsidP="00893E59">
            <w:pPr>
              <w:spacing w:after="0" w:line="276" w:lineRule="auto"/>
              <w:jc w:val="center"/>
            </w:pPr>
            <w:r w:rsidRPr="007F1122">
              <w:t xml:space="preserve">Lisa </w:t>
            </w:r>
            <w:proofErr w:type="spellStart"/>
            <w:r w:rsidRPr="007F1122">
              <w:t>Rodden-Perinka</w:t>
            </w:r>
            <w:proofErr w:type="spellEnd"/>
          </w:p>
          <w:p w14:paraId="65A61C6F" w14:textId="77777777" w:rsidR="00893E59" w:rsidRPr="007F1122" w:rsidRDefault="00893E59" w:rsidP="00893E59">
            <w:pPr>
              <w:spacing w:after="200" w:line="276" w:lineRule="auto"/>
              <w:jc w:val="center"/>
            </w:pPr>
            <w:r w:rsidRPr="007F1122">
              <w:t>Wilson County Schools</w:t>
            </w:r>
          </w:p>
        </w:tc>
        <w:tc>
          <w:tcPr>
            <w:tcW w:w="3143" w:type="dxa"/>
          </w:tcPr>
          <w:p w14:paraId="309DA94A" w14:textId="77777777" w:rsidR="00893E59" w:rsidRPr="007F1122" w:rsidRDefault="00893E59" w:rsidP="00893E59">
            <w:pPr>
              <w:spacing w:after="0" w:line="276" w:lineRule="auto"/>
              <w:jc w:val="center"/>
            </w:pPr>
            <w:r w:rsidRPr="007F1122">
              <w:t>Scott Indermuehle</w:t>
            </w:r>
          </w:p>
          <w:p w14:paraId="2B7442FE" w14:textId="77777777" w:rsidR="00893E59" w:rsidRPr="007F1122" w:rsidRDefault="00893E59" w:rsidP="00893E59">
            <w:pPr>
              <w:spacing w:after="200" w:line="276" w:lineRule="auto"/>
              <w:jc w:val="center"/>
            </w:pPr>
            <w:r w:rsidRPr="007F1122">
              <w:t>Tennessee Department of Education</w:t>
            </w:r>
          </w:p>
        </w:tc>
      </w:tr>
      <w:tr w:rsidR="00893E59" w:rsidRPr="007F1122" w14:paraId="54215C50" w14:textId="77777777" w:rsidTr="00AC5289">
        <w:trPr>
          <w:trHeight w:val="1187"/>
        </w:trPr>
        <w:tc>
          <w:tcPr>
            <w:tcW w:w="3096" w:type="dxa"/>
          </w:tcPr>
          <w:p w14:paraId="38B90776" w14:textId="77777777" w:rsidR="00893E59" w:rsidRPr="007F1122" w:rsidRDefault="00893E59" w:rsidP="00893E59">
            <w:pPr>
              <w:spacing w:after="0" w:line="276" w:lineRule="auto"/>
              <w:jc w:val="center"/>
            </w:pPr>
            <w:r w:rsidRPr="007F1122">
              <w:t>Ashley Clark</w:t>
            </w:r>
          </w:p>
          <w:p w14:paraId="2D601D86" w14:textId="77777777" w:rsidR="00893E59" w:rsidRPr="007F1122" w:rsidRDefault="00893E59" w:rsidP="00893E59">
            <w:pPr>
              <w:spacing w:after="200" w:line="276" w:lineRule="auto"/>
              <w:jc w:val="center"/>
            </w:pPr>
            <w:r w:rsidRPr="007F1122">
              <w:t>Clarksville Montgomery County Schools</w:t>
            </w:r>
          </w:p>
        </w:tc>
        <w:tc>
          <w:tcPr>
            <w:tcW w:w="3121" w:type="dxa"/>
          </w:tcPr>
          <w:p w14:paraId="5B59677C" w14:textId="77777777" w:rsidR="00893E59" w:rsidRPr="007F1122" w:rsidRDefault="00893E59" w:rsidP="00893E59">
            <w:pPr>
              <w:spacing w:after="0" w:line="276" w:lineRule="auto"/>
              <w:jc w:val="center"/>
            </w:pPr>
            <w:r w:rsidRPr="007F1122">
              <w:t>Melanie Schuele</w:t>
            </w:r>
          </w:p>
          <w:p w14:paraId="0FE3D6AB" w14:textId="77777777" w:rsidR="00893E59" w:rsidRPr="007F1122" w:rsidRDefault="00893E59" w:rsidP="00893E59">
            <w:pPr>
              <w:spacing w:after="200" w:line="276" w:lineRule="auto"/>
              <w:jc w:val="center"/>
            </w:pPr>
            <w:r w:rsidRPr="007F1122">
              <w:t>Vanderbilt University</w:t>
            </w:r>
          </w:p>
        </w:tc>
        <w:tc>
          <w:tcPr>
            <w:tcW w:w="3143" w:type="dxa"/>
          </w:tcPr>
          <w:p w14:paraId="32AF10B3" w14:textId="77777777" w:rsidR="00893E59" w:rsidRPr="007F1122" w:rsidRDefault="00893E59" w:rsidP="00893E59">
            <w:pPr>
              <w:spacing w:after="0" w:line="276" w:lineRule="auto"/>
              <w:jc w:val="center"/>
            </w:pPr>
            <w:r w:rsidRPr="007F1122">
              <w:t>Nathan Travis</w:t>
            </w:r>
          </w:p>
          <w:p w14:paraId="01206DCF" w14:textId="77777777" w:rsidR="00893E59" w:rsidRPr="007F1122" w:rsidRDefault="00893E59" w:rsidP="00893E59">
            <w:pPr>
              <w:spacing w:after="200" w:line="276" w:lineRule="auto"/>
              <w:jc w:val="center"/>
            </w:pPr>
            <w:r w:rsidRPr="007F1122">
              <w:t>Tennessee Department of Education</w:t>
            </w:r>
          </w:p>
        </w:tc>
      </w:tr>
      <w:tr w:rsidR="00893E59" w:rsidRPr="007F1122" w14:paraId="7F7C7B90" w14:textId="77777777" w:rsidTr="00AC5289">
        <w:trPr>
          <w:trHeight w:val="1187"/>
        </w:trPr>
        <w:tc>
          <w:tcPr>
            <w:tcW w:w="3096" w:type="dxa"/>
          </w:tcPr>
          <w:p w14:paraId="1EDF5929" w14:textId="77777777" w:rsidR="00893E59" w:rsidRPr="007F1122" w:rsidRDefault="00893E59" w:rsidP="00893E59">
            <w:pPr>
              <w:spacing w:after="0" w:line="276" w:lineRule="auto"/>
              <w:jc w:val="center"/>
            </w:pPr>
            <w:r w:rsidRPr="007F1122">
              <w:t>Andrea Ditmore</w:t>
            </w:r>
          </w:p>
          <w:p w14:paraId="796C2EA4" w14:textId="77777777" w:rsidR="00893E59" w:rsidRPr="007F1122" w:rsidRDefault="00893E59" w:rsidP="00893E59">
            <w:pPr>
              <w:spacing w:after="200" w:line="276" w:lineRule="auto"/>
              <w:jc w:val="center"/>
            </w:pPr>
            <w:r w:rsidRPr="007F1122">
              <w:t>Oak Ridge Schools</w:t>
            </w:r>
          </w:p>
        </w:tc>
        <w:tc>
          <w:tcPr>
            <w:tcW w:w="3121" w:type="dxa"/>
          </w:tcPr>
          <w:p w14:paraId="464644FC" w14:textId="77777777" w:rsidR="00893E59" w:rsidRPr="007F1122" w:rsidRDefault="00893E59" w:rsidP="00893E59">
            <w:pPr>
              <w:spacing w:after="0" w:line="276" w:lineRule="auto"/>
              <w:jc w:val="center"/>
            </w:pPr>
            <w:r w:rsidRPr="007F1122">
              <w:t>Cathy Brooks</w:t>
            </w:r>
          </w:p>
          <w:p w14:paraId="10D157AF" w14:textId="77777777" w:rsidR="00893E59" w:rsidRPr="007F1122" w:rsidRDefault="00893E59" w:rsidP="00893E59">
            <w:pPr>
              <w:spacing w:after="200" w:line="276" w:lineRule="auto"/>
              <w:jc w:val="center"/>
            </w:pPr>
            <w:r w:rsidRPr="007F1122">
              <w:t>Disability Rights of Tennessee</w:t>
            </w:r>
          </w:p>
        </w:tc>
        <w:tc>
          <w:tcPr>
            <w:tcW w:w="3143" w:type="dxa"/>
          </w:tcPr>
          <w:p w14:paraId="4A1D89C6" w14:textId="77777777" w:rsidR="00893E59" w:rsidRPr="007F1122" w:rsidRDefault="00893E59" w:rsidP="00893E59">
            <w:pPr>
              <w:spacing w:after="0" w:line="276" w:lineRule="auto"/>
              <w:jc w:val="center"/>
            </w:pPr>
            <w:r w:rsidRPr="007F1122">
              <w:t>Theresa Nicholls</w:t>
            </w:r>
          </w:p>
          <w:p w14:paraId="6A3B496B" w14:textId="77777777" w:rsidR="00893E59" w:rsidRPr="007F1122" w:rsidRDefault="00893E59" w:rsidP="00893E59">
            <w:pPr>
              <w:spacing w:after="200" w:line="276" w:lineRule="auto"/>
              <w:jc w:val="center"/>
            </w:pPr>
            <w:r w:rsidRPr="007F1122">
              <w:t>Tennessee Department of Education</w:t>
            </w:r>
          </w:p>
        </w:tc>
      </w:tr>
      <w:tr w:rsidR="00893E59" w:rsidRPr="007F1122" w14:paraId="1E0F66A1" w14:textId="77777777" w:rsidTr="00AC5289">
        <w:trPr>
          <w:trHeight w:val="1187"/>
        </w:trPr>
        <w:tc>
          <w:tcPr>
            <w:tcW w:w="3096" w:type="dxa"/>
          </w:tcPr>
          <w:p w14:paraId="659D4084" w14:textId="77777777" w:rsidR="00893E59" w:rsidRPr="007F1122" w:rsidRDefault="00893E59" w:rsidP="00893E59">
            <w:pPr>
              <w:spacing w:after="0" w:line="276" w:lineRule="auto"/>
              <w:jc w:val="center"/>
            </w:pPr>
            <w:r w:rsidRPr="007F1122">
              <w:t>Robin Faircloth</w:t>
            </w:r>
          </w:p>
          <w:p w14:paraId="5CC0F5DF" w14:textId="77777777" w:rsidR="00893E59" w:rsidRPr="007F1122" w:rsidRDefault="00893E59" w:rsidP="00893E59">
            <w:pPr>
              <w:spacing w:after="200" w:line="276" w:lineRule="auto"/>
              <w:jc w:val="center"/>
            </w:pPr>
            <w:r w:rsidRPr="007F1122">
              <w:t>Houston County Schools</w:t>
            </w:r>
          </w:p>
        </w:tc>
        <w:tc>
          <w:tcPr>
            <w:tcW w:w="3121" w:type="dxa"/>
          </w:tcPr>
          <w:p w14:paraId="71A557C2" w14:textId="77777777" w:rsidR="00893E59" w:rsidRPr="007F1122" w:rsidRDefault="00893E59" w:rsidP="00893E59">
            <w:pPr>
              <w:spacing w:after="0" w:line="276" w:lineRule="auto"/>
              <w:jc w:val="center"/>
            </w:pPr>
            <w:r w:rsidRPr="007F1122">
              <w:t>Jenny Williams</w:t>
            </w:r>
          </w:p>
          <w:p w14:paraId="6F248EF5" w14:textId="77777777" w:rsidR="00893E59" w:rsidRPr="007F1122" w:rsidRDefault="00893E59" w:rsidP="00893E59">
            <w:pPr>
              <w:spacing w:after="200" w:line="276" w:lineRule="auto"/>
              <w:jc w:val="center"/>
            </w:pPr>
            <w:r w:rsidRPr="007F1122">
              <w:t>Tennessee Disability Coalition</w:t>
            </w:r>
          </w:p>
        </w:tc>
        <w:tc>
          <w:tcPr>
            <w:tcW w:w="3143" w:type="dxa"/>
          </w:tcPr>
          <w:p w14:paraId="688D32FB" w14:textId="77777777" w:rsidR="00893E59" w:rsidRPr="007F1122" w:rsidRDefault="00893E59" w:rsidP="00893E59">
            <w:pPr>
              <w:spacing w:after="0" w:line="276" w:lineRule="auto"/>
              <w:jc w:val="center"/>
            </w:pPr>
            <w:r w:rsidRPr="007F1122">
              <w:t>Joanna Bivins</w:t>
            </w:r>
          </w:p>
          <w:p w14:paraId="0BE9A945" w14:textId="442D0667" w:rsidR="00AC5289" w:rsidRPr="007F1122" w:rsidRDefault="00893E59" w:rsidP="00AC5289">
            <w:pPr>
              <w:spacing w:after="200" w:line="276" w:lineRule="auto"/>
              <w:jc w:val="center"/>
            </w:pPr>
            <w:r w:rsidRPr="007F1122">
              <w:t>T</w:t>
            </w:r>
            <w:r w:rsidR="00AC5289">
              <w:t>ennessee Department of Education</w:t>
            </w:r>
          </w:p>
        </w:tc>
      </w:tr>
      <w:tr w:rsidR="00AC5289" w:rsidRPr="007F1122" w14:paraId="4A7548CB" w14:textId="77777777" w:rsidTr="00AC5289">
        <w:trPr>
          <w:trHeight w:val="1187"/>
        </w:trPr>
        <w:tc>
          <w:tcPr>
            <w:tcW w:w="3096" w:type="dxa"/>
          </w:tcPr>
          <w:p w14:paraId="36B1AB89" w14:textId="77777777" w:rsidR="00AC5289" w:rsidRDefault="00AC5289" w:rsidP="00AC5289">
            <w:pPr>
              <w:spacing w:after="0" w:line="276" w:lineRule="auto"/>
              <w:jc w:val="center"/>
            </w:pPr>
            <w:r>
              <w:t>Pamela Guess</w:t>
            </w:r>
          </w:p>
          <w:p w14:paraId="562D31BA" w14:textId="590E66FB" w:rsidR="00AC5289" w:rsidRPr="007F1122" w:rsidRDefault="00AC5289" w:rsidP="00AC5289">
            <w:pPr>
              <w:spacing w:after="0" w:line="276" w:lineRule="auto"/>
              <w:jc w:val="center"/>
            </w:pPr>
            <w:r>
              <w:t>University of Tennessee Chattanooga</w:t>
            </w:r>
          </w:p>
        </w:tc>
        <w:tc>
          <w:tcPr>
            <w:tcW w:w="3121" w:type="dxa"/>
          </w:tcPr>
          <w:p w14:paraId="43A6336D" w14:textId="77777777" w:rsidR="00AC5289" w:rsidRPr="007F1122" w:rsidRDefault="00AC5289" w:rsidP="00AC5289">
            <w:pPr>
              <w:spacing w:after="0" w:line="276" w:lineRule="auto"/>
              <w:jc w:val="center"/>
            </w:pPr>
            <w:r w:rsidRPr="007F1122">
              <w:t xml:space="preserve">Ron </w:t>
            </w:r>
            <w:proofErr w:type="spellStart"/>
            <w:r w:rsidRPr="007F1122">
              <w:t>Carlini</w:t>
            </w:r>
            <w:proofErr w:type="spellEnd"/>
          </w:p>
          <w:p w14:paraId="1ED99AA4" w14:textId="5A0FA2A8" w:rsidR="00AC5289" w:rsidRPr="007F1122" w:rsidRDefault="00AC5289" w:rsidP="00AC5289">
            <w:pPr>
              <w:spacing w:after="0" w:line="276" w:lineRule="auto"/>
              <w:jc w:val="center"/>
            </w:pPr>
            <w:r w:rsidRPr="007F1122">
              <w:t>Knox County Schools</w:t>
            </w:r>
          </w:p>
        </w:tc>
        <w:tc>
          <w:tcPr>
            <w:tcW w:w="3143" w:type="dxa"/>
          </w:tcPr>
          <w:p w14:paraId="1D0E58E7" w14:textId="16A09643" w:rsidR="00AC5289" w:rsidRPr="007F1122" w:rsidRDefault="00AC5289" w:rsidP="00893E59">
            <w:pPr>
              <w:spacing w:after="0" w:line="276" w:lineRule="auto"/>
              <w:jc w:val="center"/>
            </w:pPr>
          </w:p>
        </w:tc>
      </w:tr>
    </w:tbl>
    <w:p w14:paraId="4FE0E88F" w14:textId="2C426F0D" w:rsidR="00893E59" w:rsidRDefault="00893E59" w:rsidP="00893E59">
      <w:pPr>
        <w:pStyle w:val="Heading1"/>
        <w:jc w:val="center"/>
      </w:pPr>
    </w:p>
    <w:p w14:paraId="02468707" w14:textId="77777777" w:rsidR="00893E59" w:rsidRDefault="00893E59" w:rsidP="00893E59">
      <w:pPr>
        <w:pStyle w:val="Heading1"/>
      </w:pPr>
      <w:r>
        <w:br w:type="page"/>
      </w:r>
    </w:p>
    <w:p w14:paraId="66B6B92F" w14:textId="77777777" w:rsidR="00893E59" w:rsidRDefault="00893E59" w:rsidP="00AC5289">
      <w:pPr>
        <w:pStyle w:val="Heading1"/>
        <w:spacing w:after="0" w:line="276" w:lineRule="auto"/>
        <w:jc w:val="center"/>
      </w:pPr>
      <w:r>
        <w:lastRenderedPageBreak/>
        <w:t>Table of Contents</w:t>
      </w:r>
    </w:p>
    <w:p w14:paraId="6F1CBFD9" w14:textId="77777777" w:rsidR="00AC5289" w:rsidRDefault="00AC5289" w:rsidP="00AC5289">
      <w:pPr>
        <w:spacing w:after="0" w:line="276" w:lineRule="auto"/>
      </w:pPr>
    </w:p>
    <w:p w14:paraId="0AEB2F46" w14:textId="77777777" w:rsidR="00893E59" w:rsidRDefault="00E92F84" w:rsidP="00AC5289">
      <w:pPr>
        <w:spacing w:after="0" w:line="276" w:lineRule="auto"/>
        <w:rPr>
          <w:rStyle w:val="Hyperlink"/>
        </w:rPr>
      </w:pPr>
      <w:hyperlink w:anchor="_Introduction" w:history="1">
        <w:r w:rsidR="00893E59" w:rsidRPr="002E08C8">
          <w:rPr>
            <w:rStyle w:val="Hyperlink"/>
          </w:rPr>
          <w:t>Introduction</w:t>
        </w:r>
      </w:hyperlink>
    </w:p>
    <w:p w14:paraId="3CF8E350" w14:textId="77777777" w:rsidR="00AC5289" w:rsidRPr="008015E3" w:rsidRDefault="00AC5289" w:rsidP="00AC5289">
      <w:pPr>
        <w:spacing w:after="0" w:line="276" w:lineRule="auto"/>
      </w:pPr>
    </w:p>
    <w:p w14:paraId="7B8149D2" w14:textId="77777777" w:rsidR="00893E59" w:rsidRDefault="00E92F84" w:rsidP="00AC5289">
      <w:pPr>
        <w:spacing w:after="0" w:line="276" w:lineRule="auto"/>
        <w:rPr>
          <w:rStyle w:val="Hyperlink"/>
        </w:rPr>
      </w:pPr>
      <w:hyperlink w:anchor="_Section_I:_Tennessee" w:history="1">
        <w:r w:rsidR="00893E59" w:rsidRPr="002E08C8">
          <w:rPr>
            <w:rStyle w:val="Hyperlink"/>
          </w:rPr>
          <w:t>Section I:</w:t>
        </w:r>
        <w:r w:rsidR="00893E59" w:rsidRPr="002E08C8">
          <w:rPr>
            <w:rStyle w:val="Hyperlink"/>
          </w:rPr>
          <w:tab/>
          <w:t>Tennessee Definition</w:t>
        </w:r>
      </w:hyperlink>
    </w:p>
    <w:p w14:paraId="33355B17" w14:textId="77777777" w:rsidR="00AC5289" w:rsidRPr="008015E3" w:rsidRDefault="00AC5289" w:rsidP="00AC5289">
      <w:pPr>
        <w:spacing w:after="0" w:line="276" w:lineRule="auto"/>
      </w:pPr>
    </w:p>
    <w:p w14:paraId="29FA02BD" w14:textId="77777777" w:rsidR="00893E59" w:rsidRDefault="00E92F84" w:rsidP="00AC5289">
      <w:pPr>
        <w:spacing w:after="0" w:line="276" w:lineRule="auto"/>
        <w:rPr>
          <w:rStyle w:val="Hyperlink"/>
        </w:rPr>
      </w:pPr>
      <w:hyperlink w:anchor="_Section_II:_Pre-referral" w:history="1">
        <w:r w:rsidR="00893E59" w:rsidRPr="002E08C8">
          <w:rPr>
            <w:rStyle w:val="Hyperlink"/>
          </w:rPr>
          <w:t>Section II:</w:t>
        </w:r>
        <w:r w:rsidR="00893E59" w:rsidRPr="002E08C8">
          <w:rPr>
            <w:rStyle w:val="Hyperlink"/>
          </w:rPr>
          <w:tab/>
          <w:t>Pre-referral and Referral Considerations</w:t>
        </w:r>
      </w:hyperlink>
    </w:p>
    <w:p w14:paraId="20F451D5" w14:textId="77777777" w:rsidR="00AC5289" w:rsidRDefault="00AC5289" w:rsidP="00AC5289">
      <w:pPr>
        <w:spacing w:after="0" w:line="276" w:lineRule="auto"/>
      </w:pPr>
    </w:p>
    <w:p w14:paraId="7747D377" w14:textId="77777777" w:rsidR="00893E59" w:rsidRDefault="00E92F84" w:rsidP="00AC5289">
      <w:pPr>
        <w:spacing w:after="0" w:line="276" w:lineRule="auto"/>
      </w:pPr>
      <w:hyperlink w:anchor="_Section_III:_Comprehensive" w:history="1">
        <w:r w:rsidR="00893E59" w:rsidRPr="002E08C8">
          <w:rPr>
            <w:rStyle w:val="Hyperlink"/>
          </w:rPr>
          <w:t>Section III:</w:t>
        </w:r>
        <w:r w:rsidR="00893E59" w:rsidRPr="002E08C8">
          <w:rPr>
            <w:rStyle w:val="Hyperlink"/>
          </w:rPr>
          <w:tab/>
          <w:t>Comprehensive Evaluation</w:t>
        </w:r>
      </w:hyperlink>
      <w:r w:rsidR="00893E59">
        <w:t xml:space="preserve"> </w:t>
      </w:r>
    </w:p>
    <w:p w14:paraId="57F40F00" w14:textId="77777777" w:rsidR="00AC5289" w:rsidRDefault="00AC5289" w:rsidP="00AC5289">
      <w:pPr>
        <w:spacing w:after="0" w:line="276" w:lineRule="auto"/>
      </w:pPr>
    </w:p>
    <w:p w14:paraId="19886F06" w14:textId="77777777" w:rsidR="00893E59" w:rsidRDefault="00E92F84" w:rsidP="00AC5289">
      <w:pPr>
        <w:spacing w:after="0" w:line="276" w:lineRule="auto"/>
        <w:rPr>
          <w:rStyle w:val="Hyperlink"/>
        </w:rPr>
      </w:pPr>
      <w:hyperlink w:anchor="_Section_IV:_Eligibility" w:history="1">
        <w:r w:rsidR="00893E59" w:rsidRPr="002E08C8">
          <w:rPr>
            <w:rStyle w:val="Hyperlink"/>
          </w:rPr>
          <w:t>Section IV:</w:t>
        </w:r>
        <w:r w:rsidR="00893E59" w:rsidRPr="002E08C8">
          <w:rPr>
            <w:rStyle w:val="Hyperlink"/>
          </w:rPr>
          <w:tab/>
          <w:t>Eligibility Considerations</w:t>
        </w:r>
      </w:hyperlink>
    </w:p>
    <w:p w14:paraId="48F05CCC" w14:textId="77777777" w:rsidR="00AC5289" w:rsidRPr="004B2B54" w:rsidRDefault="00AC5289" w:rsidP="00AC5289">
      <w:pPr>
        <w:spacing w:after="0" w:line="276" w:lineRule="auto"/>
      </w:pPr>
    </w:p>
    <w:p w14:paraId="2217F726" w14:textId="77777777" w:rsidR="00893E59" w:rsidRDefault="00E92F84" w:rsidP="00AC5289">
      <w:pPr>
        <w:spacing w:after="0" w:line="276" w:lineRule="auto"/>
        <w:rPr>
          <w:rStyle w:val="Hyperlink"/>
        </w:rPr>
      </w:pPr>
      <w:hyperlink w:anchor="_Section_VI:_Re-evaluation" w:history="1">
        <w:r w:rsidR="00893E59" w:rsidRPr="002E08C8">
          <w:rPr>
            <w:rStyle w:val="Hyperlink"/>
          </w:rPr>
          <w:t>Section V:</w:t>
        </w:r>
        <w:r w:rsidR="00893E59" w:rsidRPr="002E08C8">
          <w:rPr>
            <w:rStyle w:val="Hyperlink"/>
          </w:rPr>
          <w:tab/>
          <w:t>Re-evaluation Considerations</w:t>
        </w:r>
      </w:hyperlink>
    </w:p>
    <w:p w14:paraId="4824EA3B" w14:textId="77777777" w:rsidR="00AC5289" w:rsidRPr="004B2B54" w:rsidRDefault="00AC5289" w:rsidP="00AC5289">
      <w:pPr>
        <w:spacing w:after="0" w:line="276" w:lineRule="auto"/>
      </w:pPr>
    </w:p>
    <w:p w14:paraId="0C71289A" w14:textId="77777777" w:rsidR="00893E59" w:rsidRDefault="00E92F84" w:rsidP="00AC5289">
      <w:pPr>
        <w:spacing w:after="0" w:line="276" w:lineRule="auto"/>
        <w:rPr>
          <w:rStyle w:val="Hyperlink"/>
        </w:rPr>
      </w:pPr>
      <w:hyperlink w:anchor="_Appendix_A:_TN" w:history="1">
        <w:r w:rsidR="00893E59" w:rsidRPr="002E08C8">
          <w:rPr>
            <w:rStyle w:val="Hyperlink"/>
          </w:rPr>
          <w:t>Appendix A:</w:t>
        </w:r>
        <w:r w:rsidR="00893E59" w:rsidRPr="002E08C8">
          <w:rPr>
            <w:rStyle w:val="Hyperlink"/>
          </w:rPr>
          <w:tab/>
          <w:t>TN Assess</w:t>
        </w:r>
        <w:r w:rsidR="00893E59" w:rsidRPr="002E08C8">
          <w:rPr>
            <w:rStyle w:val="Hyperlink"/>
          </w:rPr>
          <w:t>m</w:t>
        </w:r>
        <w:r w:rsidR="00893E59" w:rsidRPr="002E08C8">
          <w:rPr>
            <w:rStyle w:val="Hyperlink"/>
          </w:rPr>
          <w:t>ent Instrument Selection Form</w:t>
        </w:r>
      </w:hyperlink>
    </w:p>
    <w:p w14:paraId="4B3AB765" w14:textId="77777777" w:rsidR="00AC5289" w:rsidRDefault="00AC5289" w:rsidP="00AC5289">
      <w:pPr>
        <w:spacing w:after="0" w:line="276" w:lineRule="auto"/>
      </w:pPr>
    </w:p>
    <w:p w14:paraId="6C2F4D78" w14:textId="77777777" w:rsidR="00893E59" w:rsidRDefault="00E92F84" w:rsidP="00AC5289">
      <w:pPr>
        <w:spacing w:after="0" w:line="276" w:lineRule="auto"/>
        <w:rPr>
          <w:rStyle w:val="Hyperlink"/>
        </w:rPr>
      </w:pPr>
      <w:hyperlink w:anchor="_Appendix_B:_Assessments" w:history="1">
        <w:r w:rsidR="00893E59" w:rsidRPr="002E08C8">
          <w:rPr>
            <w:rStyle w:val="Hyperlink"/>
          </w:rPr>
          <w:t>Appendix B:</w:t>
        </w:r>
        <w:r w:rsidR="00893E59" w:rsidRPr="002E08C8">
          <w:rPr>
            <w:rStyle w:val="Hyperlink"/>
          </w:rPr>
          <w:tab/>
          <w:t>Assessments</w:t>
        </w:r>
      </w:hyperlink>
    </w:p>
    <w:p w14:paraId="269A6EFE" w14:textId="77777777" w:rsidR="00AC5289" w:rsidRDefault="00AC5289" w:rsidP="00AC5289">
      <w:pPr>
        <w:spacing w:after="0" w:line="276" w:lineRule="auto"/>
      </w:pPr>
    </w:p>
    <w:p w14:paraId="6DBBF744" w14:textId="77777777" w:rsidR="00893E59" w:rsidRDefault="00E92F84" w:rsidP="00AC5289">
      <w:pPr>
        <w:spacing w:after="0" w:line="276" w:lineRule="auto"/>
        <w:rPr>
          <w:rStyle w:val="Hyperlink"/>
        </w:rPr>
      </w:pPr>
      <w:hyperlink w:anchor="_Appendix_C:_Adaptive" w:history="1">
        <w:r w:rsidR="00893E59" w:rsidRPr="002E08C8">
          <w:rPr>
            <w:rStyle w:val="Hyperlink"/>
          </w:rPr>
          <w:t>Appendix C:</w:t>
        </w:r>
        <w:r w:rsidR="00893E59" w:rsidRPr="002E08C8">
          <w:rPr>
            <w:rStyle w:val="Hyperlink"/>
          </w:rPr>
          <w:tab/>
          <w:t>Adaptive Functioning Skills in School (5 to 10 year-old students)</w:t>
        </w:r>
      </w:hyperlink>
    </w:p>
    <w:p w14:paraId="0DA0BCD3" w14:textId="77777777" w:rsidR="00AC5289" w:rsidRDefault="00AC5289" w:rsidP="00AC5289">
      <w:pPr>
        <w:spacing w:after="0" w:line="276" w:lineRule="auto"/>
      </w:pPr>
    </w:p>
    <w:p w14:paraId="5F09E383" w14:textId="77777777" w:rsidR="00893E59" w:rsidRDefault="00E92F84" w:rsidP="00AC5289">
      <w:pPr>
        <w:spacing w:after="0" w:line="276" w:lineRule="auto"/>
        <w:rPr>
          <w:rStyle w:val="Hyperlink"/>
        </w:rPr>
      </w:pPr>
      <w:hyperlink w:anchor="_Appendix_D:_Adaptive" w:history="1">
        <w:r w:rsidR="00893E59" w:rsidRPr="002E08C8">
          <w:rPr>
            <w:rStyle w:val="Hyperlink"/>
          </w:rPr>
          <w:t>Appendix D:</w:t>
        </w:r>
        <w:r w:rsidR="00893E59" w:rsidRPr="002E08C8">
          <w:rPr>
            <w:rStyle w:val="Hyperlink"/>
          </w:rPr>
          <w:tab/>
          <w:t>Adaptive Functioning at School (11 years and older)</w:t>
        </w:r>
      </w:hyperlink>
    </w:p>
    <w:p w14:paraId="6A78A71E" w14:textId="77777777" w:rsidR="00AC5289" w:rsidRDefault="00AC5289" w:rsidP="00AC5289">
      <w:pPr>
        <w:spacing w:after="0" w:line="276" w:lineRule="auto"/>
      </w:pPr>
    </w:p>
    <w:p w14:paraId="196A0384" w14:textId="77777777" w:rsidR="00893E59" w:rsidRDefault="00E92F84" w:rsidP="00AC5289">
      <w:pPr>
        <w:spacing w:after="0" w:line="276" w:lineRule="auto"/>
        <w:rPr>
          <w:rStyle w:val="Hyperlink"/>
        </w:rPr>
      </w:pPr>
      <w:hyperlink w:anchor="_Appendix_E:_Adaptive" w:history="1">
        <w:r w:rsidR="00893E59" w:rsidRPr="002E08C8">
          <w:rPr>
            <w:rStyle w:val="Hyperlink"/>
          </w:rPr>
          <w:t>Appendix E:</w:t>
        </w:r>
        <w:r w:rsidR="00893E59" w:rsidRPr="002E08C8">
          <w:rPr>
            <w:rStyle w:val="Hyperlink"/>
          </w:rPr>
          <w:tab/>
          <w:t>Adaptive Functioning Skills in the Home (5 to 10 year-old students)</w:t>
        </w:r>
      </w:hyperlink>
    </w:p>
    <w:p w14:paraId="31B01A24" w14:textId="77777777" w:rsidR="00AC5289" w:rsidRDefault="00AC5289" w:rsidP="00AC5289">
      <w:pPr>
        <w:spacing w:after="0" w:line="276" w:lineRule="auto"/>
      </w:pPr>
    </w:p>
    <w:p w14:paraId="13159A26" w14:textId="77777777" w:rsidR="00893E59" w:rsidRDefault="00E92F84" w:rsidP="00AC5289">
      <w:pPr>
        <w:spacing w:after="0" w:line="276" w:lineRule="auto"/>
        <w:rPr>
          <w:rStyle w:val="Hyperlink"/>
        </w:rPr>
      </w:pPr>
      <w:hyperlink w:anchor="_Appendix_F:_Adaptive" w:history="1">
        <w:r w:rsidR="00893E59" w:rsidRPr="002E08C8">
          <w:rPr>
            <w:rStyle w:val="Hyperlink"/>
          </w:rPr>
          <w:t>Appendix F:</w:t>
        </w:r>
        <w:r w:rsidR="00893E59" w:rsidRPr="002E08C8">
          <w:rPr>
            <w:rStyle w:val="Hyperlink"/>
          </w:rPr>
          <w:tab/>
          <w:t>Adaptive Skill-Based Checklist for Home (11 years and older)</w:t>
        </w:r>
      </w:hyperlink>
    </w:p>
    <w:p w14:paraId="4BE7B4AA" w14:textId="77777777" w:rsidR="00AC5289" w:rsidRDefault="00AC5289" w:rsidP="00AC5289">
      <w:pPr>
        <w:spacing w:after="0" w:line="276" w:lineRule="auto"/>
      </w:pPr>
    </w:p>
    <w:p w14:paraId="3EC76A50" w14:textId="77777777" w:rsidR="00893E59" w:rsidRDefault="00E92F84" w:rsidP="00AC5289">
      <w:pPr>
        <w:spacing w:after="0" w:line="276" w:lineRule="auto"/>
        <w:rPr>
          <w:rStyle w:val="Hyperlink"/>
        </w:rPr>
      </w:pPr>
      <w:hyperlink w:anchor="_Appendix_G:_Observation" w:history="1">
        <w:r w:rsidR="00893E59" w:rsidRPr="002E08C8">
          <w:rPr>
            <w:rStyle w:val="Hyperlink"/>
          </w:rPr>
          <w:t>Appendix G:</w:t>
        </w:r>
        <w:r w:rsidR="00893E59" w:rsidRPr="002E08C8">
          <w:rPr>
            <w:rStyle w:val="Hyperlink"/>
          </w:rPr>
          <w:tab/>
          <w:t>Observation Form: ID/FD Checklist Format</w:t>
        </w:r>
      </w:hyperlink>
    </w:p>
    <w:p w14:paraId="130AB294" w14:textId="77777777" w:rsidR="00AC5289" w:rsidRDefault="00AC5289" w:rsidP="00AC5289">
      <w:pPr>
        <w:spacing w:after="0" w:line="276" w:lineRule="auto"/>
      </w:pPr>
    </w:p>
    <w:p w14:paraId="034655FC" w14:textId="7EEF550A" w:rsidR="00893E59" w:rsidRPr="00C87BD8" w:rsidRDefault="00C87BD8" w:rsidP="00AC5289">
      <w:pPr>
        <w:spacing w:after="0" w:line="276" w:lineRule="auto"/>
        <w:rPr>
          <w:rStyle w:val="Hyperlink"/>
        </w:rPr>
      </w:pPr>
      <w:r>
        <w:rPr>
          <w:rStyle w:val="Hyperlink"/>
        </w:rPr>
        <w:fldChar w:fldCharType="begin"/>
      </w:r>
      <w:r>
        <w:rPr>
          <w:rStyle w:val="Hyperlink"/>
        </w:rPr>
        <w:instrText xml:space="preserve"> HYPERLINK  \l "_Appendix_H:_Observation" </w:instrText>
      </w:r>
      <w:r>
        <w:rPr>
          <w:rStyle w:val="Hyperlink"/>
        </w:rPr>
      </w:r>
      <w:r>
        <w:rPr>
          <w:rStyle w:val="Hyperlink"/>
        </w:rPr>
        <w:fldChar w:fldCharType="separate"/>
      </w:r>
      <w:r w:rsidR="00893E59" w:rsidRPr="00C87BD8">
        <w:rPr>
          <w:rStyle w:val="Hyperlink"/>
        </w:rPr>
        <w:t>Appendix H:</w:t>
      </w:r>
      <w:r w:rsidR="00893E59" w:rsidRPr="00C87BD8">
        <w:rPr>
          <w:rStyle w:val="Hyperlink"/>
        </w:rPr>
        <w:tab/>
        <w:t>Observation Form: ID/FD Narrative</w:t>
      </w:r>
    </w:p>
    <w:p w14:paraId="1C71A2EC" w14:textId="62EADEF4" w:rsidR="00AC5289" w:rsidRDefault="00C87BD8" w:rsidP="00AC5289">
      <w:pPr>
        <w:spacing w:after="0" w:line="276" w:lineRule="auto"/>
      </w:pPr>
      <w:r>
        <w:rPr>
          <w:rStyle w:val="Hyperlink"/>
        </w:rPr>
        <w:fldChar w:fldCharType="end"/>
      </w:r>
    </w:p>
    <w:p w14:paraId="3C5D4CA2" w14:textId="5A0DA780" w:rsidR="00893E59" w:rsidRPr="00B339D0" w:rsidRDefault="00B339D0" w:rsidP="00AC5289">
      <w:pPr>
        <w:spacing w:after="0" w:line="276" w:lineRule="auto"/>
        <w:rPr>
          <w:rStyle w:val="Hyperlink"/>
        </w:rPr>
      </w:pPr>
      <w:r>
        <w:fldChar w:fldCharType="begin"/>
      </w:r>
      <w:r w:rsidR="00C87BD8">
        <w:instrText>HYPERLINK  \l "_Appendix_I:_Exclusionary"</w:instrText>
      </w:r>
      <w:r>
        <w:fldChar w:fldCharType="separate"/>
      </w:r>
      <w:r w:rsidR="00893E59" w:rsidRPr="00B339D0">
        <w:rPr>
          <w:rStyle w:val="Hyperlink"/>
        </w:rPr>
        <w:t xml:space="preserve">Appendix </w:t>
      </w:r>
      <w:r w:rsidR="00C87BD8">
        <w:rPr>
          <w:rStyle w:val="Hyperlink"/>
        </w:rPr>
        <w:t>I</w:t>
      </w:r>
      <w:r w:rsidR="00893E59" w:rsidRPr="00B339D0">
        <w:rPr>
          <w:rStyle w:val="Hyperlink"/>
        </w:rPr>
        <w:t>:</w:t>
      </w:r>
      <w:r w:rsidR="00893E59" w:rsidRPr="00B339D0">
        <w:rPr>
          <w:rStyle w:val="Hyperlink"/>
        </w:rPr>
        <w:tab/>
        <w:t>Exclusionary Factors Worksheet</w:t>
      </w:r>
    </w:p>
    <w:p w14:paraId="4E83F254" w14:textId="77777777" w:rsidR="00AC5289" w:rsidRDefault="00B339D0" w:rsidP="00AC5289">
      <w:pPr>
        <w:spacing w:after="0" w:line="276" w:lineRule="auto"/>
      </w:pPr>
      <w:r>
        <w:fldChar w:fldCharType="end"/>
      </w:r>
    </w:p>
    <w:p w14:paraId="6251C382" w14:textId="49B59AAF" w:rsidR="00B339D0" w:rsidRPr="00B339D0" w:rsidRDefault="00B339D0" w:rsidP="00AC5289">
      <w:pPr>
        <w:spacing w:after="0" w:line="276" w:lineRule="auto"/>
        <w:rPr>
          <w:rStyle w:val="Hyperlink"/>
        </w:rPr>
      </w:pPr>
      <w:r>
        <w:fldChar w:fldCharType="begin"/>
      </w:r>
      <w:r w:rsidR="00C87BD8">
        <w:instrText>HYPERLINK  \l "_Appendix_J:_Assessment"</w:instrText>
      </w:r>
      <w:r>
        <w:fldChar w:fldCharType="separate"/>
      </w:r>
      <w:r w:rsidR="00893E59" w:rsidRPr="00B339D0">
        <w:rPr>
          <w:rStyle w:val="Hyperlink"/>
        </w:rPr>
        <w:t xml:space="preserve">Appendix </w:t>
      </w:r>
      <w:r w:rsidR="00C87BD8">
        <w:rPr>
          <w:rStyle w:val="Hyperlink"/>
        </w:rPr>
        <w:t>J</w:t>
      </w:r>
      <w:r w:rsidR="00893E59" w:rsidRPr="00B339D0">
        <w:rPr>
          <w:rStyle w:val="Hyperlink"/>
        </w:rPr>
        <w:t>:</w:t>
      </w:r>
      <w:r w:rsidR="00893E59" w:rsidRPr="00B339D0">
        <w:rPr>
          <w:rStyle w:val="Hyperlink"/>
        </w:rPr>
        <w:tab/>
      </w:r>
      <w:bookmarkStart w:id="0" w:name="_GoBack"/>
      <w:r w:rsidR="00893E59" w:rsidRPr="00B339D0">
        <w:rPr>
          <w:rStyle w:val="Hyperlink"/>
        </w:rPr>
        <w:t>Ass</w:t>
      </w:r>
      <w:r w:rsidR="00893E59" w:rsidRPr="00B339D0">
        <w:rPr>
          <w:rStyle w:val="Hyperlink"/>
        </w:rPr>
        <w:t>e</w:t>
      </w:r>
      <w:r w:rsidR="00893E59" w:rsidRPr="00B339D0">
        <w:rPr>
          <w:rStyle w:val="Hyperlink"/>
        </w:rPr>
        <w:t>ssment Documentation Form</w:t>
      </w:r>
      <w:bookmarkEnd w:id="0"/>
    </w:p>
    <w:p w14:paraId="75C64F34" w14:textId="77777777" w:rsidR="00B339D0" w:rsidRDefault="00B339D0" w:rsidP="00AC5289">
      <w:pPr>
        <w:spacing w:after="0" w:line="276" w:lineRule="auto"/>
        <w:rPr>
          <w:rFonts w:ascii="PermianSlabSerifTypeface" w:hAnsi="PermianSlabSerifTypeface"/>
          <w:b/>
          <w:color w:val="75787B"/>
          <w:spacing w:val="-20"/>
          <w:sz w:val="44"/>
          <w:szCs w:val="26"/>
        </w:rPr>
      </w:pPr>
      <w:r>
        <w:fldChar w:fldCharType="end"/>
      </w:r>
      <w:r>
        <w:br w:type="page"/>
      </w:r>
    </w:p>
    <w:p w14:paraId="53D97D31" w14:textId="77777777" w:rsidR="00035FEB" w:rsidRPr="00035FEB" w:rsidRDefault="006306E4" w:rsidP="00AC5289">
      <w:pPr>
        <w:pStyle w:val="Heading1"/>
        <w:spacing w:after="0" w:line="276" w:lineRule="auto"/>
        <w:rPr>
          <w:color w:val="6E7073" w:themeColor="text2"/>
        </w:rPr>
      </w:pPr>
      <w:bookmarkStart w:id="1" w:name="_Introduction"/>
      <w:bookmarkEnd w:id="1"/>
      <w:r>
        <w:rPr>
          <w:color w:val="6E7073" w:themeColor="text2"/>
        </w:rPr>
        <w:lastRenderedPageBreak/>
        <w:t>Introduction</w:t>
      </w:r>
    </w:p>
    <w:p w14:paraId="068ED426" w14:textId="6A7AF2C5" w:rsidR="00AC5289" w:rsidRDefault="00AC5289" w:rsidP="00AC5289">
      <w:pPr>
        <w:spacing w:after="0" w:line="276" w:lineRule="auto"/>
      </w:pPr>
      <w:r>
        <w:t>This document is intended to provide school teams guidance when planning for student needs, considering referrals for evaluations, and completing evaluations/re-evaluations for educational disabilities. Disability definitions and required evaluation procedures and can be found individually on the Tennessee Department of Education website (</w:t>
      </w:r>
      <w:hyperlink r:id="rId11" w:history="1">
        <w:r w:rsidRPr="00174BAF">
          <w:rPr>
            <w:rStyle w:val="Hyperlink"/>
          </w:rPr>
          <w:t>here</w:t>
        </w:r>
      </w:hyperlink>
      <w:r>
        <w:t>).</w:t>
      </w:r>
      <w:r>
        <w:rPr>
          <w:rStyle w:val="FootnoteReference"/>
        </w:rPr>
        <w:footnoteReference w:id="2"/>
      </w:r>
    </w:p>
    <w:p w14:paraId="1E4E2EE7" w14:textId="77777777" w:rsidR="00914C50" w:rsidRDefault="00914C50" w:rsidP="00AC5289">
      <w:pPr>
        <w:spacing w:after="0" w:line="276" w:lineRule="auto"/>
      </w:pPr>
    </w:p>
    <w:p w14:paraId="386A1987" w14:textId="35DE0467" w:rsidR="006306E4" w:rsidRPr="00060BAC" w:rsidRDefault="00F80898" w:rsidP="00AC5289">
      <w:pPr>
        <w:spacing w:after="0" w:line="276" w:lineRule="auto"/>
        <w:rPr>
          <w:sz w:val="20"/>
          <w:szCs w:val="20"/>
        </w:rPr>
      </w:pPr>
      <w:r w:rsidRPr="007A23C4">
        <w:t xml:space="preserve">Every educational disability has a state definition, found in the </w:t>
      </w:r>
      <w:r w:rsidR="00C87BD8">
        <w:rPr>
          <w:rStyle w:val="Hyperlink"/>
        </w:rPr>
        <w:fldChar w:fldCharType="begin"/>
      </w:r>
      <w:r w:rsidR="00C87BD8">
        <w:rPr>
          <w:rStyle w:val="Hyperlink"/>
        </w:rPr>
        <w:instrText xml:space="preserve"> HYPERLINK "https://publications.tnsosfiles.com/rules/0520/0520-01/0520-01-09.20171109.pdf" </w:instrText>
      </w:r>
      <w:r w:rsidR="00C87BD8">
        <w:rPr>
          <w:rStyle w:val="Hyperlink"/>
        </w:rPr>
      </w:r>
      <w:r w:rsidR="00C87BD8">
        <w:rPr>
          <w:rStyle w:val="Hyperlink"/>
        </w:rPr>
        <w:fldChar w:fldCharType="separate"/>
      </w:r>
      <w:r w:rsidRPr="00C87BD8">
        <w:rPr>
          <w:rStyle w:val="Hyperlink"/>
        </w:rPr>
        <w:t>TN Board of Education Rules and Regulations Chapter 0520-01-09</w:t>
      </w:r>
      <w:r w:rsidR="00C87BD8">
        <w:rPr>
          <w:rStyle w:val="Hyperlink"/>
        </w:rPr>
        <w:fldChar w:fldCharType="end"/>
      </w:r>
      <w:r>
        <w:rPr>
          <w:rStyle w:val="Hyperlink"/>
        </w:rPr>
        <w:t>.</w:t>
      </w:r>
      <w:r>
        <w:rPr>
          <w:rStyle w:val="FootnoteReference"/>
        </w:rPr>
        <w:footnoteReference w:id="3"/>
      </w:r>
      <w:r w:rsidR="00EB002D">
        <w:rPr>
          <w:sz w:val="20"/>
          <w:szCs w:val="20"/>
        </w:rPr>
        <w:t xml:space="preserve"> Functional d</w:t>
      </w:r>
      <w:r w:rsidR="00FB6CE5">
        <w:rPr>
          <w:sz w:val="20"/>
          <w:szCs w:val="20"/>
        </w:rPr>
        <w:t xml:space="preserve">elay is not a federally recognized disability, but does have </w:t>
      </w:r>
      <w:r w:rsidR="00BF40D7">
        <w:rPr>
          <w:sz w:val="20"/>
          <w:szCs w:val="20"/>
        </w:rPr>
        <w:t>a</w:t>
      </w:r>
      <w:r w:rsidR="006306E4">
        <w:rPr>
          <w:sz w:val="20"/>
          <w:szCs w:val="20"/>
        </w:rPr>
        <w:t xml:space="preserve"> federal definition included in the Individuals with Disabilities Education Act</w:t>
      </w:r>
      <w:r w:rsidR="00BE478D">
        <w:rPr>
          <w:sz w:val="20"/>
          <w:szCs w:val="20"/>
        </w:rPr>
        <w:t xml:space="preserve"> (IDEA)</w:t>
      </w:r>
      <w:r w:rsidR="006306E4">
        <w:rPr>
          <w:sz w:val="20"/>
          <w:szCs w:val="20"/>
        </w:rPr>
        <w:t>.</w:t>
      </w:r>
      <w:r w:rsidR="00BF40D7">
        <w:rPr>
          <w:sz w:val="20"/>
          <w:szCs w:val="20"/>
        </w:rPr>
        <w:t xml:space="preserve"> The student must be evaluated in accordance with IDEA Part B regulations</w:t>
      </w:r>
      <w:r w:rsidR="00BE478D">
        <w:rPr>
          <w:sz w:val="20"/>
          <w:szCs w:val="20"/>
        </w:rPr>
        <w:t>,</w:t>
      </w:r>
      <w:r w:rsidR="00BF40D7">
        <w:rPr>
          <w:sz w:val="20"/>
          <w:szCs w:val="20"/>
        </w:rPr>
        <w:t xml:space="preserve"> and such an evaluation must consider the student’s individual needs, must be conducted by a multidisciplinary team with at least one teacher or other specialist with knowledge in the area of suspected disability, and must not rely upon a single procedure as the sole criterion for determining the existence of a disability. Both nonacademic and academic interests must comprise a multidisciplinary team </w:t>
      </w:r>
      <w:r w:rsidR="00110844">
        <w:rPr>
          <w:sz w:val="20"/>
          <w:szCs w:val="20"/>
        </w:rPr>
        <w:t>determination, and while T</w:t>
      </w:r>
      <w:r w:rsidR="00BE478D">
        <w:rPr>
          <w:sz w:val="20"/>
          <w:szCs w:val="20"/>
        </w:rPr>
        <w:t>ennessee</w:t>
      </w:r>
      <w:r w:rsidR="00110844">
        <w:rPr>
          <w:sz w:val="20"/>
          <w:szCs w:val="20"/>
        </w:rPr>
        <w:t xml:space="preserve"> criteria is used, the team </w:t>
      </w:r>
      <w:r w:rsidR="00BF40D7">
        <w:rPr>
          <w:sz w:val="20"/>
          <w:szCs w:val="20"/>
        </w:rPr>
        <w:t>possess the ultimate authority to make determinations.</w:t>
      </w:r>
      <w:r w:rsidR="001361A8">
        <w:rPr>
          <w:rStyle w:val="FootnoteReference"/>
          <w:sz w:val="20"/>
          <w:szCs w:val="20"/>
        </w:rPr>
        <w:footnoteReference w:id="4"/>
      </w:r>
      <w:r w:rsidR="00BF40D7">
        <w:rPr>
          <w:sz w:val="20"/>
          <w:szCs w:val="20"/>
        </w:rPr>
        <w:t xml:space="preserve"> </w:t>
      </w:r>
    </w:p>
    <w:p w14:paraId="59622011" w14:textId="77777777" w:rsidR="00110844" w:rsidRPr="00110844" w:rsidRDefault="00110844" w:rsidP="00AC5289">
      <w:pPr>
        <w:spacing w:after="0" w:line="276" w:lineRule="auto"/>
      </w:pPr>
    </w:p>
    <w:p w14:paraId="386919A5" w14:textId="77777777" w:rsidR="00035FEB" w:rsidRPr="00035FEB" w:rsidRDefault="00F80898" w:rsidP="00AC5289">
      <w:pPr>
        <w:pStyle w:val="Heading1"/>
        <w:spacing w:after="0" w:line="276" w:lineRule="auto"/>
        <w:rPr>
          <w:color w:val="6E7073" w:themeColor="text2"/>
        </w:rPr>
      </w:pPr>
      <w:bookmarkStart w:id="2" w:name="_Section_I:_Tennessee"/>
      <w:bookmarkEnd w:id="2"/>
      <w:r>
        <w:rPr>
          <w:color w:val="6E7073" w:themeColor="text2"/>
        </w:rPr>
        <w:t xml:space="preserve">Section I: Tennessee </w:t>
      </w:r>
      <w:r w:rsidR="00925741">
        <w:rPr>
          <w:color w:val="6E7073" w:themeColor="text2"/>
        </w:rPr>
        <w:t>Definition</w:t>
      </w:r>
    </w:p>
    <w:p w14:paraId="33099274" w14:textId="77777777" w:rsidR="001361A8" w:rsidRPr="001361A8" w:rsidRDefault="001361A8" w:rsidP="00AC5289">
      <w:pPr>
        <w:pStyle w:val="Heading2"/>
        <w:spacing w:after="0" w:line="276" w:lineRule="auto"/>
        <w:rPr>
          <w:i w:val="0"/>
        </w:rPr>
      </w:pPr>
      <w:r w:rsidRPr="001361A8">
        <w:rPr>
          <w:i w:val="0"/>
        </w:rPr>
        <w:t xml:space="preserve">Tennessee Definition of </w:t>
      </w:r>
      <w:r w:rsidR="00FB6CE5">
        <w:rPr>
          <w:i w:val="0"/>
        </w:rPr>
        <w:t>Functional Delay</w:t>
      </w:r>
    </w:p>
    <w:p w14:paraId="114438DF" w14:textId="77777777" w:rsidR="00741A95" w:rsidRDefault="00741A95" w:rsidP="00AC5289">
      <w:pPr>
        <w:spacing w:after="0" w:line="276" w:lineRule="auto"/>
        <w:rPr>
          <w:rFonts w:cs="Arial"/>
        </w:rPr>
      </w:pPr>
      <w:r w:rsidRPr="00AC331E">
        <w:rPr>
          <w:rFonts w:cs="Arial"/>
        </w:rPr>
        <w:t xml:space="preserve">Functional </w:t>
      </w:r>
      <w:r w:rsidR="00EB002D">
        <w:rPr>
          <w:rFonts w:cs="Arial"/>
        </w:rPr>
        <w:t>d</w:t>
      </w:r>
      <w:r w:rsidRPr="00AC331E">
        <w:rPr>
          <w:rFonts w:cs="Arial"/>
        </w:rPr>
        <w:t>elay means a continuing significant disability in intellectual functioning and achievement which adversely affects the student’s ability to progress in the general school program, but adaptive behavior in the home or community is not significantly impaired and is at or near a level appropriate to the student’s chronol</w:t>
      </w:r>
      <w:r>
        <w:rPr>
          <w:rFonts w:cs="Arial"/>
        </w:rPr>
        <w:t>ogical age, including:</w:t>
      </w:r>
    </w:p>
    <w:p w14:paraId="0146767E" w14:textId="77777777" w:rsidR="00741A95" w:rsidRDefault="00741A95" w:rsidP="00AC5289">
      <w:pPr>
        <w:spacing w:after="0" w:line="276" w:lineRule="auto"/>
        <w:jc w:val="both"/>
        <w:rPr>
          <w:rFonts w:cs="Arial"/>
        </w:rPr>
      </w:pPr>
    </w:p>
    <w:p w14:paraId="073C6B16" w14:textId="77777777" w:rsidR="00741A95" w:rsidRDefault="00741A95" w:rsidP="00AC5289">
      <w:pPr>
        <w:spacing w:after="0" w:line="276" w:lineRule="auto"/>
        <w:ind w:left="720" w:hanging="720"/>
        <w:rPr>
          <w:rFonts w:cs="Arial"/>
        </w:rPr>
      </w:pPr>
      <w:r>
        <w:rPr>
          <w:rFonts w:cs="Arial"/>
        </w:rPr>
        <w:t>(1)</w:t>
      </w:r>
      <w:r>
        <w:rPr>
          <w:rFonts w:cs="Arial"/>
        </w:rPr>
        <w:tab/>
      </w:r>
      <w:r w:rsidRPr="00AC331E">
        <w:rPr>
          <w:rFonts w:cs="Arial"/>
        </w:rPr>
        <w:t>Significantly impaired intellectual functioning which is two or more standard deviations below the mean, and difficulties in these areas cannot be the primary reason for significantly impaired scores on measures of intellectual functioning:</w:t>
      </w:r>
    </w:p>
    <w:p w14:paraId="6E263F8A" w14:textId="77777777" w:rsidR="00741A95" w:rsidRDefault="00741A95" w:rsidP="00AC5289">
      <w:pPr>
        <w:spacing w:after="0" w:line="276" w:lineRule="auto"/>
        <w:ind w:left="1440" w:hanging="720"/>
        <w:rPr>
          <w:rFonts w:cs="Arial"/>
        </w:rPr>
      </w:pPr>
      <w:r>
        <w:rPr>
          <w:rFonts w:cs="Arial"/>
        </w:rPr>
        <w:t>(a)</w:t>
      </w:r>
      <w:r>
        <w:rPr>
          <w:rFonts w:cs="Arial"/>
        </w:rPr>
        <w:tab/>
      </w:r>
      <w:r w:rsidRPr="00AC331E">
        <w:rPr>
          <w:rFonts w:cs="Arial"/>
        </w:rPr>
        <w:t>Limited English proficiency;</w:t>
      </w:r>
    </w:p>
    <w:p w14:paraId="4C6091E6" w14:textId="77777777" w:rsidR="00741A95" w:rsidRDefault="00741A95" w:rsidP="00AC5289">
      <w:pPr>
        <w:spacing w:after="0" w:line="276" w:lineRule="auto"/>
        <w:ind w:left="1440" w:hanging="720"/>
        <w:rPr>
          <w:rFonts w:cs="Arial"/>
        </w:rPr>
      </w:pPr>
      <w:r>
        <w:rPr>
          <w:rFonts w:cs="Arial"/>
        </w:rPr>
        <w:t>(b)</w:t>
      </w:r>
      <w:r>
        <w:rPr>
          <w:rFonts w:cs="Arial"/>
        </w:rPr>
        <w:tab/>
      </w:r>
      <w:r w:rsidRPr="00AC331E">
        <w:rPr>
          <w:rFonts w:cs="Arial"/>
        </w:rPr>
        <w:t>C</w:t>
      </w:r>
      <w:r>
        <w:rPr>
          <w:rFonts w:cs="Arial"/>
        </w:rPr>
        <w:t>ultural factors;</w:t>
      </w:r>
    </w:p>
    <w:p w14:paraId="2FC9F10F" w14:textId="77777777" w:rsidR="00741A95" w:rsidRDefault="00741A95" w:rsidP="00AC5289">
      <w:pPr>
        <w:spacing w:after="0" w:line="276" w:lineRule="auto"/>
        <w:ind w:left="1440" w:hanging="720"/>
        <w:rPr>
          <w:rFonts w:cs="Arial"/>
        </w:rPr>
      </w:pPr>
      <w:r>
        <w:rPr>
          <w:rFonts w:cs="Arial"/>
        </w:rPr>
        <w:t>(c)</w:t>
      </w:r>
      <w:r>
        <w:rPr>
          <w:rFonts w:cs="Arial"/>
        </w:rPr>
        <w:tab/>
      </w:r>
      <w:r w:rsidRPr="00AC331E">
        <w:rPr>
          <w:rFonts w:cs="Arial"/>
        </w:rPr>
        <w:t xml:space="preserve">Medical conditions </w:t>
      </w:r>
      <w:r>
        <w:rPr>
          <w:rFonts w:cs="Arial"/>
        </w:rPr>
        <w:t>that impact school performance;</w:t>
      </w:r>
    </w:p>
    <w:p w14:paraId="71319161" w14:textId="77777777" w:rsidR="00741A95" w:rsidRDefault="00741A95" w:rsidP="00AC5289">
      <w:pPr>
        <w:spacing w:after="0" w:line="276" w:lineRule="auto"/>
        <w:ind w:left="1440" w:hanging="720"/>
        <w:rPr>
          <w:rFonts w:cs="Arial"/>
        </w:rPr>
      </w:pPr>
      <w:r>
        <w:rPr>
          <w:rFonts w:cs="Arial"/>
        </w:rPr>
        <w:t>(d)</w:t>
      </w:r>
      <w:r>
        <w:rPr>
          <w:rFonts w:cs="Arial"/>
        </w:rPr>
        <w:tab/>
      </w:r>
      <w:r w:rsidRPr="00AC331E">
        <w:rPr>
          <w:rFonts w:cs="Arial"/>
        </w:rPr>
        <w:t>E</w:t>
      </w:r>
      <w:r>
        <w:rPr>
          <w:rFonts w:cs="Arial"/>
        </w:rPr>
        <w:t>nvironmental factors; and</w:t>
      </w:r>
    </w:p>
    <w:p w14:paraId="15A33AA4" w14:textId="10554F05" w:rsidR="00741A95" w:rsidRDefault="00741A95" w:rsidP="00AC5289">
      <w:pPr>
        <w:spacing w:after="0" w:line="276" w:lineRule="auto"/>
        <w:ind w:left="1440" w:hanging="720"/>
        <w:rPr>
          <w:rFonts w:cs="Arial"/>
        </w:rPr>
      </w:pPr>
      <w:r>
        <w:rPr>
          <w:rFonts w:cs="Arial"/>
        </w:rPr>
        <w:t>(e)</w:t>
      </w:r>
      <w:r>
        <w:rPr>
          <w:rFonts w:cs="Arial"/>
        </w:rPr>
        <w:tab/>
      </w:r>
      <w:r w:rsidRPr="00AC331E">
        <w:rPr>
          <w:rFonts w:cs="Arial"/>
        </w:rPr>
        <w:t>Communication, sensory</w:t>
      </w:r>
      <w:r w:rsidR="00BE478D">
        <w:rPr>
          <w:rFonts w:cs="Arial"/>
        </w:rPr>
        <w:t>,</w:t>
      </w:r>
      <w:r w:rsidRPr="00AC331E">
        <w:rPr>
          <w:rFonts w:cs="Arial"/>
        </w:rPr>
        <w:t xml:space="preserve"> or motor disabilities.</w:t>
      </w:r>
    </w:p>
    <w:p w14:paraId="320D578E" w14:textId="77777777" w:rsidR="001911F5" w:rsidRDefault="001911F5" w:rsidP="00AC5289">
      <w:pPr>
        <w:spacing w:after="0" w:line="276" w:lineRule="auto"/>
        <w:ind w:left="1440" w:hanging="720"/>
        <w:jc w:val="both"/>
        <w:rPr>
          <w:rFonts w:cs="Arial"/>
        </w:rPr>
      </w:pPr>
    </w:p>
    <w:p w14:paraId="44E4C258" w14:textId="77777777" w:rsidR="00741A95" w:rsidRDefault="00741A95" w:rsidP="00AC5289">
      <w:pPr>
        <w:spacing w:after="0" w:line="276" w:lineRule="auto"/>
        <w:ind w:left="720" w:hanging="720"/>
        <w:rPr>
          <w:rFonts w:cs="Arial"/>
        </w:rPr>
      </w:pPr>
      <w:r>
        <w:rPr>
          <w:rFonts w:cs="Arial"/>
        </w:rPr>
        <w:t>(2)</w:t>
      </w:r>
      <w:r>
        <w:rPr>
          <w:rFonts w:cs="Arial"/>
        </w:rPr>
        <w:tab/>
      </w:r>
      <w:r w:rsidRPr="00AC331E">
        <w:rPr>
          <w:rFonts w:cs="Arial"/>
        </w:rPr>
        <w:t>Deficient academic achievement which is at or below the fourth percentile in two or more total or composite scores in the following areas:</w:t>
      </w:r>
    </w:p>
    <w:p w14:paraId="0A96A4D2" w14:textId="77777777" w:rsidR="00741A95" w:rsidRDefault="00741A95" w:rsidP="00AC5289">
      <w:pPr>
        <w:spacing w:after="0" w:line="276" w:lineRule="auto"/>
        <w:ind w:left="1440" w:hanging="720"/>
        <w:rPr>
          <w:rFonts w:cs="Arial"/>
        </w:rPr>
      </w:pPr>
      <w:r>
        <w:rPr>
          <w:rFonts w:cs="Arial"/>
        </w:rPr>
        <w:lastRenderedPageBreak/>
        <w:t>(a)</w:t>
      </w:r>
      <w:r>
        <w:rPr>
          <w:rFonts w:cs="Arial"/>
        </w:rPr>
        <w:tab/>
      </w:r>
      <w:r w:rsidRPr="00AC331E">
        <w:rPr>
          <w:rFonts w:cs="Arial"/>
        </w:rPr>
        <w:t>Basic reading skills;</w:t>
      </w:r>
    </w:p>
    <w:p w14:paraId="503DD1BF" w14:textId="77777777" w:rsidR="00741A95" w:rsidRDefault="00741A95" w:rsidP="00AC5289">
      <w:pPr>
        <w:spacing w:after="0" w:line="276" w:lineRule="auto"/>
        <w:ind w:left="1440" w:hanging="720"/>
        <w:rPr>
          <w:rFonts w:cs="Arial"/>
        </w:rPr>
      </w:pPr>
      <w:r>
        <w:rPr>
          <w:rFonts w:cs="Arial"/>
        </w:rPr>
        <w:t>(b)</w:t>
      </w:r>
      <w:r>
        <w:rPr>
          <w:rFonts w:cs="Arial"/>
        </w:rPr>
        <w:tab/>
      </w:r>
      <w:r w:rsidRPr="00AC331E">
        <w:rPr>
          <w:rFonts w:cs="Arial"/>
        </w:rPr>
        <w:t>R</w:t>
      </w:r>
      <w:r>
        <w:rPr>
          <w:rFonts w:cs="Arial"/>
        </w:rPr>
        <w:t>eading fluency skills;</w:t>
      </w:r>
    </w:p>
    <w:p w14:paraId="6EA474D6" w14:textId="77777777" w:rsidR="00741A95" w:rsidRDefault="00741A95" w:rsidP="00AC5289">
      <w:pPr>
        <w:spacing w:after="0" w:line="276" w:lineRule="auto"/>
        <w:ind w:left="1440" w:hanging="720"/>
        <w:rPr>
          <w:rFonts w:cs="Arial"/>
        </w:rPr>
      </w:pPr>
      <w:r>
        <w:rPr>
          <w:rFonts w:cs="Arial"/>
        </w:rPr>
        <w:t>(c)</w:t>
      </w:r>
      <w:r>
        <w:rPr>
          <w:rFonts w:cs="Arial"/>
        </w:rPr>
        <w:tab/>
      </w:r>
      <w:r w:rsidRPr="00AC331E">
        <w:rPr>
          <w:rFonts w:cs="Arial"/>
        </w:rPr>
        <w:t>R</w:t>
      </w:r>
      <w:r>
        <w:rPr>
          <w:rFonts w:cs="Arial"/>
        </w:rPr>
        <w:t>eading comprehension;</w:t>
      </w:r>
    </w:p>
    <w:p w14:paraId="36231786" w14:textId="77777777" w:rsidR="00741A95" w:rsidRDefault="00741A95" w:rsidP="00AC5289">
      <w:pPr>
        <w:spacing w:after="0" w:line="276" w:lineRule="auto"/>
        <w:ind w:left="1440" w:hanging="720"/>
        <w:rPr>
          <w:rFonts w:cs="Arial"/>
        </w:rPr>
      </w:pPr>
      <w:r>
        <w:rPr>
          <w:rFonts w:cs="Arial"/>
        </w:rPr>
        <w:t>(d)</w:t>
      </w:r>
      <w:r>
        <w:rPr>
          <w:rFonts w:cs="Arial"/>
        </w:rPr>
        <w:tab/>
      </w:r>
      <w:r w:rsidRPr="00AC331E">
        <w:rPr>
          <w:rFonts w:cs="Arial"/>
        </w:rPr>
        <w:t>M</w:t>
      </w:r>
      <w:r>
        <w:rPr>
          <w:rFonts w:cs="Arial"/>
        </w:rPr>
        <w:t>athematics calculation;</w:t>
      </w:r>
    </w:p>
    <w:p w14:paraId="7B4A4B2A" w14:textId="77777777" w:rsidR="00741A95" w:rsidRDefault="00741A95" w:rsidP="00AC5289">
      <w:pPr>
        <w:spacing w:after="0" w:line="276" w:lineRule="auto"/>
        <w:ind w:left="1440" w:hanging="720"/>
        <w:rPr>
          <w:rFonts w:cs="Arial"/>
        </w:rPr>
      </w:pPr>
      <w:r>
        <w:rPr>
          <w:rFonts w:cs="Arial"/>
        </w:rPr>
        <w:t>(e)</w:t>
      </w:r>
      <w:r>
        <w:rPr>
          <w:rFonts w:cs="Arial"/>
        </w:rPr>
        <w:tab/>
      </w:r>
      <w:r w:rsidRPr="00AC331E">
        <w:rPr>
          <w:rFonts w:cs="Arial"/>
        </w:rPr>
        <w:t>M</w:t>
      </w:r>
      <w:r>
        <w:rPr>
          <w:rFonts w:cs="Arial"/>
        </w:rPr>
        <w:t>athematics problem solving; and</w:t>
      </w:r>
    </w:p>
    <w:p w14:paraId="6C328224" w14:textId="77777777" w:rsidR="00741A95" w:rsidRDefault="00741A95" w:rsidP="00AC5289">
      <w:pPr>
        <w:spacing w:after="0" w:line="276" w:lineRule="auto"/>
        <w:ind w:left="1440" w:hanging="720"/>
        <w:rPr>
          <w:rFonts w:cs="Arial"/>
        </w:rPr>
      </w:pPr>
      <w:r>
        <w:rPr>
          <w:rFonts w:cs="Arial"/>
        </w:rPr>
        <w:t>(f)</w:t>
      </w:r>
      <w:r>
        <w:rPr>
          <w:rFonts w:cs="Arial"/>
        </w:rPr>
        <w:tab/>
      </w:r>
      <w:r w:rsidRPr="00AC331E">
        <w:rPr>
          <w:rFonts w:cs="Arial"/>
        </w:rPr>
        <w:t>Written expression.</w:t>
      </w:r>
    </w:p>
    <w:p w14:paraId="68B790E4" w14:textId="77777777" w:rsidR="001911F5" w:rsidRDefault="001911F5" w:rsidP="00AC5289">
      <w:pPr>
        <w:spacing w:after="0" w:line="276" w:lineRule="auto"/>
        <w:ind w:left="720" w:hanging="720"/>
        <w:jc w:val="both"/>
        <w:rPr>
          <w:rFonts w:cs="Arial"/>
        </w:rPr>
      </w:pPr>
    </w:p>
    <w:p w14:paraId="653E77BB" w14:textId="77777777" w:rsidR="00741A95" w:rsidRDefault="00741A95" w:rsidP="00AC5289">
      <w:pPr>
        <w:spacing w:after="0" w:line="276" w:lineRule="auto"/>
        <w:ind w:left="720" w:hanging="720"/>
        <w:jc w:val="both"/>
        <w:rPr>
          <w:rFonts w:cs="Arial"/>
        </w:rPr>
      </w:pPr>
      <w:r>
        <w:rPr>
          <w:rFonts w:cs="Arial"/>
        </w:rPr>
        <w:t>(3)</w:t>
      </w:r>
      <w:r>
        <w:rPr>
          <w:rFonts w:cs="Arial"/>
        </w:rPr>
        <w:tab/>
      </w:r>
      <w:r w:rsidRPr="00AC331E">
        <w:rPr>
          <w:rFonts w:cs="Arial"/>
        </w:rPr>
        <w:t xml:space="preserve">Home or school adaptive behavior scores that fall above </w:t>
      </w:r>
      <w:r w:rsidR="00B325BE">
        <w:rPr>
          <w:rFonts w:cs="Arial"/>
        </w:rPr>
        <w:t>the level required for meeting i</w:t>
      </w:r>
      <w:r w:rsidRPr="00AC331E">
        <w:rPr>
          <w:rFonts w:cs="Arial"/>
        </w:rPr>
        <w:t xml:space="preserve">ntellectual </w:t>
      </w:r>
      <w:r w:rsidR="00B325BE">
        <w:rPr>
          <w:rFonts w:cs="Arial"/>
        </w:rPr>
        <w:t>d</w:t>
      </w:r>
      <w:r w:rsidRPr="00AC331E">
        <w:rPr>
          <w:rFonts w:cs="Arial"/>
        </w:rPr>
        <w:t>isability eligibility standards.</w:t>
      </w:r>
    </w:p>
    <w:p w14:paraId="28843945" w14:textId="77777777" w:rsidR="00741A95" w:rsidRDefault="00741A95" w:rsidP="00AC5289">
      <w:pPr>
        <w:spacing w:after="0" w:line="276" w:lineRule="auto"/>
        <w:ind w:left="720" w:hanging="720"/>
        <w:jc w:val="both"/>
        <w:rPr>
          <w:rFonts w:cs="Arial"/>
        </w:rPr>
      </w:pPr>
    </w:p>
    <w:p w14:paraId="7395DAF7" w14:textId="77777777" w:rsidR="00741A95" w:rsidRPr="00AC331E" w:rsidRDefault="00741A95" w:rsidP="00AC5289">
      <w:pPr>
        <w:tabs>
          <w:tab w:val="left" w:pos="630"/>
        </w:tabs>
        <w:spacing w:after="0" w:line="276" w:lineRule="auto"/>
        <w:ind w:left="720" w:hanging="720"/>
        <w:rPr>
          <w:rFonts w:cs="Arial"/>
        </w:rPr>
      </w:pPr>
      <w:r>
        <w:rPr>
          <w:rFonts w:cs="Arial"/>
        </w:rPr>
        <w:t>(4)</w:t>
      </w:r>
      <w:r>
        <w:rPr>
          <w:rFonts w:cs="Arial"/>
        </w:rPr>
        <w:tab/>
      </w:r>
      <w:r w:rsidRPr="00AC11EA">
        <w:rPr>
          <w:iCs/>
        </w:rPr>
        <w:t xml:space="preserve">Other disability categories shall be used if they are more descriptive of </w:t>
      </w:r>
      <w:r>
        <w:rPr>
          <w:iCs/>
        </w:rPr>
        <w:t xml:space="preserve">student </w:t>
      </w:r>
      <w:r w:rsidRPr="00AC11EA">
        <w:rPr>
          <w:iCs/>
        </w:rPr>
        <w:t>strengths</w:t>
      </w:r>
      <w:r w:rsidR="00121E34">
        <w:rPr>
          <w:iCs/>
        </w:rPr>
        <w:t xml:space="preserve"> and needs. </w:t>
      </w:r>
      <w:r>
        <w:rPr>
          <w:iCs/>
        </w:rPr>
        <w:t xml:space="preserve">The team </w:t>
      </w:r>
      <w:r w:rsidRPr="00AC11EA">
        <w:rPr>
          <w:iCs/>
        </w:rPr>
        <w:t>must determi</w:t>
      </w:r>
      <w:r w:rsidR="00121E34">
        <w:rPr>
          <w:iCs/>
        </w:rPr>
        <w:t xml:space="preserve">ne that underachievement is not </w:t>
      </w:r>
      <w:r w:rsidR="00121E34">
        <w:rPr>
          <w:b/>
          <w:iCs/>
        </w:rPr>
        <w:t xml:space="preserve">primarily </w:t>
      </w:r>
      <w:r w:rsidRPr="00AC11EA">
        <w:rPr>
          <w:iCs/>
        </w:rPr>
        <w:t xml:space="preserve">the result of </w:t>
      </w:r>
      <w:r w:rsidR="00B325BE">
        <w:rPr>
          <w:iCs/>
        </w:rPr>
        <w:t>visual, m</w:t>
      </w:r>
      <w:r w:rsidRPr="00AC11EA">
        <w:rPr>
          <w:iCs/>
        </w:rPr>
        <w:t xml:space="preserve">otor, </w:t>
      </w:r>
      <w:r w:rsidR="00B325BE">
        <w:rPr>
          <w:iCs/>
        </w:rPr>
        <w:t>h</w:t>
      </w:r>
      <w:r w:rsidRPr="00AC11EA">
        <w:rPr>
          <w:iCs/>
        </w:rPr>
        <w:t xml:space="preserve">earing </w:t>
      </w:r>
      <w:r w:rsidR="00B325BE">
        <w:rPr>
          <w:iCs/>
        </w:rPr>
        <w:t>d</w:t>
      </w:r>
      <w:r w:rsidRPr="00AC11EA">
        <w:rPr>
          <w:iCs/>
        </w:rPr>
        <w:t xml:space="preserve">isability, </w:t>
      </w:r>
      <w:r w:rsidR="00B325BE">
        <w:rPr>
          <w:iCs/>
        </w:rPr>
        <w:t>i</w:t>
      </w:r>
      <w:r w:rsidRPr="00AC11EA">
        <w:rPr>
          <w:iCs/>
        </w:rPr>
        <w:t xml:space="preserve">ntellectual </w:t>
      </w:r>
      <w:r w:rsidR="00B325BE">
        <w:rPr>
          <w:iCs/>
        </w:rPr>
        <w:t>disability, s</w:t>
      </w:r>
      <w:r w:rsidRPr="00AC11EA">
        <w:rPr>
          <w:iCs/>
        </w:rPr>
        <w:t xml:space="preserve">peech or </w:t>
      </w:r>
      <w:r w:rsidR="00B325BE">
        <w:rPr>
          <w:iCs/>
        </w:rPr>
        <w:t>l</w:t>
      </w:r>
      <w:r w:rsidRPr="00AC11EA">
        <w:rPr>
          <w:iCs/>
        </w:rPr>
        <w:t xml:space="preserve">anguage </w:t>
      </w:r>
      <w:r w:rsidR="00B325BE">
        <w:rPr>
          <w:iCs/>
        </w:rPr>
        <w:t>i</w:t>
      </w:r>
      <w:r w:rsidRPr="00AC11EA">
        <w:rPr>
          <w:iCs/>
        </w:rPr>
        <w:t xml:space="preserve">mpairment, or a </w:t>
      </w:r>
      <w:r w:rsidR="00B325BE">
        <w:rPr>
          <w:iCs/>
        </w:rPr>
        <w:t>s</w:t>
      </w:r>
      <w:r w:rsidRPr="00AC11EA">
        <w:rPr>
          <w:iCs/>
        </w:rPr>
        <w:t xml:space="preserve">pecific </w:t>
      </w:r>
      <w:r w:rsidR="00B325BE">
        <w:rPr>
          <w:iCs/>
        </w:rPr>
        <w:t>l</w:t>
      </w:r>
      <w:r w:rsidRPr="00AC11EA">
        <w:rPr>
          <w:iCs/>
        </w:rPr>
        <w:t xml:space="preserve">earning </w:t>
      </w:r>
      <w:r w:rsidR="00B325BE">
        <w:rPr>
          <w:iCs/>
        </w:rPr>
        <w:t>d</w:t>
      </w:r>
      <w:r w:rsidRPr="00AC11EA">
        <w:rPr>
          <w:iCs/>
        </w:rPr>
        <w:t>isability</w:t>
      </w:r>
      <w:r>
        <w:rPr>
          <w:iCs/>
        </w:rPr>
        <w:t>.</w:t>
      </w:r>
    </w:p>
    <w:p w14:paraId="56FE19D5" w14:textId="77777777" w:rsidR="00B613E7" w:rsidRPr="00B613E7" w:rsidRDefault="00B613E7" w:rsidP="00AC5289">
      <w:pPr>
        <w:spacing w:after="0" w:line="276" w:lineRule="auto"/>
        <w:rPr>
          <w:rFonts w:eastAsia="Times New Roman"/>
          <w:bCs w:val="0"/>
          <w:sz w:val="20"/>
          <w:szCs w:val="20"/>
        </w:rPr>
      </w:pPr>
    </w:p>
    <w:p w14:paraId="6D31F3FE" w14:textId="77777777" w:rsidR="00B613E7" w:rsidRPr="00B613E7" w:rsidRDefault="00B613E7" w:rsidP="00AC5289">
      <w:pPr>
        <w:pStyle w:val="Heading2"/>
        <w:spacing w:after="0" w:line="276" w:lineRule="auto"/>
      </w:pPr>
      <w:r>
        <w:t>What does this mean?</w:t>
      </w:r>
    </w:p>
    <w:p w14:paraId="306A3B87" w14:textId="63EEBDC7" w:rsidR="00297531" w:rsidRDefault="00297531" w:rsidP="00AC5289">
      <w:pPr>
        <w:spacing w:after="0" w:line="276" w:lineRule="auto"/>
        <w:rPr>
          <w:rFonts w:eastAsia="Times New Roman"/>
          <w:bCs w:val="0"/>
          <w:color w:val="000000"/>
        </w:rPr>
      </w:pPr>
      <w:r w:rsidRPr="00E82177">
        <w:rPr>
          <w:rFonts w:eastAsia="Times New Roman"/>
          <w:bCs w:val="0"/>
          <w:color w:val="000000"/>
        </w:rPr>
        <w:t xml:space="preserve">When analyzing the definition of </w:t>
      </w:r>
      <w:r w:rsidR="00BC22AB">
        <w:rPr>
          <w:rFonts w:eastAsia="Times New Roman"/>
          <w:bCs w:val="0"/>
          <w:color w:val="000000"/>
        </w:rPr>
        <w:t xml:space="preserve">functional delay, </w:t>
      </w:r>
      <w:r w:rsidRPr="00E82177">
        <w:rPr>
          <w:rFonts w:eastAsia="Times New Roman"/>
          <w:bCs w:val="0"/>
          <w:color w:val="000000"/>
        </w:rPr>
        <w:t xml:space="preserve">typically </w:t>
      </w:r>
      <w:r w:rsidR="00BC22AB">
        <w:rPr>
          <w:rFonts w:eastAsia="Times New Roman"/>
          <w:bCs w:val="0"/>
          <w:color w:val="000000"/>
        </w:rPr>
        <w:t xml:space="preserve">the following </w:t>
      </w:r>
      <w:r w:rsidRPr="00E82177">
        <w:rPr>
          <w:rFonts w:eastAsia="Times New Roman"/>
          <w:bCs w:val="0"/>
          <w:color w:val="000000"/>
        </w:rPr>
        <w:t>require</w:t>
      </w:r>
      <w:r>
        <w:rPr>
          <w:rFonts w:eastAsia="Times New Roman"/>
          <w:bCs w:val="0"/>
          <w:color w:val="000000"/>
        </w:rPr>
        <w:t>s</w:t>
      </w:r>
      <w:r w:rsidRPr="00E82177">
        <w:rPr>
          <w:rFonts w:eastAsia="Times New Roman"/>
          <w:bCs w:val="0"/>
          <w:color w:val="000000"/>
        </w:rPr>
        <w:t xml:space="preserve"> further clarification:</w:t>
      </w:r>
    </w:p>
    <w:p w14:paraId="767A8561" w14:textId="77777777" w:rsidR="00E32297" w:rsidRDefault="00E32297" w:rsidP="00AC5289">
      <w:pPr>
        <w:pStyle w:val="ListParagraph"/>
        <w:numPr>
          <w:ilvl w:val="0"/>
          <w:numId w:val="57"/>
        </w:numPr>
        <w:spacing w:after="0" w:line="276" w:lineRule="auto"/>
        <w:rPr>
          <w:rFonts w:eastAsia="Times New Roman"/>
          <w:bCs w:val="0"/>
          <w:color w:val="000000"/>
        </w:rPr>
      </w:pPr>
      <w:r>
        <w:rPr>
          <w:rFonts w:eastAsia="Times New Roman"/>
          <w:bCs w:val="0"/>
          <w:color w:val="000000"/>
        </w:rPr>
        <w:t>intellectual functioning</w:t>
      </w:r>
    </w:p>
    <w:p w14:paraId="555BC430" w14:textId="77777777" w:rsidR="00E32297" w:rsidRDefault="00E32297" w:rsidP="00AC5289">
      <w:pPr>
        <w:pStyle w:val="ListParagraph"/>
        <w:numPr>
          <w:ilvl w:val="0"/>
          <w:numId w:val="57"/>
        </w:numPr>
        <w:spacing w:after="0" w:line="276" w:lineRule="auto"/>
        <w:rPr>
          <w:rFonts w:eastAsia="Times New Roman"/>
          <w:bCs w:val="0"/>
          <w:color w:val="000000"/>
        </w:rPr>
      </w:pPr>
      <w:r>
        <w:rPr>
          <w:rFonts w:eastAsia="Times New Roman"/>
          <w:bCs w:val="0"/>
          <w:color w:val="000000"/>
        </w:rPr>
        <w:t>adaptive behavior</w:t>
      </w:r>
    </w:p>
    <w:p w14:paraId="3C823948" w14:textId="77777777" w:rsidR="00E32297" w:rsidRPr="00E32297" w:rsidRDefault="00E32297" w:rsidP="00AC5289">
      <w:pPr>
        <w:pStyle w:val="ListParagraph"/>
        <w:numPr>
          <w:ilvl w:val="0"/>
          <w:numId w:val="57"/>
        </w:numPr>
        <w:spacing w:after="0" w:line="276" w:lineRule="auto"/>
        <w:rPr>
          <w:rFonts w:eastAsia="Times New Roman"/>
          <w:bCs w:val="0"/>
          <w:color w:val="000000"/>
        </w:rPr>
      </w:pPr>
      <w:r>
        <w:rPr>
          <w:iCs/>
        </w:rPr>
        <w:t>o</w:t>
      </w:r>
      <w:r w:rsidRPr="00E32297">
        <w:rPr>
          <w:iCs/>
        </w:rPr>
        <w:t>ther disability categories shall be used if they are more descriptive of student strengths and needs</w:t>
      </w:r>
    </w:p>
    <w:p w14:paraId="6ADC62CF" w14:textId="77777777" w:rsidR="00E32297" w:rsidRPr="00E32297" w:rsidRDefault="00E32297" w:rsidP="00AC5289">
      <w:pPr>
        <w:pStyle w:val="ListParagraph"/>
        <w:numPr>
          <w:ilvl w:val="0"/>
          <w:numId w:val="57"/>
        </w:numPr>
        <w:spacing w:after="0" w:line="276" w:lineRule="auto"/>
        <w:rPr>
          <w:rFonts w:eastAsia="Times New Roman"/>
          <w:bCs w:val="0"/>
          <w:color w:val="000000"/>
        </w:rPr>
      </w:pPr>
      <w:r>
        <w:rPr>
          <w:rFonts w:cs="Arial"/>
        </w:rPr>
        <w:t>a</w:t>
      </w:r>
      <w:r w:rsidRPr="00E32297">
        <w:rPr>
          <w:rFonts w:cs="Arial"/>
        </w:rPr>
        <w:t xml:space="preserve">dversely </w:t>
      </w:r>
      <w:r>
        <w:rPr>
          <w:rFonts w:cs="Arial"/>
        </w:rPr>
        <w:t>a</w:t>
      </w:r>
      <w:r w:rsidRPr="00E32297">
        <w:rPr>
          <w:rFonts w:cs="Arial"/>
        </w:rPr>
        <w:t xml:space="preserve">ffects a </w:t>
      </w:r>
      <w:r>
        <w:rPr>
          <w:rFonts w:cs="Arial"/>
        </w:rPr>
        <w:t>c</w:t>
      </w:r>
      <w:r w:rsidRPr="00E32297">
        <w:rPr>
          <w:rFonts w:cs="Arial"/>
        </w:rPr>
        <w:t xml:space="preserve">hild’s </w:t>
      </w:r>
      <w:r>
        <w:rPr>
          <w:rFonts w:cs="Arial"/>
        </w:rPr>
        <w:t>e</w:t>
      </w:r>
      <w:r w:rsidRPr="00E32297">
        <w:rPr>
          <w:rFonts w:cs="Arial"/>
        </w:rPr>
        <w:t>ducational performance</w:t>
      </w:r>
    </w:p>
    <w:p w14:paraId="23C78F5E" w14:textId="77777777" w:rsidR="000C4C2A" w:rsidRDefault="000C4C2A" w:rsidP="00AC5289">
      <w:pPr>
        <w:spacing w:after="0" w:line="276" w:lineRule="auto"/>
        <w:rPr>
          <w:rFonts w:eastAsia="Times New Roman"/>
          <w:i/>
          <w:color w:val="000000"/>
          <w:sz w:val="20"/>
          <w:szCs w:val="20"/>
        </w:rPr>
      </w:pPr>
    </w:p>
    <w:p w14:paraId="5500654B" w14:textId="77777777" w:rsidR="00AC5289" w:rsidRPr="00A9287C" w:rsidRDefault="00AC5289" w:rsidP="00AC5289">
      <w:pPr>
        <w:spacing w:after="0" w:line="276" w:lineRule="auto"/>
        <w:rPr>
          <w:rFonts w:eastAsia="Times New Roman"/>
          <w:b/>
          <w:bCs w:val="0"/>
          <w:i/>
          <w:color w:val="000000"/>
        </w:rPr>
      </w:pPr>
      <w:r w:rsidRPr="00A9287C">
        <w:rPr>
          <w:rFonts w:eastAsia="Times New Roman"/>
          <w:b/>
          <w:i/>
          <w:color w:val="000000"/>
        </w:rPr>
        <w:t>Intellectual Functioning</w:t>
      </w:r>
    </w:p>
    <w:p w14:paraId="0B3ADCD8" w14:textId="77777777" w:rsidR="00AC5289" w:rsidRPr="007A23C4" w:rsidRDefault="00AC5289" w:rsidP="00AC5289">
      <w:pPr>
        <w:spacing w:after="0" w:line="276" w:lineRule="auto"/>
        <w:rPr>
          <w:rFonts w:eastAsia="Times New Roman"/>
          <w:bCs w:val="0"/>
        </w:rPr>
      </w:pPr>
      <w:r w:rsidRPr="007A23C4">
        <w:rPr>
          <w:rFonts w:eastAsia="Times New Roman"/>
          <w:bCs w:val="0"/>
          <w:color w:val="000000"/>
        </w:rPr>
        <w:t>Intellectual functioning, also called intelligence</w:t>
      </w:r>
      <w:r>
        <w:rPr>
          <w:rFonts w:eastAsia="Times New Roman"/>
          <w:bCs w:val="0"/>
          <w:color w:val="000000"/>
        </w:rPr>
        <w:t xml:space="preserve"> or cognitive ability</w:t>
      </w:r>
      <w:r w:rsidRPr="007A23C4">
        <w:rPr>
          <w:rFonts w:eastAsia="Times New Roman"/>
          <w:bCs w:val="0"/>
          <w:color w:val="000000"/>
        </w:rPr>
        <w:t>, refers to general mental capacity, such as learning, reasoning, problem solving, abstract thinking, judgment, academic learning (ability to learn in school via traditional teaching methods), and experiential learning (the ability to learn through experience, trial and error, and observation)</w:t>
      </w:r>
      <w:r>
        <w:rPr>
          <w:rFonts w:eastAsia="Times New Roman"/>
          <w:bCs w:val="0"/>
          <w:color w:val="000000"/>
        </w:rPr>
        <w:t>.</w:t>
      </w:r>
      <w:r>
        <w:rPr>
          <w:rStyle w:val="FootnoteReference"/>
          <w:rFonts w:eastAsia="Times New Roman"/>
          <w:bCs w:val="0"/>
          <w:color w:val="000000"/>
        </w:rPr>
        <w:footnoteReference w:id="5"/>
      </w:r>
      <w:r>
        <w:rPr>
          <w:rStyle w:val="FootnoteReference"/>
          <w:rFonts w:eastAsia="Times New Roman"/>
          <w:bCs w:val="0"/>
          <w:color w:val="000000"/>
        </w:rPr>
        <w:footnoteReference w:id="6"/>
      </w:r>
    </w:p>
    <w:p w14:paraId="5FFC2F1C" w14:textId="77777777" w:rsidR="00D27EB3" w:rsidRPr="00681E94" w:rsidRDefault="00D27EB3" w:rsidP="00AC5289">
      <w:pPr>
        <w:spacing w:after="0" w:line="276" w:lineRule="auto"/>
        <w:rPr>
          <w:rFonts w:eastAsia="Times New Roman"/>
          <w:bCs w:val="0"/>
          <w:i/>
          <w:iCs/>
          <w:color w:val="000000"/>
          <w:sz w:val="20"/>
          <w:szCs w:val="22"/>
        </w:rPr>
      </w:pPr>
    </w:p>
    <w:p w14:paraId="5C376C38" w14:textId="77777777" w:rsidR="00AC5289" w:rsidRPr="00B433B8" w:rsidRDefault="00AC5289" w:rsidP="00AC5289">
      <w:pPr>
        <w:spacing w:after="0" w:line="276" w:lineRule="auto"/>
        <w:rPr>
          <w:rFonts w:eastAsia="Times New Roman"/>
          <w:b/>
          <w:i/>
          <w:color w:val="000000"/>
        </w:rPr>
      </w:pPr>
      <w:r w:rsidRPr="00B433B8">
        <w:rPr>
          <w:rFonts w:eastAsia="Times New Roman"/>
          <w:b/>
          <w:i/>
          <w:color w:val="000000"/>
        </w:rPr>
        <w:t>Adaptive Behavior</w:t>
      </w:r>
    </w:p>
    <w:p w14:paraId="553F8978" w14:textId="77777777" w:rsidR="00AC5289" w:rsidRPr="007A23C4" w:rsidRDefault="00AC5289" w:rsidP="00AC5289">
      <w:pPr>
        <w:spacing w:after="0" w:line="276" w:lineRule="auto"/>
        <w:rPr>
          <w:rFonts w:eastAsia="Times New Roman"/>
          <w:bCs w:val="0"/>
          <w:color w:val="000000"/>
        </w:rPr>
      </w:pPr>
      <w:r w:rsidRPr="007A23C4">
        <w:rPr>
          <w:rFonts w:eastAsia="Times New Roman"/>
          <w:color w:val="000000"/>
        </w:rPr>
        <w:t xml:space="preserve">Adaptive </w:t>
      </w:r>
      <w:r>
        <w:rPr>
          <w:rFonts w:eastAsia="Times New Roman"/>
          <w:color w:val="000000"/>
        </w:rPr>
        <w:t>b</w:t>
      </w:r>
      <w:r w:rsidRPr="007A23C4">
        <w:rPr>
          <w:rFonts w:eastAsia="Times New Roman"/>
          <w:color w:val="000000"/>
        </w:rPr>
        <w:t>ehavior</w:t>
      </w:r>
      <w:r w:rsidRPr="007A23C4">
        <w:rPr>
          <w:rFonts w:eastAsia="Times New Roman"/>
          <w:bCs w:val="0"/>
          <w:color w:val="000000"/>
        </w:rPr>
        <w:t xml:space="preserve"> skills can be assessed in the home and school/community setting. According</w:t>
      </w:r>
      <w:r>
        <w:rPr>
          <w:rFonts w:eastAsia="Times New Roman"/>
          <w:bCs w:val="0"/>
          <w:color w:val="000000"/>
        </w:rPr>
        <w:t xml:space="preserve"> to</w:t>
      </w:r>
      <w:r w:rsidRPr="007A23C4">
        <w:rPr>
          <w:rFonts w:eastAsia="Times New Roman"/>
          <w:bCs w:val="0"/>
          <w:color w:val="000000"/>
        </w:rPr>
        <w:t xml:space="preserve"> the AAIDD (11th Ed., 2010) Adaptive behavior is the collection of conceptual, social</w:t>
      </w:r>
      <w:r>
        <w:rPr>
          <w:rFonts w:eastAsia="Times New Roman"/>
          <w:bCs w:val="0"/>
          <w:color w:val="000000"/>
        </w:rPr>
        <w:t>,</w:t>
      </w:r>
      <w:r w:rsidRPr="007A23C4">
        <w:rPr>
          <w:rFonts w:eastAsia="Times New Roman"/>
          <w:bCs w:val="0"/>
          <w:color w:val="000000"/>
        </w:rPr>
        <w:t xml:space="preserve"> and practical skills that are learned and performed by children independently in their everyday lives. Although not a complete list, below are some of the commonly referred to adaptive behavior skills:</w:t>
      </w:r>
    </w:p>
    <w:p w14:paraId="0189945E" w14:textId="77777777" w:rsidR="00AC5289" w:rsidRPr="007A23C4" w:rsidRDefault="00AC5289" w:rsidP="00AC5289">
      <w:pPr>
        <w:pStyle w:val="ListParagraph"/>
        <w:numPr>
          <w:ilvl w:val="0"/>
          <w:numId w:val="23"/>
        </w:numPr>
        <w:spacing w:after="0" w:line="276" w:lineRule="auto"/>
        <w:rPr>
          <w:rFonts w:eastAsia="Times New Roman"/>
          <w:bCs w:val="0"/>
          <w:color w:val="000000"/>
        </w:rPr>
      </w:pPr>
      <w:r w:rsidRPr="00B433B8">
        <w:rPr>
          <w:rFonts w:eastAsia="Times New Roman"/>
          <w:b/>
          <w:bCs w:val="0"/>
          <w:color w:val="000000"/>
        </w:rPr>
        <w:lastRenderedPageBreak/>
        <w:t>Conceptual skills</w:t>
      </w:r>
      <w:r w:rsidRPr="007A23C4">
        <w:rPr>
          <w:rFonts w:eastAsia="Times New Roman"/>
          <w:bCs w:val="0"/>
          <w:color w:val="000000"/>
        </w:rPr>
        <w:t xml:space="preserve"> look at the child’s language and literacy skills, money, time, numbe</w:t>
      </w:r>
      <w:r>
        <w:rPr>
          <w:rFonts w:eastAsia="Times New Roman"/>
          <w:bCs w:val="0"/>
          <w:color w:val="000000"/>
        </w:rPr>
        <w:t>r concepts, and self-direction.</w:t>
      </w:r>
    </w:p>
    <w:p w14:paraId="160D9079" w14:textId="77777777" w:rsidR="00AC5289" w:rsidRPr="007A23C4" w:rsidRDefault="00AC5289" w:rsidP="00AC5289">
      <w:pPr>
        <w:pStyle w:val="ListParagraph"/>
        <w:numPr>
          <w:ilvl w:val="0"/>
          <w:numId w:val="23"/>
        </w:numPr>
        <w:spacing w:after="0" w:line="276" w:lineRule="auto"/>
        <w:rPr>
          <w:rFonts w:eastAsia="Times New Roman"/>
          <w:bCs w:val="0"/>
          <w:color w:val="000000"/>
        </w:rPr>
      </w:pPr>
      <w:r w:rsidRPr="00B433B8">
        <w:rPr>
          <w:rFonts w:eastAsia="Times New Roman"/>
          <w:b/>
          <w:bCs w:val="0"/>
          <w:color w:val="000000"/>
        </w:rPr>
        <w:t>Social skills</w:t>
      </w:r>
      <w:r w:rsidRPr="007A23C4">
        <w:rPr>
          <w:rFonts w:eastAsia="Times New Roman"/>
          <w:bCs w:val="0"/>
          <w:color w:val="000000"/>
        </w:rPr>
        <w:t xml:space="preserve"> include the child’s interpersonal skills, social responsibility, self-esteem, gullibility, naiveté, social problem solving</w:t>
      </w:r>
      <w:r>
        <w:rPr>
          <w:rFonts w:eastAsia="Times New Roman"/>
          <w:bCs w:val="0"/>
          <w:color w:val="000000"/>
        </w:rPr>
        <w:t>,</w:t>
      </w:r>
      <w:r w:rsidRPr="007A23C4">
        <w:rPr>
          <w:rFonts w:eastAsia="Times New Roman"/>
          <w:bCs w:val="0"/>
          <w:color w:val="000000"/>
        </w:rPr>
        <w:t xml:space="preserve"> and the ability to follow rules/obey laws and to a</w:t>
      </w:r>
      <w:r>
        <w:rPr>
          <w:rFonts w:eastAsia="Times New Roman"/>
          <w:bCs w:val="0"/>
          <w:color w:val="000000"/>
        </w:rPr>
        <w:t>void being victimized.</w:t>
      </w:r>
    </w:p>
    <w:p w14:paraId="216C3FE3" w14:textId="77777777" w:rsidR="00AC5289" w:rsidRPr="007A23C4" w:rsidRDefault="00AC5289" w:rsidP="00AC5289">
      <w:pPr>
        <w:pStyle w:val="ListParagraph"/>
        <w:numPr>
          <w:ilvl w:val="0"/>
          <w:numId w:val="23"/>
        </w:numPr>
        <w:spacing w:after="0" w:line="276" w:lineRule="auto"/>
        <w:rPr>
          <w:rFonts w:eastAsia="Times New Roman"/>
          <w:bCs w:val="0"/>
          <w:color w:val="000000"/>
        </w:rPr>
      </w:pPr>
      <w:r w:rsidRPr="00B433B8">
        <w:rPr>
          <w:rFonts w:eastAsia="Times New Roman"/>
          <w:b/>
          <w:bCs w:val="0"/>
          <w:color w:val="000000"/>
        </w:rPr>
        <w:t>Practical skills</w:t>
      </w:r>
      <w:r w:rsidRPr="007A23C4">
        <w:rPr>
          <w:rFonts w:eastAsia="Times New Roman"/>
          <w:bCs w:val="0"/>
          <w:color w:val="000000"/>
        </w:rPr>
        <w:t xml:space="preserve"> include activities of daily living, occupational skills, healthcare, travel/transportation, schedules/routines, safety, use of money, use of the telephone.</w:t>
      </w:r>
    </w:p>
    <w:p w14:paraId="50DBA2D8" w14:textId="77777777" w:rsidR="00AC5289" w:rsidRPr="007A23C4" w:rsidRDefault="00AC5289" w:rsidP="00AC5289">
      <w:pPr>
        <w:spacing w:after="0" w:line="276" w:lineRule="auto"/>
        <w:rPr>
          <w:rFonts w:eastAsia="Times New Roman"/>
          <w:bCs w:val="0"/>
        </w:rPr>
      </w:pPr>
    </w:p>
    <w:p w14:paraId="15032395" w14:textId="77777777" w:rsidR="00AC5289" w:rsidRPr="007A23C4" w:rsidRDefault="00AC5289" w:rsidP="00AC5289">
      <w:pPr>
        <w:spacing w:after="0" w:line="276" w:lineRule="auto"/>
        <w:rPr>
          <w:rFonts w:eastAsia="Times New Roman"/>
          <w:bCs w:val="0"/>
          <w:color w:val="000000"/>
        </w:rPr>
      </w:pPr>
      <w:r w:rsidRPr="007A23C4">
        <w:rPr>
          <w:rFonts w:eastAsia="Times New Roman"/>
          <w:bCs w:val="0"/>
          <w:color w:val="000000"/>
        </w:rPr>
        <w:t>Adaptive behavior (conceptual, social, practical skills) in the home, school, day care center, residence, and/or program should be assessed.</w:t>
      </w:r>
    </w:p>
    <w:p w14:paraId="67CCF159" w14:textId="77777777" w:rsidR="00D27EB3" w:rsidRDefault="00D27EB3" w:rsidP="00AC5289">
      <w:pPr>
        <w:spacing w:after="0" w:line="276" w:lineRule="auto"/>
        <w:rPr>
          <w:rFonts w:eastAsia="Times New Roman"/>
          <w:bCs w:val="0"/>
          <w:color w:val="000000"/>
        </w:rPr>
      </w:pPr>
    </w:p>
    <w:p w14:paraId="3C53C198" w14:textId="77777777" w:rsidR="00BC22AB" w:rsidRPr="007A23C4" w:rsidRDefault="00BC22AB" w:rsidP="00AC5289">
      <w:pPr>
        <w:spacing w:after="0" w:line="276" w:lineRule="auto"/>
        <w:rPr>
          <w:rFonts w:eastAsia="Times New Roman"/>
          <w:bCs w:val="0"/>
          <w:color w:val="000000"/>
        </w:rPr>
      </w:pPr>
      <w:r>
        <w:rPr>
          <w:rFonts w:eastAsia="Times New Roman"/>
          <w:bCs w:val="0"/>
          <w:color w:val="000000"/>
        </w:rPr>
        <w:t>Based on the definition of functional delay, assessed adaptive behaviors (</w:t>
      </w:r>
      <w:hyperlink w:anchor="_Section_III:_Comprehensive" w:history="1">
        <w:r w:rsidRPr="000A171D">
          <w:rPr>
            <w:rStyle w:val="Hyperlink"/>
            <w:rFonts w:eastAsia="Times New Roman"/>
            <w:bCs w:val="0"/>
          </w:rPr>
          <w:t>see Section III guidance</w:t>
        </w:r>
      </w:hyperlink>
      <w:r>
        <w:rPr>
          <w:rFonts w:eastAsia="Times New Roman"/>
          <w:bCs w:val="0"/>
          <w:color w:val="000000"/>
        </w:rPr>
        <w:t>)</w:t>
      </w:r>
      <w:r w:rsidR="00CD7DAA">
        <w:rPr>
          <w:rFonts w:eastAsia="Times New Roman"/>
          <w:bCs w:val="0"/>
          <w:color w:val="000000"/>
        </w:rPr>
        <w:t xml:space="preserve"> </w:t>
      </w:r>
      <w:r w:rsidRPr="00AC331E">
        <w:rPr>
          <w:rFonts w:cs="Arial"/>
        </w:rPr>
        <w:t xml:space="preserve">fall above </w:t>
      </w:r>
      <w:r>
        <w:rPr>
          <w:rFonts w:cs="Arial"/>
        </w:rPr>
        <w:t>the level required for meeting intellectual d</w:t>
      </w:r>
      <w:r w:rsidRPr="00AC331E">
        <w:rPr>
          <w:rFonts w:cs="Arial"/>
        </w:rPr>
        <w:t>isability eligibility standards.</w:t>
      </w:r>
      <w:r>
        <w:rPr>
          <w:rFonts w:cs="Arial"/>
        </w:rPr>
        <w:t xml:space="preserve"> This means that no domain </w:t>
      </w:r>
      <w:r w:rsidR="00CD7DAA">
        <w:rPr>
          <w:rFonts w:cs="Arial"/>
        </w:rPr>
        <w:t>(e.g., conceptual, social, or practical) score</w:t>
      </w:r>
      <w:r>
        <w:rPr>
          <w:rFonts w:cs="Arial"/>
        </w:rPr>
        <w:t xml:space="preserve"> </w:t>
      </w:r>
      <w:r w:rsidR="00CD7DAA">
        <w:rPr>
          <w:rFonts w:cs="Arial"/>
        </w:rPr>
        <w:t xml:space="preserve">is </w:t>
      </w:r>
      <w:r>
        <w:rPr>
          <w:rFonts w:cs="Arial"/>
        </w:rPr>
        <w:t>less than two standard deviations away from the</w:t>
      </w:r>
      <w:r w:rsidR="00CD7DAA">
        <w:rPr>
          <w:rFonts w:cs="Arial"/>
        </w:rPr>
        <w:t xml:space="preserve"> mean with consideration of the standard error of measure (e.g., standard score above 70 or 75/76, depending on whether the standard error of measurement is used) </w:t>
      </w:r>
      <w:r>
        <w:rPr>
          <w:rFonts w:cs="Arial"/>
        </w:rPr>
        <w:t xml:space="preserve">on the particular measure. </w:t>
      </w:r>
      <w:r w:rsidR="00CD7DAA">
        <w:rPr>
          <w:rFonts w:cs="Arial"/>
        </w:rPr>
        <w:t xml:space="preserve">Domains are typically reported as index scores or composite scores on standardized rating scales. </w:t>
      </w:r>
    </w:p>
    <w:p w14:paraId="7436AB06" w14:textId="77777777" w:rsidR="00CA53C2" w:rsidRDefault="00CA53C2" w:rsidP="00AC5289">
      <w:pPr>
        <w:spacing w:after="0" w:line="276" w:lineRule="auto"/>
        <w:rPr>
          <w:rFonts w:eastAsia="Times New Roman"/>
          <w:bCs w:val="0"/>
          <w:i/>
          <w:iCs/>
          <w:color w:val="000000"/>
          <w:sz w:val="20"/>
          <w:szCs w:val="22"/>
        </w:rPr>
      </w:pPr>
    </w:p>
    <w:p w14:paraId="704BF7F8" w14:textId="77777777" w:rsidR="00BC22AB" w:rsidRPr="00914C50" w:rsidRDefault="00BC22AB" w:rsidP="00AC5289">
      <w:pPr>
        <w:spacing w:after="0" w:line="276" w:lineRule="auto"/>
        <w:rPr>
          <w:b/>
          <w:i/>
          <w:iCs/>
        </w:rPr>
      </w:pPr>
      <w:r w:rsidRPr="00914C50">
        <w:rPr>
          <w:b/>
          <w:i/>
          <w:iCs/>
        </w:rPr>
        <w:t>Other disability categories shall be used if they are more descriptive of student strengths and needs. The team must determine that underachievement is not primarily the result</w:t>
      </w:r>
      <w:r w:rsidRPr="00BC22AB">
        <w:rPr>
          <w:b/>
          <w:iCs/>
        </w:rPr>
        <w:t xml:space="preserve"> of </w:t>
      </w:r>
      <w:r w:rsidR="0097686D">
        <w:rPr>
          <w:b/>
          <w:iCs/>
        </w:rPr>
        <w:t>v</w:t>
      </w:r>
      <w:r w:rsidRPr="00BC22AB">
        <w:rPr>
          <w:b/>
          <w:iCs/>
        </w:rPr>
        <w:t>i</w:t>
      </w:r>
      <w:r w:rsidR="0097686D">
        <w:rPr>
          <w:b/>
          <w:iCs/>
        </w:rPr>
        <w:t xml:space="preserve">sual, </w:t>
      </w:r>
      <w:r w:rsidR="0097686D" w:rsidRPr="00914C50">
        <w:rPr>
          <w:b/>
          <w:i/>
          <w:iCs/>
        </w:rPr>
        <w:t>motor, or h</w:t>
      </w:r>
      <w:r w:rsidRPr="00914C50">
        <w:rPr>
          <w:b/>
          <w:i/>
          <w:iCs/>
        </w:rPr>
        <w:t xml:space="preserve">earing </w:t>
      </w:r>
      <w:r w:rsidR="0097686D" w:rsidRPr="00914C50">
        <w:rPr>
          <w:b/>
          <w:i/>
          <w:iCs/>
        </w:rPr>
        <w:t>d</w:t>
      </w:r>
      <w:r w:rsidRPr="00914C50">
        <w:rPr>
          <w:b/>
          <w:i/>
          <w:iCs/>
        </w:rPr>
        <w:t xml:space="preserve">isability, </w:t>
      </w:r>
      <w:r w:rsidR="0097686D" w:rsidRPr="00914C50">
        <w:rPr>
          <w:b/>
          <w:i/>
          <w:iCs/>
        </w:rPr>
        <w:t>i</w:t>
      </w:r>
      <w:r w:rsidRPr="00914C50">
        <w:rPr>
          <w:b/>
          <w:i/>
          <w:iCs/>
        </w:rPr>
        <w:t xml:space="preserve">ntellectual </w:t>
      </w:r>
      <w:r w:rsidR="0097686D" w:rsidRPr="00914C50">
        <w:rPr>
          <w:b/>
          <w:i/>
          <w:iCs/>
        </w:rPr>
        <w:t>d</w:t>
      </w:r>
      <w:r w:rsidRPr="00914C50">
        <w:rPr>
          <w:b/>
          <w:i/>
          <w:iCs/>
        </w:rPr>
        <w:t xml:space="preserve">isability, </w:t>
      </w:r>
      <w:r w:rsidR="0097686D" w:rsidRPr="00914C50">
        <w:rPr>
          <w:b/>
          <w:i/>
          <w:iCs/>
        </w:rPr>
        <w:t>speech or l</w:t>
      </w:r>
      <w:r w:rsidRPr="00914C50">
        <w:rPr>
          <w:b/>
          <w:i/>
          <w:iCs/>
        </w:rPr>
        <w:t xml:space="preserve">anguage </w:t>
      </w:r>
      <w:r w:rsidR="0097686D" w:rsidRPr="00914C50">
        <w:rPr>
          <w:b/>
          <w:i/>
          <w:iCs/>
        </w:rPr>
        <w:t>i</w:t>
      </w:r>
      <w:r w:rsidRPr="00914C50">
        <w:rPr>
          <w:b/>
          <w:i/>
          <w:iCs/>
        </w:rPr>
        <w:t xml:space="preserve">mpairment, or a </w:t>
      </w:r>
      <w:r w:rsidR="0097686D" w:rsidRPr="00914C50">
        <w:rPr>
          <w:b/>
          <w:i/>
          <w:iCs/>
        </w:rPr>
        <w:t>s</w:t>
      </w:r>
      <w:r w:rsidRPr="00914C50">
        <w:rPr>
          <w:b/>
          <w:i/>
          <w:iCs/>
        </w:rPr>
        <w:t xml:space="preserve">pecific </w:t>
      </w:r>
      <w:r w:rsidR="0097686D" w:rsidRPr="00914C50">
        <w:rPr>
          <w:b/>
          <w:i/>
          <w:iCs/>
        </w:rPr>
        <w:t>l</w:t>
      </w:r>
      <w:r w:rsidRPr="00914C50">
        <w:rPr>
          <w:b/>
          <w:i/>
          <w:iCs/>
        </w:rPr>
        <w:t xml:space="preserve">earning </w:t>
      </w:r>
      <w:r w:rsidR="0097686D" w:rsidRPr="00914C50">
        <w:rPr>
          <w:b/>
          <w:i/>
          <w:iCs/>
        </w:rPr>
        <w:t>d</w:t>
      </w:r>
      <w:r w:rsidRPr="00914C50">
        <w:rPr>
          <w:b/>
          <w:i/>
          <w:iCs/>
        </w:rPr>
        <w:t>isability</w:t>
      </w:r>
      <w:r w:rsidR="0097686D" w:rsidRPr="00914C50">
        <w:rPr>
          <w:b/>
          <w:i/>
          <w:iCs/>
        </w:rPr>
        <w:t>.</w:t>
      </w:r>
    </w:p>
    <w:p w14:paraId="74601676" w14:textId="51AD71BA" w:rsidR="00FD3824" w:rsidRDefault="00FD3824" w:rsidP="00AC5289">
      <w:pPr>
        <w:spacing w:after="0" w:line="276" w:lineRule="auto"/>
        <w:rPr>
          <w:rFonts w:eastAsia="Times New Roman"/>
          <w:bCs w:val="0"/>
          <w:color w:val="000000"/>
        </w:rPr>
      </w:pPr>
      <w:r>
        <w:rPr>
          <w:rFonts w:eastAsia="Times New Roman"/>
          <w:bCs w:val="0"/>
          <w:color w:val="000000"/>
        </w:rPr>
        <w:t>When considering functional delay as an educational disability, teams need to keep in mind tha</w:t>
      </w:r>
      <w:r w:rsidR="00CD7DAA">
        <w:rPr>
          <w:rFonts w:eastAsia="Times New Roman"/>
          <w:bCs w:val="0"/>
          <w:color w:val="000000"/>
        </w:rPr>
        <w:t>t functional delay is a Tennessee-</w:t>
      </w:r>
      <w:r>
        <w:rPr>
          <w:rFonts w:eastAsia="Times New Roman"/>
          <w:bCs w:val="0"/>
          <w:color w:val="000000"/>
        </w:rPr>
        <w:t>specific educational disability category. There are currently no other states that include this di</w:t>
      </w:r>
      <w:r w:rsidR="00CD7DAA">
        <w:rPr>
          <w:rFonts w:eastAsia="Times New Roman"/>
          <w:bCs w:val="0"/>
          <w:color w:val="000000"/>
        </w:rPr>
        <w:t xml:space="preserve">sability category for services, </w:t>
      </w:r>
      <w:r>
        <w:rPr>
          <w:rFonts w:eastAsia="Times New Roman"/>
          <w:bCs w:val="0"/>
          <w:color w:val="000000"/>
        </w:rPr>
        <w:t>nor is functional delay a cl</w:t>
      </w:r>
      <w:r w:rsidR="00CD7DAA">
        <w:rPr>
          <w:rFonts w:eastAsia="Times New Roman"/>
          <w:bCs w:val="0"/>
          <w:color w:val="000000"/>
        </w:rPr>
        <w:t xml:space="preserve">inical term used outside Tennessee’s </w:t>
      </w:r>
      <w:r>
        <w:rPr>
          <w:rFonts w:eastAsia="Times New Roman"/>
          <w:bCs w:val="0"/>
          <w:color w:val="000000"/>
        </w:rPr>
        <w:t>educational system. Therefore, teams should be cautious when considering this disability</w:t>
      </w:r>
      <w:r w:rsidR="00BE478D">
        <w:rPr>
          <w:rFonts w:eastAsia="Times New Roman"/>
          <w:bCs w:val="0"/>
          <w:color w:val="000000"/>
        </w:rPr>
        <w:t>,</w:t>
      </w:r>
      <w:r>
        <w:rPr>
          <w:rFonts w:eastAsia="Times New Roman"/>
          <w:bCs w:val="0"/>
          <w:color w:val="000000"/>
        </w:rPr>
        <w:t xml:space="preserve"> and </w:t>
      </w:r>
      <w:r w:rsidR="00CD7DAA">
        <w:rPr>
          <w:rFonts w:eastAsia="Times New Roman"/>
          <w:bCs w:val="0"/>
          <w:color w:val="000000"/>
        </w:rPr>
        <w:t xml:space="preserve">it </w:t>
      </w:r>
      <w:r w:rsidR="00366296">
        <w:rPr>
          <w:rFonts w:eastAsia="Times New Roman"/>
          <w:bCs w:val="0"/>
          <w:color w:val="000000"/>
        </w:rPr>
        <w:t>s</w:t>
      </w:r>
      <w:r w:rsidR="00BE478D">
        <w:rPr>
          <w:rFonts w:eastAsia="Times New Roman"/>
          <w:bCs w:val="0"/>
          <w:color w:val="000000"/>
        </w:rPr>
        <w:t>hould</w:t>
      </w:r>
      <w:r w:rsidR="00366296">
        <w:rPr>
          <w:rFonts w:eastAsia="Times New Roman"/>
          <w:bCs w:val="0"/>
          <w:color w:val="000000"/>
        </w:rPr>
        <w:t xml:space="preserve"> only be</w:t>
      </w:r>
      <w:r>
        <w:rPr>
          <w:rFonts w:eastAsia="Times New Roman"/>
          <w:bCs w:val="0"/>
          <w:color w:val="000000"/>
        </w:rPr>
        <w:t xml:space="preserve"> used if a student does </w:t>
      </w:r>
      <w:r w:rsidR="00AC5289">
        <w:rPr>
          <w:rFonts w:eastAsia="Times New Roman"/>
          <w:bCs w:val="0"/>
          <w:color w:val="000000"/>
        </w:rPr>
        <w:t xml:space="preserve">not </w:t>
      </w:r>
      <w:r>
        <w:rPr>
          <w:rFonts w:eastAsia="Times New Roman"/>
          <w:bCs w:val="0"/>
          <w:color w:val="000000"/>
        </w:rPr>
        <w:t xml:space="preserve">meet the criteria associated with the disabilities above. See the </w:t>
      </w:r>
      <w:r w:rsidR="0097686D">
        <w:rPr>
          <w:rFonts w:eastAsia="Times New Roman"/>
          <w:bCs w:val="0"/>
          <w:color w:val="000000"/>
        </w:rPr>
        <w:t>department’s</w:t>
      </w:r>
      <w:r>
        <w:rPr>
          <w:rFonts w:eastAsia="Times New Roman"/>
          <w:bCs w:val="0"/>
          <w:color w:val="000000"/>
        </w:rPr>
        <w:t xml:space="preserve"> special education evaluation and eligibility </w:t>
      </w:r>
      <w:hyperlink r:id="rId12" w:history="1">
        <w:r w:rsidRPr="00FD3824">
          <w:rPr>
            <w:rStyle w:val="Hyperlink"/>
            <w:rFonts w:eastAsia="Times New Roman"/>
            <w:bCs w:val="0"/>
          </w:rPr>
          <w:t>website</w:t>
        </w:r>
      </w:hyperlink>
      <w:r>
        <w:rPr>
          <w:rFonts w:eastAsia="Times New Roman"/>
          <w:bCs w:val="0"/>
          <w:color w:val="000000"/>
        </w:rPr>
        <w:t xml:space="preserve"> for specific information regarding evaluation and eligibility criteria for the listed disabilities. </w:t>
      </w:r>
    </w:p>
    <w:p w14:paraId="254AB217" w14:textId="77777777" w:rsidR="00FD3824" w:rsidRDefault="00FD3824" w:rsidP="00AC5289">
      <w:pPr>
        <w:spacing w:after="0" w:line="276" w:lineRule="auto"/>
        <w:rPr>
          <w:b/>
          <w:iCs/>
        </w:rPr>
      </w:pPr>
    </w:p>
    <w:p w14:paraId="7F024F81" w14:textId="77777777" w:rsidR="000B3C5F" w:rsidRPr="00B433B8" w:rsidRDefault="000B3C5F" w:rsidP="000B3C5F">
      <w:pPr>
        <w:spacing w:after="0" w:line="276" w:lineRule="auto"/>
        <w:rPr>
          <w:rFonts w:eastAsia="Times New Roman"/>
          <w:b/>
          <w:bCs w:val="0"/>
        </w:rPr>
      </w:pPr>
      <w:r>
        <w:rPr>
          <w:rFonts w:eastAsia="Times New Roman"/>
          <w:b/>
          <w:bCs w:val="0"/>
          <w:i/>
          <w:iCs/>
          <w:color w:val="000000"/>
        </w:rPr>
        <w:t>Adversely Affects a Child’s Educational Performance</w:t>
      </w:r>
    </w:p>
    <w:p w14:paraId="16B11661" w14:textId="77777777" w:rsidR="000B3C5F" w:rsidRPr="007A23C4" w:rsidRDefault="000B3C5F" w:rsidP="000B3C5F">
      <w:pPr>
        <w:spacing w:after="0" w:line="276" w:lineRule="auto"/>
        <w:rPr>
          <w:rFonts w:eastAsia="Times New Roman"/>
          <w:bCs w:val="0"/>
        </w:rPr>
      </w:pPr>
      <w:r>
        <w:rPr>
          <w:rFonts w:eastAsia="Times New Roman"/>
          <w:bCs w:val="0"/>
          <w:color w:val="000000"/>
        </w:rPr>
        <w:t xml:space="preserve">One of the key factors in determining whether a student demonstrates an </w:t>
      </w:r>
      <w:r w:rsidRPr="003707BE">
        <w:rPr>
          <w:rFonts w:eastAsia="Times New Roman"/>
          <w:b/>
          <w:bCs w:val="0"/>
          <w:color w:val="000000"/>
        </w:rPr>
        <w:t>educational</w:t>
      </w:r>
      <w:r>
        <w:rPr>
          <w:rFonts w:eastAsia="Times New Roman"/>
          <w:bCs w:val="0"/>
          <w:color w:val="000000"/>
        </w:rPr>
        <w:t xml:space="preserve"> disability under IDEA and state special education rules, is that the defined characteristics of the disability adversely affect a child’s education performance. The impact of those characteristics must indicate </w:t>
      </w:r>
      <w:r w:rsidRPr="007A23C4">
        <w:rPr>
          <w:rFonts w:eastAsia="Times New Roman"/>
          <w:bCs w:val="0"/>
          <w:color w:val="000000"/>
        </w:rPr>
        <w:t xml:space="preserve">that s/he </w:t>
      </w:r>
      <w:r w:rsidRPr="007A23C4">
        <w:rPr>
          <w:rFonts w:eastAsia="Times New Roman"/>
          <w:b/>
          <w:color w:val="000000"/>
          <w:u w:val="single"/>
        </w:rPr>
        <w:t>needs</w:t>
      </w:r>
      <w:r w:rsidRPr="007A23C4">
        <w:rPr>
          <w:rFonts w:eastAsia="Times New Roman"/>
          <w:bCs w:val="0"/>
          <w:color w:val="000000"/>
        </w:rPr>
        <w:t xml:space="preserve"> the support of specially designed instruction or services beyond </w:t>
      </w:r>
      <w:r>
        <w:rPr>
          <w:rFonts w:eastAsia="Times New Roman"/>
          <w:bCs w:val="0"/>
          <w:color w:val="000000"/>
        </w:rPr>
        <w:t>accommodations and interventions</w:t>
      </w:r>
      <w:r w:rsidRPr="007A23C4">
        <w:rPr>
          <w:rFonts w:eastAsia="Times New Roman"/>
          <w:bCs w:val="0"/>
          <w:color w:val="000000"/>
        </w:rPr>
        <w:t xml:space="preserve"> of the regular environment. When considering </w:t>
      </w:r>
      <w:r>
        <w:rPr>
          <w:rFonts w:eastAsia="Times New Roman"/>
          <w:bCs w:val="0"/>
          <w:color w:val="000000"/>
        </w:rPr>
        <w:t xml:space="preserve">how to determine this, </w:t>
      </w:r>
      <w:r w:rsidRPr="007A23C4">
        <w:rPr>
          <w:rFonts w:eastAsia="Times New Roman"/>
          <w:bCs w:val="0"/>
          <w:color w:val="000000"/>
        </w:rPr>
        <w:t xml:space="preserve">teams should consider if the student </w:t>
      </w:r>
      <w:r w:rsidRPr="007A23C4">
        <w:rPr>
          <w:rFonts w:eastAsia="Times New Roman"/>
          <w:bCs w:val="0"/>
          <w:color w:val="000000"/>
          <w:u w:val="single"/>
        </w:rPr>
        <w:t xml:space="preserve">requires </w:t>
      </w:r>
      <w:r w:rsidRPr="007A23C4">
        <w:rPr>
          <w:rFonts w:eastAsia="Times New Roman"/>
          <w:bCs w:val="0"/>
          <w:color w:val="000000"/>
        </w:rPr>
        <w:t>specially designed instruction in order to benefit from his/her education program</w:t>
      </w:r>
      <w:r>
        <w:rPr>
          <w:rFonts w:eastAsia="Times New Roman"/>
          <w:bCs w:val="0"/>
          <w:color w:val="000000"/>
        </w:rPr>
        <w:t xml:space="preserve"> based on identified deficits that could impact </w:t>
      </w:r>
      <w:r>
        <w:rPr>
          <w:rFonts w:eastAsia="Times New Roman"/>
          <w:bCs w:val="0"/>
          <w:color w:val="000000"/>
        </w:rPr>
        <w:lastRenderedPageBreak/>
        <w:t xml:space="preserve">a student’s performance such as the inability to communicate effectively, significantly below average academic achievement, the inability to independently navigate a school building, or the inability to take care of self-care needs without support. Therefore, how disability characteristics may adversely impact educational performance </w:t>
      </w:r>
      <w:r w:rsidRPr="007A23C4">
        <w:rPr>
          <w:rFonts w:eastAsia="Times New Roman"/>
          <w:bCs w:val="0"/>
          <w:color w:val="000000"/>
        </w:rPr>
        <w:t>applies broadly to educational performance,</w:t>
      </w:r>
      <w:r>
        <w:rPr>
          <w:rFonts w:eastAsia="Times New Roman"/>
          <w:bCs w:val="0"/>
          <w:color w:val="000000"/>
        </w:rPr>
        <w:t xml:space="preserve"> and</w:t>
      </w:r>
      <w:r w:rsidRPr="007A23C4">
        <w:rPr>
          <w:rFonts w:eastAsia="Times New Roman"/>
          <w:bCs w:val="0"/>
          <w:color w:val="000000"/>
        </w:rPr>
        <w:t xml:space="preserve"> teams should consider both quantity and quality of impact in any/all related areas (e.g., academic, emotional, communication, social, etc.).</w:t>
      </w:r>
    </w:p>
    <w:p w14:paraId="1F347E52" w14:textId="77777777" w:rsidR="0097686D" w:rsidRDefault="0097686D" w:rsidP="00AC5289">
      <w:pPr>
        <w:spacing w:after="0" w:line="276" w:lineRule="auto"/>
        <w:rPr>
          <w:rFonts w:eastAsia="Times New Roman"/>
          <w:bCs w:val="0"/>
          <w:i/>
          <w:iCs/>
          <w:color w:val="000000"/>
          <w:sz w:val="20"/>
          <w:szCs w:val="22"/>
        </w:rPr>
      </w:pPr>
    </w:p>
    <w:p w14:paraId="3BDED686" w14:textId="77777777" w:rsidR="00127F1D" w:rsidRDefault="00127F1D" w:rsidP="00AC5289">
      <w:pPr>
        <w:pStyle w:val="Heading1"/>
        <w:spacing w:after="0" w:line="276" w:lineRule="auto"/>
      </w:pPr>
      <w:bookmarkStart w:id="3" w:name="_Section_II:_Pre-referral"/>
      <w:bookmarkEnd w:id="3"/>
      <w:r>
        <w:t>Section II: Pre-referral</w:t>
      </w:r>
      <w:r w:rsidR="002903FA">
        <w:t xml:space="preserve"> and Referral</w:t>
      </w:r>
      <w:r>
        <w:t xml:space="preserve"> Considerations</w:t>
      </w:r>
    </w:p>
    <w:p w14:paraId="4A0DEF1C" w14:textId="77777777" w:rsidR="000B3C5F" w:rsidRPr="002D6546" w:rsidRDefault="000B3C5F" w:rsidP="000B3C5F">
      <w:pPr>
        <w:spacing w:after="0" w:line="276" w:lineRule="auto"/>
        <w:rPr>
          <w:rFonts w:eastAsia="Times New Roman"/>
        </w:rPr>
      </w:pPr>
      <w:r w:rsidRPr="0054064E">
        <w:t>The Special Education Framework</w:t>
      </w:r>
      <w:r w:rsidRPr="007F1122">
        <w:t xml:space="preserve"> provides general information related to pre-referral considerations and multi-tiered interventions in component 2.2. </w:t>
      </w:r>
      <w:r w:rsidRPr="002D6546">
        <w:rPr>
          <w:rFonts w:eastAsia="Times New Roman"/>
        </w:rPr>
        <w:t xml:space="preserve">It is the responsibility of </w:t>
      </w:r>
      <w:r>
        <w:rPr>
          <w:rFonts w:eastAsia="Times New Roman"/>
        </w:rPr>
        <w:t>school districts</w:t>
      </w:r>
      <w:r w:rsidRPr="002D6546">
        <w:rPr>
          <w:rFonts w:eastAsia="Times New Roman"/>
        </w:rPr>
        <w:t xml:space="preserve"> to seek ways to meet the unique educational needs of all children within the general education program prior to referring a child to special education. By developing a systematic model within general education, </w:t>
      </w:r>
      <w:r>
        <w:rPr>
          <w:rFonts w:eastAsia="Times New Roman"/>
        </w:rPr>
        <w:t>districts</w:t>
      </w:r>
      <w:r w:rsidRPr="002D6546">
        <w:rPr>
          <w:rFonts w:eastAsia="Times New Roman"/>
        </w:rPr>
        <w:t xml:space="preserve"> can provide preventative, supplementary differentiated instruction and supports to students who are having trouble reaching benchmarks. </w:t>
      </w:r>
    </w:p>
    <w:p w14:paraId="7ABCB030" w14:textId="77777777" w:rsidR="00914C50" w:rsidRPr="002D6546" w:rsidRDefault="00914C50" w:rsidP="00AC5289">
      <w:pPr>
        <w:spacing w:after="0" w:line="276" w:lineRule="auto"/>
        <w:rPr>
          <w:rFonts w:eastAsia="Times New Roman"/>
        </w:rPr>
      </w:pPr>
    </w:p>
    <w:p w14:paraId="07859D89" w14:textId="77777777" w:rsidR="000B3C5F" w:rsidRDefault="000B3C5F" w:rsidP="000B3C5F">
      <w:pPr>
        <w:pStyle w:val="Heading2"/>
        <w:spacing w:after="0" w:line="276" w:lineRule="auto"/>
        <w:rPr>
          <w:szCs w:val="22"/>
        </w:rPr>
      </w:pPr>
      <w:r>
        <w:t>Pre-referral Interventions</w:t>
      </w:r>
    </w:p>
    <w:p w14:paraId="2BF94A17" w14:textId="77777777" w:rsidR="000B3C5F" w:rsidRPr="00D417C3" w:rsidRDefault="000B3C5F" w:rsidP="000B3C5F">
      <w:pPr>
        <w:spacing w:after="0" w:line="276" w:lineRule="auto"/>
        <w:rPr>
          <w:rFonts w:eastAsia="Times New Roman"/>
        </w:rPr>
      </w:pPr>
      <w:r w:rsidRPr="00D417C3">
        <w:rPr>
          <w:rFonts w:eastAsia="Times New Roman"/>
          <w:color w:val="000000"/>
        </w:rPr>
        <w:t xml:space="preserve">Students who have been identified as at risk will receive appropriate interventions in their </w:t>
      </w:r>
      <w:r w:rsidRPr="00D417C3">
        <w:rPr>
          <w:rFonts w:eastAsia="Times New Roman"/>
        </w:rPr>
        <w:t>identified area(s) of deficit. These interventions are determined by school-based teams by considering multiple sources of academic and behavioral data.  </w:t>
      </w:r>
    </w:p>
    <w:p w14:paraId="159C2C79" w14:textId="77777777" w:rsidR="000B3C5F" w:rsidRPr="00D417C3" w:rsidRDefault="000B3C5F" w:rsidP="000B3C5F">
      <w:pPr>
        <w:tabs>
          <w:tab w:val="left" w:pos="3795"/>
        </w:tabs>
        <w:spacing w:after="0" w:line="276" w:lineRule="auto"/>
        <w:rPr>
          <w:rFonts w:eastAsia="Times New Roman"/>
        </w:rPr>
      </w:pPr>
      <w:r>
        <w:rPr>
          <w:rFonts w:eastAsia="Times New Roman"/>
        </w:rPr>
        <w:tab/>
      </w:r>
    </w:p>
    <w:p w14:paraId="2362E8D0" w14:textId="41943825" w:rsidR="000B3C5F" w:rsidRPr="00D417C3" w:rsidRDefault="000B3C5F" w:rsidP="000B3C5F">
      <w:pPr>
        <w:spacing w:after="0" w:line="276" w:lineRule="auto"/>
        <w:rPr>
          <w:rFonts w:eastAsia="Times New Roman"/>
        </w:rPr>
      </w:pPr>
      <w:r w:rsidRPr="00D417C3">
        <w:rPr>
          <w:rFonts w:eastAsia="Times New Roman"/>
        </w:rPr>
        <w:t>One way the Tennessee Department of Education</w:t>
      </w:r>
      <w:r>
        <w:rPr>
          <w:rFonts w:eastAsia="Times New Roman"/>
        </w:rPr>
        <w:t xml:space="preserve"> (“department”)</w:t>
      </w:r>
      <w:r w:rsidRPr="00D417C3">
        <w:rPr>
          <w:rFonts w:eastAsia="Times New Roman"/>
        </w:rPr>
        <w:t xml:space="preserve"> supports prevention and early intervention is through multi-tiered systems of supports (M</w:t>
      </w:r>
      <w:r w:rsidRPr="00B979FA">
        <w:rPr>
          <w:rFonts w:eastAsia="Times New Roman"/>
        </w:rPr>
        <w:t>TSS). The MTSS framework</w:t>
      </w:r>
      <w:r w:rsidRPr="00D417C3">
        <w:rPr>
          <w:rFonts w:eastAsia="Times New Roman"/>
        </w:rPr>
        <w:t xml:space="preserve"> is a problem-solving system for providing students with the instruction, intervention, and supports they need with the understanding there are complex links between students’ academic and behavioral, social, and personal needs. The framework provides multiple tiers of interventions with increasin</w:t>
      </w:r>
      <w:r>
        <w:rPr>
          <w:rFonts w:eastAsia="Times New Roman"/>
        </w:rPr>
        <w:t xml:space="preserve">g intensity along a continuum. </w:t>
      </w:r>
      <w:r w:rsidRPr="00D417C3">
        <w:rPr>
          <w:rFonts w:eastAsia="Times New Roman"/>
        </w:rPr>
        <w:t>Interventions should be based on the identified needs of the student using evidenced</w:t>
      </w:r>
      <w:r>
        <w:rPr>
          <w:rFonts w:eastAsia="Times New Roman"/>
        </w:rPr>
        <w:t>-</w:t>
      </w:r>
      <w:r w:rsidRPr="00D417C3">
        <w:rPr>
          <w:rFonts w:eastAsia="Times New Roman"/>
        </w:rPr>
        <w:t xml:space="preserve">based practices. Examples of tiered intervention models include </w:t>
      </w:r>
      <w:r w:rsidRPr="00B979FA">
        <w:rPr>
          <w:rFonts w:eastAsia="Times New Roman"/>
        </w:rPr>
        <w:t>Response to Instruction and Intervention (RTI</w:t>
      </w:r>
      <w:r w:rsidRPr="00B979FA">
        <w:rPr>
          <w:rFonts w:eastAsia="Times New Roman"/>
          <w:vertAlign w:val="superscript"/>
        </w:rPr>
        <w:t>2</w:t>
      </w:r>
      <w:r w:rsidRPr="00B979FA">
        <w:rPr>
          <w:rFonts w:eastAsia="Times New Roman"/>
        </w:rPr>
        <w:t>),</w:t>
      </w:r>
      <w:r w:rsidRPr="00D417C3">
        <w:rPr>
          <w:rFonts w:eastAsia="Times New Roman"/>
        </w:rPr>
        <w:t xml:space="preserve"> which focuses on academic instruction and </w:t>
      </w:r>
      <w:r w:rsidRPr="00B979FA">
        <w:rPr>
          <w:rFonts w:eastAsia="Times New Roman"/>
        </w:rPr>
        <w:t>support, and Response to Instruction and Intervention for Behavior (RTI</w:t>
      </w:r>
      <w:r w:rsidRPr="00B979FA">
        <w:rPr>
          <w:rFonts w:eastAsia="Times New Roman"/>
          <w:vertAlign w:val="superscript"/>
        </w:rPr>
        <w:t>2</w:t>
      </w:r>
      <w:r w:rsidRPr="00B979FA">
        <w:rPr>
          <w:rFonts w:eastAsia="Times New Roman"/>
        </w:rPr>
        <w:t>-B).</w:t>
      </w:r>
      <w:r w:rsidRPr="00D417C3">
        <w:rPr>
          <w:rFonts w:eastAsia="Times New Roman"/>
        </w:rPr>
        <w:t xml:space="preserve"> Within the RTI</w:t>
      </w:r>
      <w:r w:rsidRPr="00D417C3">
        <w:rPr>
          <w:rFonts w:eastAsia="Times New Roman"/>
          <w:vertAlign w:val="superscript"/>
        </w:rPr>
        <w:t>2</w:t>
      </w:r>
      <w:r w:rsidRPr="00D417C3">
        <w:rPr>
          <w:rFonts w:eastAsia="Times New Roman"/>
        </w:rPr>
        <w:t xml:space="preserve"> Framework and RTI</w:t>
      </w:r>
      <w:r w:rsidRPr="00D417C3">
        <w:rPr>
          <w:rFonts w:eastAsia="Times New Roman"/>
          <w:vertAlign w:val="superscript"/>
        </w:rPr>
        <w:t>2</w:t>
      </w:r>
      <w:r>
        <w:rPr>
          <w:rFonts w:eastAsia="Times New Roman"/>
        </w:rPr>
        <w:t>-B Framework,</w:t>
      </w:r>
      <w:r w:rsidRPr="00D417C3">
        <w:rPr>
          <w:rFonts w:eastAsia="Times New Roman"/>
        </w:rPr>
        <w:t xml:space="preserve"> academic and behavioral interventions are provided through Tier II and/or Tier III interventions (see </w:t>
      </w:r>
      <w:hyperlink r:id="rId13" w:history="1">
        <w:r w:rsidRPr="00B979FA">
          <w:rPr>
            <w:rStyle w:val="Hyperlink"/>
            <w:rFonts w:eastAsia="Times New Roman"/>
          </w:rPr>
          <w:t>MTSS Framework</w:t>
        </w:r>
      </w:hyperlink>
      <w:r w:rsidRPr="00D417C3">
        <w:rPr>
          <w:rFonts w:eastAsia="Times New Roman"/>
        </w:rPr>
        <w:t xml:space="preserve">, </w:t>
      </w:r>
      <w:hyperlink r:id="rId14" w:history="1">
        <w:r w:rsidRPr="00E32052">
          <w:rPr>
            <w:rStyle w:val="Hyperlink"/>
            <w:rFonts w:eastAsia="Times New Roman"/>
          </w:rPr>
          <w:t>RTI</w:t>
        </w:r>
        <w:r w:rsidRPr="00E32052">
          <w:rPr>
            <w:rStyle w:val="Hyperlink"/>
            <w:rFonts w:eastAsia="Times New Roman"/>
            <w:vertAlign w:val="superscript"/>
          </w:rPr>
          <w:t>2</w:t>
        </w:r>
        <w:r w:rsidRPr="00E32052">
          <w:rPr>
            <w:rStyle w:val="Hyperlink"/>
            <w:rFonts w:eastAsia="Times New Roman"/>
          </w:rPr>
          <w:t xml:space="preserve"> Manual</w:t>
        </w:r>
      </w:hyperlink>
      <w:r w:rsidRPr="00D417C3">
        <w:rPr>
          <w:rFonts w:eastAsia="Times New Roman"/>
        </w:rPr>
        <w:t xml:space="preserve">, </w:t>
      </w:r>
      <w:r w:rsidR="008D20E2">
        <w:rPr>
          <w:rFonts w:eastAsia="Times New Roman"/>
        </w:rPr>
        <w:t>and</w:t>
      </w:r>
      <w:r w:rsidRPr="00D417C3">
        <w:rPr>
          <w:rFonts w:eastAsia="Times New Roman"/>
        </w:rPr>
        <w:t xml:space="preserve"> </w:t>
      </w:r>
      <w:hyperlink r:id="rId15" w:history="1">
        <w:r w:rsidRPr="008D20E2">
          <w:rPr>
            <w:rStyle w:val="Hyperlink"/>
            <w:rFonts w:eastAsia="Times New Roman"/>
          </w:rPr>
          <w:t>RTI</w:t>
        </w:r>
        <w:r w:rsidRPr="008D20E2">
          <w:rPr>
            <w:rStyle w:val="Hyperlink"/>
            <w:rFonts w:eastAsia="Times New Roman"/>
            <w:vertAlign w:val="superscript"/>
          </w:rPr>
          <w:t>2</w:t>
        </w:r>
        <w:r w:rsidRPr="008D20E2">
          <w:rPr>
            <w:rStyle w:val="Hyperlink"/>
            <w:rFonts w:eastAsia="Times New Roman"/>
          </w:rPr>
          <w:t>-B Manual</w:t>
        </w:r>
      </w:hyperlink>
      <w:r w:rsidRPr="00D417C3">
        <w:rPr>
          <w:rFonts w:eastAsia="Times New Roman"/>
        </w:rPr>
        <w:t>).</w:t>
      </w:r>
    </w:p>
    <w:p w14:paraId="248A38A6" w14:textId="77777777" w:rsidR="000B3C5F" w:rsidRPr="00D417C3" w:rsidRDefault="000B3C5F" w:rsidP="000B3C5F">
      <w:pPr>
        <w:spacing w:after="0" w:line="276" w:lineRule="auto"/>
        <w:rPr>
          <w:rFonts w:eastAsia="Times New Roman"/>
        </w:rPr>
      </w:pPr>
    </w:p>
    <w:p w14:paraId="65ABFDE9" w14:textId="77777777" w:rsidR="000B3C5F" w:rsidRPr="00D417C3" w:rsidRDefault="000B3C5F" w:rsidP="000B3C5F">
      <w:pPr>
        <w:spacing w:after="0" w:line="276" w:lineRule="auto"/>
        <w:rPr>
          <w:rFonts w:eastAsia="Times New Roman"/>
        </w:rPr>
      </w:pPr>
      <w:r w:rsidRPr="00D417C3">
        <w:rPr>
          <w:rFonts w:eastAsia="Times New Roman"/>
        </w:rPr>
        <w:t xml:space="preserve">These interventions are </w:t>
      </w:r>
      <w:r w:rsidRPr="00B433B8">
        <w:rPr>
          <w:rFonts w:eastAsia="Times New Roman"/>
          <w:i/>
          <w:iCs/>
        </w:rPr>
        <w:t>in addition to</w:t>
      </w:r>
      <w:r w:rsidRPr="00D417C3">
        <w:rPr>
          <w:rFonts w:eastAsia="Times New Roman"/>
        </w:rPr>
        <w:t>, and not in place of, on-grade-level instruction</w:t>
      </w:r>
      <w:r>
        <w:rPr>
          <w:rFonts w:eastAsia="Times New Roman"/>
        </w:rPr>
        <w:t xml:space="preserve"> (i.e., Tier I). </w:t>
      </w:r>
      <w:r w:rsidRPr="00D417C3">
        <w:rPr>
          <w:rFonts w:eastAsia="Times New Roman"/>
        </w:rPr>
        <w:t xml:space="preserve">It is important to recognize that ALL students should be receiving appropriate standards-based </w:t>
      </w:r>
      <w:r w:rsidRPr="00D417C3">
        <w:rPr>
          <w:rFonts w:eastAsia="Times New Roman"/>
        </w:rPr>
        <w:lastRenderedPageBreak/>
        <w:t xml:space="preserve">differentiation, remediation, and </w:t>
      </w:r>
      <w:proofErr w:type="spellStart"/>
      <w:r w:rsidRPr="00D417C3">
        <w:rPr>
          <w:rFonts w:eastAsia="Times New Roman"/>
        </w:rPr>
        <w:t>reteaching</w:t>
      </w:r>
      <w:proofErr w:type="spellEnd"/>
      <w:r w:rsidRPr="00D417C3">
        <w:rPr>
          <w:rFonts w:eastAsia="Times New Roman"/>
        </w:rPr>
        <w:t>, as needed in Tier I, and that Tiers II and III are specifically skills-based interventions.</w:t>
      </w:r>
    </w:p>
    <w:p w14:paraId="1238CA09" w14:textId="77777777" w:rsidR="000B3C5F" w:rsidRPr="00D417C3" w:rsidRDefault="000B3C5F" w:rsidP="000B3C5F">
      <w:pPr>
        <w:spacing w:after="0" w:line="276" w:lineRule="auto"/>
        <w:rPr>
          <w:rFonts w:eastAsia="Times New Roman"/>
        </w:rPr>
      </w:pPr>
    </w:p>
    <w:p w14:paraId="27AB6E73" w14:textId="77777777" w:rsidR="000B3C5F" w:rsidRPr="00D417C3" w:rsidRDefault="000B3C5F" w:rsidP="000B3C5F">
      <w:pPr>
        <w:spacing w:after="0" w:line="276" w:lineRule="auto"/>
        <w:rPr>
          <w:rFonts w:eastAsia="Times New Roman"/>
        </w:rPr>
      </w:pPr>
      <w:r w:rsidRPr="00D417C3">
        <w:rPr>
          <w:rFonts w:eastAsia="Times New Roman"/>
        </w:rPr>
        <w:t xml:space="preserve">It is important to document data related to the intervention selection, interventions (including the intensity, frequency, and duration of the intervention), progress monitoring, intervention integrity and attendance information, and intervention changes to help teams determine the need for more intensive supports. This also provides teams with information when determining the least restrictive environment needed to meet a student’s needs. </w:t>
      </w:r>
    </w:p>
    <w:p w14:paraId="76B8E793" w14:textId="77777777" w:rsidR="000B3C5F" w:rsidRPr="00E07F05" w:rsidRDefault="000B3C5F" w:rsidP="000B3C5F">
      <w:pPr>
        <w:spacing w:after="0" w:line="276" w:lineRule="auto"/>
        <w:rPr>
          <w:rFonts w:eastAsia="Times New Roman"/>
          <w:sz w:val="22"/>
        </w:rPr>
      </w:pPr>
    </w:p>
    <w:tbl>
      <w:tblPr>
        <w:tblW w:w="9710" w:type="dxa"/>
        <w:tblLook w:val="04A0" w:firstRow="1" w:lastRow="0" w:firstColumn="1" w:lastColumn="0" w:noHBand="0" w:noVBand="1"/>
      </w:tblPr>
      <w:tblGrid>
        <w:gridCol w:w="9710"/>
      </w:tblGrid>
      <w:tr w:rsidR="000B3C5F" w:rsidRPr="00E07F05" w14:paraId="01B81408" w14:textId="77777777" w:rsidTr="008D20E2">
        <w:trPr>
          <w:tblHeader/>
        </w:trPr>
        <w:tc>
          <w:tcPr>
            <w:tcW w:w="9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98DC47" w14:textId="77777777" w:rsidR="000B3C5F" w:rsidRPr="00E7513B" w:rsidRDefault="000B3C5F" w:rsidP="00293499">
            <w:pPr>
              <w:pStyle w:val="Heading2"/>
              <w:spacing w:after="0" w:line="276" w:lineRule="auto"/>
              <w:jc w:val="center"/>
            </w:pPr>
            <w:r>
              <w:t>Cultural Considerations</w:t>
            </w:r>
          </w:p>
          <w:p w14:paraId="39475C98" w14:textId="7DB3A533" w:rsidR="000B3C5F" w:rsidRPr="0068451E" w:rsidRDefault="000B3C5F" w:rsidP="008D20E2">
            <w:pPr>
              <w:spacing w:after="0" w:line="276" w:lineRule="auto"/>
              <w:ind w:left="-15" w:right="-15"/>
              <w:jc w:val="center"/>
              <w:rPr>
                <w:rFonts w:eastAsia="Times New Roman"/>
              </w:rPr>
            </w:pPr>
            <w:r w:rsidRPr="0068451E">
              <w:rPr>
                <w:rFonts w:eastAsia="Times New Roman"/>
                <w:iCs/>
              </w:rPr>
              <w:t>Interventions used for EL students must include evidence-based practices for ELs.</w:t>
            </w:r>
          </w:p>
        </w:tc>
      </w:tr>
    </w:tbl>
    <w:p w14:paraId="039EA631" w14:textId="77777777" w:rsidR="00845922" w:rsidRPr="00FD3824" w:rsidRDefault="00845922" w:rsidP="008D20E2">
      <w:pPr>
        <w:spacing w:after="0" w:line="276" w:lineRule="auto"/>
      </w:pPr>
    </w:p>
    <w:p w14:paraId="0CFB9003" w14:textId="77777777" w:rsidR="000B3C5F" w:rsidRPr="00681E94" w:rsidRDefault="000B3C5F" w:rsidP="000B3C5F">
      <w:pPr>
        <w:pStyle w:val="Heading2"/>
        <w:spacing w:after="0" w:line="276" w:lineRule="auto"/>
      </w:pPr>
      <w:r w:rsidRPr="00681E94">
        <w:t>Background Considerations</w:t>
      </w:r>
    </w:p>
    <w:p w14:paraId="29D06C3A" w14:textId="2864B921" w:rsidR="000B3C5F" w:rsidRPr="00DB6D0A" w:rsidRDefault="000B3C5F" w:rsidP="000B3C5F">
      <w:pPr>
        <w:spacing w:after="0" w:line="276" w:lineRule="auto"/>
        <w:textAlignment w:val="baseline"/>
        <w:rPr>
          <w:rFonts w:eastAsia="Times New Roman"/>
          <w:bCs w:val="0"/>
          <w:color w:val="000000"/>
        </w:rPr>
      </w:pPr>
      <w:r w:rsidRPr="00DB6D0A">
        <w:rPr>
          <w:rFonts w:eastAsia="Times New Roman"/>
          <w:bCs w:val="0"/>
          <w:color w:val="000000"/>
        </w:rPr>
        <w:t>Teams should consider factors that could influence performance and perceived ability prior to referral to assist the team in making decisions regarding evaluation needs. There are specific factors that should be ruled out as the primary cause of perceived deficits. The factors can be present alongside intellectual disability; the intention of addressing factors is to prevent teams from misidentifying disability if they were to fail to consider the impact of them on daily functioning or in planning assessments. In order to make sure all</w:t>
      </w:r>
      <w:r>
        <w:rPr>
          <w:rFonts w:eastAsia="Times New Roman"/>
          <w:bCs w:val="0"/>
          <w:color w:val="000000"/>
        </w:rPr>
        <w:t xml:space="preserve"> are</w:t>
      </w:r>
      <w:r w:rsidRPr="00DB6D0A">
        <w:rPr>
          <w:rFonts w:eastAsia="Times New Roman"/>
          <w:bCs w:val="0"/>
          <w:color w:val="000000"/>
        </w:rPr>
        <w:t xml:space="preserve"> addressed, teams should complete the </w:t>
      </w:r>
      <w:r w:rsidRPr="00F03D37">
        <w:rPr>
          <w:rStyle w:val="Hyperlink"/>
          <w:rFonts w:eastAsia="Times New Roman"/>
          <w:bCs w:val="0"/>
          <w:color w:val="auto"/>
          <w:u w:val="none"/>
        </w:rPr>
        <w:t>Exclusionary Factors Worksheet</w:t>
      </w:r>
      <w:r w:rsidR="00F03D37" w:rsidRPr="00F03D37">
        <w:rPr>
          <w:rStyle w:val="Hyperlink"/>
          <w:rFonts w:eastAsia="Times New Roman"/>
          <w:bCs w:val="0"/>
          <w:color w:val="auto"/>
          <w:u w:val="none"/>
        </w:rPr>
        <w:t xml:space="preserve"> found in </w:t>
      </w:r>
      <w:hyperlink w:anchor="_Appendix_I:_Exclusionary" w:history="1">
        <w:r w:rsidR="00F03D37" w:rsidRPr="005A1841">
          <w:rPr>
            <w:rStyle w:val="Hyperlink"/>
            <w:rFonts w:eastAsia="Times New Roman"/>
            <w:bCs w:val="0"/>
          </w:rPr>
          <w:t>Appendix I</w:t>
        </w:r>
      </w:hyperlink>
      <w:r w:rsidRPr="00DB6D0A">
        <w:rPr>
          <w:rFonts w:eastAsia="Times New Roman"/>
          <w:bCs w:val="0"/>
          <w:color w:val="000000"/>
        </w:rPr>
        <w:t xml:space="preserve">. </w:t>
      </w:r>
    </w:p>
    <w:p w14:paraId="3BD4BC32" w14:textId="77777777" w:rsidR="000B3C5F" w:rsidRPr="00DB6D0A" w:rsidRDefault="000B3C5F" w:rsidP="000B3C5F">
      <w:pPr>
        <w:spacing w:after="0" w:line="276" w:lineRule="auto"/>
        <w:textAlignment w:val="baseline"/>
        <w:rPr>
          <w:rFonts w:eastAsia="Times New Roman"/>
          <w:bCs w:val="0"/>
          <w:color w:val="000000"/>
        </w:rPr>
      </w:pPr>
    </w:p>
    <w:p w14:paraId="6B449CCF" w14:textId="77777777" w:rsidR="000B3C5F" w:rsidRPr="00DB6D0A" w:rsidRDefault="000B3C5F" w:rsidP="000B3C5F">
      <w:pPr>
        <w:spacing w:after="0" w:line="276" w:lineRule="auto"/>
        <w:textAlignment w:val="baseline"/>
        <w:rPr>
          <w:rFonts w:eastAsia="Times New Roman"/>
          <w:bCs w:val="0"/>
          <w:color w:val="000000"/>
        </w:rPr>
      </w:pPr>
      <w:r>
        <w:rPr>
          <w:rFonts w:eastAsia="Times New Roman"/>
          <w:bCs w:val="0"/>
          <w:color w:val="000000"/>
        </w:rPr>
        <w:t>Exclusionary f</w:t>
      </w:r>
      <w:r w:rsidRPr="00DB6D0A">
        <w:rPr>
          <w:rFonts w:eastAsia="Times New Roman"/>
          <w:bCs w:val="0"/>
          <w:color w:val="000000"/>
        </w:rPr>
        <w:t xml:space="preserve">actors include: </w:t>
      </w:r>
    </w:p>
    <w:p w14:paraId="42409873" w14:textId="77777777" w:rsidR="000B3C5F" w:rsidRPr="00B97313" w:rsidRDefault="000B3C5F" w:rsidP="000B3C5F">
      <w:pPr>
        <w:numPr>
          <w:ilvl w:val="0"/>
          <w:numId w:val="16"/>
        </w:numPr>
        <w:spacing w:after="0" w:line="276" w:lineRule="auto"/>
        <w:textAlignment w:val="baseline"/>
        <w:rPr>
          <w:rFonts w:eastAsia="Times New Roman"/>
          <w:bCs w:val="0"/>
          <w:color w:val="000000"/>
        </w:rPr>
      </w:pPr>
      <w:r w:rsidRPr="00DB6D0A">
        <w:rPr>
          <w:rFonts w:eastAsia="Times New Roman"/>
          <w:bCs w:val="0"/>
          <w:color w:val="000000"/>
          <w:u w:val="single"/>
        </w:rPr>
        <w:t>Lack of instruction</w:t>
      </w:r>
      <w:r w:rsidRPr="00DB6D0A">
        <w:rPr>
          <w:rFonts w:eastAsia="Times New Roman"/>
          <w:bCs w:val="0"/>
          <w:color w:val="000000"/>
        </w:rPr>
        <w:t xml:space="preserve">: </w:t>
      </w:r>
      <w:r w:rsidRPr="00DB6D0A">
        <w:rPr>
          <w:color w:val="000000"/>
        </w:rPr>
        <w:t xml:space="preserve">Information obtained during assessment indicates lack of instruction in reading and math is </w:t>
      </w:r>
      <w:r w:rsidRPr="00B433B8">
        <w:rPr>
          <w:b/>
          <w:bCs w:val="0"/>
          <w:iCs/>
          <w:color w:val="000000"/>
        </w:rPr>
        <w:t>not</w:t>
      </w:r>
      <w:r w:rsidRPr="00AB0383">
        <w:rPr>
          <w:color w:val="000000"/>
        </w:rPr>
        <w:t xml:space="preserve"> </w:t>
      </w:r>
      <w:r w:rsidRPr="00DB6D0A">
        <w:rPr>
          <w:color w:val="000000"/>
        </w:rPr>
        <w:t>the determinant factor in this student’s inability to progress in the general education curriculum.</w:t>
      </w:r>
      <w:r>
        <w:rPr>
          <w:color w:val="000000"/>
        </w:rPr>
        <w:t xml:space="preserve"> </w:t>
      </w:r>
      <w:r w:rsidRPr="00B97313">
        <w:rPr>
          <w:rFonts w:eastAsia="Times New Roman"/>
          <w:bCs w:val="0"/>
          <w:color w:val="000000"/>
        </w:rPr>
        <w:t>Students who have experienced interrupted learning by having changed schools multiple times, by being absent frequently, or by having moved in or out of the country</w:t>
      </w:r>
      <w:r>
        <w:rPr>
          <w:rFonts w:eastAsia="Times New Roman"/>
          <w:bCs w:val="0"/>
          <w:color w:val="000000"/>
        </w:rPr>
        <w:t xml:space="preserve"> </w:t>
      </w:r>
      <w:r w:rsidRPr="00B97313">
        <w:rPr>
          <w:rFonts w:eastAsia="Times New Roman"/>
          <w:bCs w:val="0"/>
          <w:color w:val="000000"/>
        </w:rPr>
        <w:t>lack curricular stability. This leads to instructional gaps and limited performance on academic tasks, which in turn may lead to behavioral difficulties.</w:t>
      </w:r>
    </w:p>
    <w:p w14:paraId="4325594E" w14:textId="77777777" w:rsidR="000B3C5F" w:rsidRPr="00DB6D0A" w:rsidRDefault="000B3C5F" w:rsidP="000B3C5F">
      <w:pPr>
        <w:spacing w:after="0" w:line="276" w:lineRule="auto"/>
        <w:ind w:left="720"/>
        <w:textAlignment w:val="baseline"/>
        <w:rPr>
          <w:rFonts w:eastAsia="Times New Roman"/>
          <w:bCs w:val="0"/>
        </w:rPr>
      </w:pPr>
    </w:p>
    <w:p w14:paraId="0ADFE3E6" w14:textId="77777777" w:rsidR="000B3C5F" w:rsidRPr="00DB6D0A" w:rsidRDefault="000B3C5F" w:rsidP="000B3C5F">
      <w:pPr>
        <w:numPr>
          <w:ilvl w:val="0"/>
          <w:numId w:val="9"/>
        </w:numPr>
        <w:spacing w:after="0" w:line="276" w:lineRule="auto"/>
        <w:textAlignment w:val="baseline"/>
        <w:rPr>
          <w:rFonts w:eastAsia="Times New Roman"/>
          <w:bCs w:val="0"/>
          <w:color w:val="000000"/>
        </w:rPr>
      </w:pPr>
      <w:r w:rsidRPr="00DB6D0A">
        <w:rPr>
          <w:rFonts w:eastAsia="Times New Roman"/>
          <w:bCs w:val="0"/>
          <w:color w:val="000000"/>
          <w:u w:val="single"/>
        </w:rPr>
        <w:t>Limited English proficiency:</w:t>
      </w:r>
      <w:r w:rsidRPr="00DB6D0A">
        <w:rPr>
          <w:rFonts w:eastAsia="Times New Roman"/>
          <w:bCs w:val="0"/>
          <w:color w:val="000000"/>
        </w:rPr>
        <w:t xml:space="preserve"> As with disproportionality related to race/ethnicity, disproportionality related to English learners is also of concern. When gathering information regarding how a student interacts with others and responds to differing social situations, the team should consider the role of the student’s dominant social norm(s) as it impacts social relationships.</w:t>
      </w:r>
    </w:p>
    <w:p w14:paraId="4A36AADF" w14:textId="77777777" w:rsidR="000B3C5F" w:rsidRPr="00DB6D0A" w:rsidRDefault="000B3C5F" w:rsidP="000B3C5F">
      <w:pPr>
        <w:spacing w:after="0" w:line="276" w:lineRule="auto"/>
        <w:ind w:left="720"/>
        <w:textAlignment w:val="baseline"/>
        <w:rPr>
          <w:rFonts w:eastAsia="Times New Roman"/>
          <w:bCs w:val="0"/>
          <w:color w:val="000000"/>
          <w:u w:val="single"/>
        </w:rPr>
      </w:pPr>
    </w:p>
    <w:p w14:paraId="2E460F52" w14:textId="77777777" w:rsidR="000B3C5F" w:rsidRPr="00DB6D0A" w:rsidRDefault="000B3C5F" w:rsidP="000B3C5F">
      <w:pPr>
        <w:spacing w:after="0" w:line="276" w:lineRule="auto"/>
        <w:ind w:left="720"/>
        <w:textAlignment w:val="baseline"/>
        <w:rPr>
          <w:rFonts w:eastAsia="Times New Roman"/>
          <w:bCs w:val="0"/>
          <w:color w:val="000000"/>
        </w:rPr>
      </w:pPr>
      <w:r w:rsidRPr="00DB6D0A">
        <w:rPr>
          <w:rFonts w:eastAsia="Times New Roman"/>
          <w:bCs w:val="0"/>
          <w:color w:val="000000"/>
        </w:rPr>
        <w:t xml:space="preserve">Limited English proficiency must be ruled out as the primary reason that the team suspects a disability. If there is another language spoken primarily by the student or spoken primarily at home, the team needs to document the reason English proficiency </w:t>
      </w:r>
      <w:r w:rsidRPr="00DB6D0A">
        <w:rPr>
          <w:rFonts w:eastAsia="Times New Roman"/>
          <w:bCs w:val="0"/>
          <w:color w:val="000000"/>
        </w:rPr>
        <w:lastRenderedPageBreak/>
        <w:t>is not the primary reason for cognitive and adaptive deficits. Teams should also consider information regarding a student’s language skill in his/her dominant language, as deficits in receptive, expressive</w:t>
      </w:r>
      <w:r>
        <w:rPr>
          <w:rFonts w:eastAsia="Times New Roman"/>
          <w:bCs w:val="0"/>
          <w:color w:val="000000"/>
        </w:rPr>
        <w:t>,</w:t>
      </w:r>
      <w:r w:rsidRPr="00DB6D0A">
        <w:rPr>
          <w:rFonts w:eastAsia="Times New Roman"/>
          <w:bCs w:val="0"/>
          <w:color w:val="000000"/>
        </w:rPr>
        <w:t xml:space="preserve"> and/or pragmatic language are likely to have a significant impact on developing and maintaining social relationships</w:t>
      </w:r>
      <w:r>
        <w:rPr>
          <w:rFonts w:eastAsia="Times New Roman"/>
          <w:bCs w:val="0"/>
          <w:color w:val="000000"/>
        </w:rPr>
        <w:t>.</w:t>
      </w:r>
    </w:p>
    <w:p w14:paraId="50C67C41" w14:textId="77777777" w:rsidR="000B3C5F" w:rsidRPr="00DB6D0A" w:rsidRDefault="000B3C5F" w:rsidP="000B3C5F">
      <w:pPr>
        <w:spacing w:after="0" w:line="276" w:lineRule="auto"/>
        <w:ind w:left="720"/>
        <w:textAlignment w:val="baseline"/>
        <w:rPr>
          <w:rFonts w:eastAsia="Times New Roman"/>
          <w:bCs w:val="0"/>
          <w:color w:val="000000"/>
        </w:rPr>
      </w:pPr>
    </w:p>
    <w:p w14:paraId="69999DAE" w14:textId="77777777" w:rsidR="000B3C5F" w:rsidRPr="00DB6D0A" w:rsidRDefault="000B3C5F" w:rsidP="000B3C5F">
      <w:pPr>
        <w:numPr>
          <w:ilvl w:val="0"/>
          <w:numId w:val="9"/>
        </w:numPr>
        <w:spacing w:after="0" w:line="276" w:lineRule="auto"/>
        <w:textAlignment w:val="baseline"/>
        <w:rPr>
          <w:rFonts w:eastAsia="Times New Roman"/>
          <w:bCs w:val="0"/>
          <w:color w:val="000000"/>
        </w:rPr>
      </w:pPr>
      <w:r w:rsidRPr="00DB6D0A">
        <w:rPr>
          <w:rFonts w:eastAsia="Times New Roman"/>
          <w:bCs w:val="0"/>
          <w:color w:val="000000"/>
          <w:u w:val="single"/>
        </w:rPr>
        <w:t>Cultural background differences:</w:t>
      </w:r>
      <w:r w:rsidRPr="00DB6D0A">
        <w:rPr>
          <w:rFonts w:eastAsia="Times New Roman"/>
          <w:bCs w:val="0"/>
          <w:color w:val="000000"/>
        </w:rPr>
        <w:t xml:space="preserve"> Disproportionality is a concern in regards to </w:t>
      </w:r>
      <w:r>
        <w:rPr>
          <w:rFonts w:eastAsia="Times New Roman"/>
          <w:bCs w:val="0"/>
          <w:color w:val="000000"/>
        </w:rPr>
        <w:t>i</w:t>
      </w:r>
      <w:r w:rsidRPr="00DB6D0A">
        <w:rPr>
          <w:rFonts w:eastAsia="Times New Roman"/>
          <w:bCs w:val="0"/>
          <w:color w:val="000000"/>
        </w:rPr>
        <w:t xml:space="preserve">ntellectual </w:t>
      </w:r>
      <w:r>
        <w:rPr>
          <w:rFonts w:eastAsia="Times New Roman"/>
          <w:bCs w:val="0"/>
          <w:color w:val="000000"/>
        </w:rPr>
        <w:t>d</w:t>
      </w:r>
      <w:r w:rsidRPr="00DB6D0A">
        <w:rPr>
          <w:rFonts w:eastAsia="Times New Roman"/>
          <w:bCs w:val="0"/>
          <w:color w:val="000000"/>
        </w:rPr>
        <w:t xml:space="preserve">isability, as it indicates there are a higher percentage of minority students identified for special education supports compared to the overall school population. Research suggests a student’s race and ethnic background has a significant influence on the probability s/he will be misidentified as a student with a disability, leading to lasting negative effects. Not only does misidentification lead to unwarranted provision of services and supports, but it also limits a student’s access to rigorous curricula, limits access to collaborate with academically and behaviorally capable peers, diminishes expectations by creating false impressions of a student’s cognitive and/or achievement prowess, and in essence racially segregates peers from the majority population. </w:t>
      </w:r>
    </w:p>
    <w:p w14:paraId="454314C5" w14:textId="77777777" w:rsidR="000B3C5F" w:rsidRPr="00DB6D0A" w:rsidRDefault="000B3C5F" w:rsidP="000B3C5F">
      <w:pPr>
        <w:spacing w:after="0" w:line="276" w:lineRule="auto"/>
        <w:ind w:left="720"/>
        <w:textAlignment w:val="baseline"/>
        <w:rPr>
          <w:rFonts w:eastAsia="Times New Roman"/>
          <w:bCs w:val="0"/>
        </w:rPr>
      </w:pPr>
    </w:p>
    <w:p w14:paraId="3980AD5F" w14:textId="50ACCD00" w:rsidR="000B3C5F" w:rsidRDefault="000B3C5F" w:rsidP="000B3C5F">
      <w:pPr>
        <w:numPr>
          <w:ilvl w:val="0"/>
          <w:numId w:val="12"/>
        </w:numPr>
        <w:spacing w:after="0" w:line="276" w:lineRule="auto"/>
        <w:textAlignment w:val="baseline"/>
        <w:rPr>
          <w:rFonts w:eastAsia="Times New Roman"/>
          <w:bCs w:val="0"/>
          <w:color w:val="000000"/>
        </w:rPr>
      </w:pPr>
      <w:r w:rsidRPr="005E37F7">
        <w:rPr>
          <w:rFonts w:eastAsia="Times New Roman"/>
          <w:bCs w:val="0"/>
          <w:color w:val="000000"/>
          <w:u w:val="single"/>
        </w:rPr>
        <w:t>Medical conditions</w:t>
      </w:r>
      <w:r w:rsidRPr="005E37F7">
        <w:rPr>
          <w:rFonts w:eastAsia="Times New Roman"/>
          <w:bCs w:val="0"/>
          <w:color w:val="000000"/>
        </w:rPr>
        <w:t xml:space="preserve">: Some children struggle within the academic setting because of physical and/or medical conditions that interfere with learning. Therefore, school staff should encourage the child’s family to consult with the pediatrician on these matters. School staff should check visual and auditory acuity to determine whether these skills are currently within normal limits (or being corrected and/or accommodated) before questioning an intellectual disability. In addition, </w:t>
      </w:r>
      <w:r>
        <w:rPr>
          <w:rFonts w:eastAsia="Times New Roman"/>
          <w:bCs w:val="0"/>
          <w:color w:val="000000"/>
        </w:rPr>
        <w:t>t</w:t>
      </w:r>
      <w:r w:rsidRPr="005E37F7">
        <w:rPr>
          <w:rFonts w:eastAsia="Times New Roman"/>
          <w:bCs w:val="0"/>
          <w:color w:val="000000"/>
        </w:rPr>
        <w:t>here are medications that can impact cognitive functioning</w:t>
      </w:r>
      <w:r>
        <w:rPr>
          <w:rFonts w:eastAsia="Times New Roman"/>
          <w:bCs w:val="0"/>
          <w:color w:val="000000"/>
        </w:rPr>
        <w:t>,</w:t>
      </w:r>
      <w:r w:rsidRPr="005E37F7">
        <w:rPr>
          <w:rFonts w:eastAsia="Times New Roman"/>
          <w:bCs w:val="0"/>
          <w:color w:val="000000"/>
        </w:rPr>
        <w:t xml:space="preserve"> and thus the health condition may be the primary cause of underperformance. See the </w:t>
      </w:r>
      <w:hyperlink r:id="rId16" w:history="1">
        <w:r>
          <w:rPr>
            <w:rStyle w:val="Hyperlink"/>
            <w:rFonts w:eastAsia="Times New Roman"/>
            <w:bCs w:val="0"/>
          </w:rPr>
          <w:t>o</w:t>
        </w:r>
        <w:r w:rsidRPr="002D7A5D">
          <w:rPr>
            <w:rStyle w:val="Hyperlink"/>
            <w:rFonts w:eastAsia="Times New Roman"/>
            <w:bCs w:val="0"/>
          </w:rPr>
          <w:t xml:space="preserve">ther </w:t>
        </w:r>
        <w:r>
          <w:rPr>
            <w:rStyle w:val="Hyperlink"/>
            <w:rFonts w:eastAsia="Times New Roman"/>
            <w:bCs w:val="0"/>
          </w:rPr>
          <w:t>h</w:t>
        </w:r>
        <w:r w:rsidRPr="002D7A5D">
          <w:rPr>
            <w:rStyle w:val="Hyperlink"/>
            <w:rFonts w:eastAsia="Times New Roman"/>
            <w:bCs w:val="0"/>
          </w:rPr>
          <w:t xml:space="preserve">ealth </w:t>
        </w:r>
        <w:r>
          <w:rPr>
            <w:rStyle w:val="Hyperlink"/>
            <w:rFonts w:eastAsia="Times New Roman"/>
            <w:bCs w:val="0"/>
          </w:rPr>
          <w:t>i</w:t>
        </w:r>
        <w:r w:rsidRPr="002D7A5D">
          <w:rPr>
            <w:rStyle w:val="Hyperlink"/>
            <w:rFonts w:eastAsia="Times New Roman"/>
            <w:bCs w:val="0"/>
          </w:rPr>
          <w:t xml:space="preserve">mpairment </w:t>
        </w:r>
        <w:r>
          <w:rPr>
            <w:rStyle w:val="Hyperlink"/>
            <w:rFonts w:eastAsia="Times New Roman"/>
            <w:bCs w:val="0"/>
          </w:rPr>
          <w:t xml:space="preserve">disability </w:t>
        </w:r>
      </w:hyperlink>
      <w:r w:rsidRPr="005E37F7">
        <w:rPr>
          <w:rFonts w:eastAsia="Times New Roman"/>
          <w:bCs w:val="0"/>
          <w:color w:val="000000"/>
        </w:rPr>
        <w:t>for more informatio</w:t>
      </w:r>
      <w:r>
        <w:rPr>
          <w:rFonts w:eastAsia="Times New Roman"/>
          <w:bCs w:val="0"/>
          <w:color w:val="000000"/>
        </w:rPr>
        <w:t>n.</w:t>
      </w:r>
    </w:p>
    <w:p w14:paraId="1887ED41" w14:textId="77777777" w:rsidR="000B3C5F" w:rsidRDefault="000B3C5F" w:rsidP="000B3C5F">
      <w:pPr>
        <w:spacing w:after="0" w:line="276" w:lineRule="auto"/>
        <w:ind w:left="720"/>
        <w:textAlignment w:val="baseline"/>
        <w:rPr>
          <w:rFonts w:eastAsia="Times New Roman"/>
          <w:bCs w:val="0"/>
          <w:color w:val="000000"/>
          <w:u w:val="single"/>
        </w:rPr>
      </w:pPr>
    </w:p>
    <w:p w14:paraId="31A5A4FD" w14:textId="5179EA6D" w:rsidR="000B3C5F" w:rsidRPr="005E37F7" w:rsidRDefault="000B3C5F" w:rsidP="000B3C5F">
      <w:pPr>
        <w:spacing w:after="0" w:line="276" w:lineRule="auto"/>
        <w:ind w:left="720"/>
        <w:textAlignment w:val="baseline"/>
        <w:rPr>
          <w:rFonts w:eastAsia="Times New Roman"/>
          <w:bCs w:val="0"/>
          <w:color w:val="000000"/>
        </w:rPr>
      </w:pPr>
      <w:r w:rsidRPr="00B97313">
        <w:rPr>
          <w:rFonts w:eastAsia="Times New Roman"/>
          <w:bCs w:val="0"/>
          <w:color w:val="000000"/>
        </w:rPr>
        <w:t xml:space="preserve">Students who have experienced head injuries that are not congenital, degenerative, or related to birth trauma may demonstrate learning and/or behavior problems that mimic characteristics of an intellectual disability. These students should be considered under the criteria of a </w:t>
      </w:r>
      <w:hyperlink r:id="rId17" w:history="1">
        <w:r w:rsidRPr="002D7A5D">
          <w:rPr>
            <w:rStyle w:val="Hyperlink"/>
            <w:rFonts w:eastAsia="Times New Roman"/>
            <w:bCs w:val="0"/>
          </w:rPr>
          <w:t>traumatic brain injury (TBI).</w:t>
        </w:r>
      </w:hyperlink>
      <w:r>
        <w:rPr>
          <w:rFonts w:eastAsia="Times New Roman"/>
          <w:bCs w:val="0"/>
          <w:color w:val="000000"/>
        </w:rPr>
        <w:t xml:space="preserve"> </w:t>
      </w:r>
      <w:r w:rsidRPr="00B97313">
        <w:rPr>
          <w:rFonts w:eastAsia="Times New Roman"/>
          <w:bCs w:val="0"/>
          <w:color w:val="000000"/>
        </w:rPr>
        <w:t>Should evidence of a TBI exist, school staff should rule in/out this educational disability as part of any intellectual disability decision-making process.</w:t>
      </w:r>
    </w:p>
    <w:p w14:paraId="3AB7579A" w14:textId="77777777" w:rsidR="000B3C5F" w:rsidRPr="00DB6D0A" w:rsidRDefault="000B3C5F" w:rsidP="000B3C5F">
      <w:pPr>
        <w:spacing w:after="0" w:line="276" w:lineRule="auto"/>
        <w:ind w:left="720"/>
        <w:textAlignment w:val="baseline"/>
        <w:rPr>
          <w:rFonts w:eastAsia="Times New Roman"/>
          <w:bCs w:val="0"/>
        </w:rPr>
      </w:pPr>
    </w:p>
    <w:p w14:paraId="26A872AF" w14:textId="77777777" w:rsidR="000B3C5F" w:rsidRPr="005E37F7" w:rsidRDefault="000B3C5F" w:rsidP="000B3C5F">
      <w:pPr>
        <w:numPr>
          <w:ilvl w:val="0"/>
          <w:numId w:val="11"/>
        </w:numPr>
        <w:spacing w:after="0" w:line="276" w:lineRule="auto"/>
        <w:textAlignment w:val="baseline"/>
        <w:rPr>
          <w:rFonts w:eastAsia="Times New Roman"/>
          <w:bCs w:val="0"/>
        </w:rPr>
      </w:pPr>
      <w:r w:rsidRPr="00DB6D0A">
        <w:rPr>
          <w:rFonts w:eastAsia="Times New Roman"/>
          <w:bCs w:val="0"/>
          <w:color w:val="000000"/>
          <w:u w:val="single"/>
        </w:rPr>
        <w:t>Environmental factors:</w:t>
      </w:r>
      <w:r>
        <w:rPr>
          <w:rFonts w:eastAsia="Times New Roman"/>
          <w:bCs w:val="0"/>
          <w:color w:val="000000"/>
        </w:rPr>
        <w:t xml:space="preserve"> (Frequent m</w:t>
      </w:r>
      <w:r w:rsidRPr="00DB6D0A">
        <w:rPr>
          <w:rFonts w:eastAsia="Times New Roman"/>
          <w:bCs w:val="0"/>
          <w:color w:val="000000"/>
        </w:rPr>
        <w:t xml:space="preserve">oves, </w:t>
      </w:r>
      <w:r>
        <w:rPr>
          <w:rFonts w:eastAsia="Times New Roman"/>
          <w:bCs w:val="0"/>
          <w:color w:val="000000"/>
        </w:rPr>
        <w:t>r</w:t>
      </w:r>
      <w:r w:rsidRPr="00DB6D0A">
        <w:rPr>
          <w:rFonts w:eastAsia="Times New Roman"/>
          <w:bCs w:val="0"/>
          <w:color w:val="000000"/>
        </w:rPr>
        <w:t xml:space="preserve">esidence in </w:t>
      </w:r>
      <w:r>
        <w:rPr>
          <w:rFonts w:eastAsia="Times New Roman"/>
          <w:bCs w:val="0"/>
          <w:color w:val="000000"/>
        </w:rPr>
        <w:t>e</w:t>
      </w:r>
      <w:r w:rsidRPr="00DB6D0A">
        <w:rPr>
          <w:rFonts w:eastAsia="Times New Roman"/>
          <w:bCs w:val="0"/>
          <w:color w:val="000000"/>
        </w:rPr>
        <w:t xml:space="preserve">conomically </w:t>
      </w:r>
      <w:r>
        <w:rPr>
          <w:rFonts w:eastAsia="Times New Roman"/>
          <w:bCs w:val="0"/>
          <w:color w:val="000000"/>
        </w:rPr>
        <w:t>disadvantaged neighborhoods, l</w:t>
      </w:r>
      <w:r w:rsidRPr="00DB6D0A">
        <w:rPr>
          <w:rFonts w:eastAsia="Times New Roman"/>
          <w:bCs w:val="0"/>
          <w:color w:val="000000"/>
        </w:rPr>
        <w:t xml:space="preserve">ife </w:t>
      </w:r>
      <w:r>
        <w:rPr>
          <w:rFonts w:eastAsia="Times New Roman"/>
          <w:bCs w:val="0"/>
          <w:color w:val="000000"/>
        </w:rPr>
        <w:t>s</w:t>
      </w:r>
      <w:r w:rsidRPr="00DB6D0A">
        <w:rPr>
          <w:rFonts w:eastAsia="Times New Roman"/>
          <w:bCs w:val="0"/>
          <w:color w:val="000000"/>
        </w:rPr>
        <w:t xml:space="preserve">tress) Poverty and family stressors are key environmental indicators of students at risk. Be careful to rule out limited exposure to vocabulary, experiences, or resources to be the primary cause of underperformance on assessment measures. </w:t>
      </w:r>
    </w:p>
    <w:p w14:paraId="27445ED8" w14:textId="77777777" w:rsidR="000B3C5F" w:rsidRDefault="000B3C5F" w:rsidP="000B3C5F">
      <w:pPr>
        <w:spacing w:after="0" w:line="276" w:lineRule="auto"/>
        <w:ind w:left="720"/>
        <w:textAlignment w:val="baseline"/>
        <w:rPr>
          <w:rFonts w:eastAsia="Times New Roman"/>
          <w:bCs w:val="0"/>
          <w:color w:val="000000"/>
        </w:rPr>
      </w:pPr>
    </w:p>
    <w:p w14:paraId="04F751F3" w14:textId="77777777" w:rsidR="000B3C5F" w:rsidRPr="00B97313" w:rsidRDefault="000B3C5F" w:rsidP="000B3C5F">
      <w:pPr>
        <w:spacing w:after="0" w:line="276" w:lineRule="auto"/>
        <w:ind w:left="720"/>
        <w:textAlignment w:val="baseline"/>
        <w:rPr>
          <w:rFonts w:eastAsia="Times New Roman"/>
          <w:bCs w:val="0"/>
          <w:color w:val="000000"/>
        </w:rPr>
      </w:pPr>
      <w:r w:rsidRPr="00B97313">
        <w:rPr>
          <w:rFonts w:eastAsia="Times New Roman"/>
          <w:bCs w:val="0"/>
          <w:color w:val="000000"/>
        </w:rPr>
        <w:t xml:space="preserve">Students who have experienced emotional issues or traumatic events, including those who have suffered abuse or neglect, frequently do not perform to their potential. These </w:t>
      </w:r>
      <w:r w:rsidRPr="00B97313">
        <w:rPr>
          <w:rFonts w:eastAsia="Times New Roman"/>
          <w:bCs w:val="0"/>
          <w:color w:val="000000"/>
        </w:rPr>
        <w:lastRenderedPageBreak/>
        <w:t>children should be allowed time to heal, and educational supports should be tailored to meet their needs. Often, these traumatic events are both acute and transient as opposed to the long-standing nature of an intellectual disability.</w:t>
      </w:r>
    </w:p>
    <w:p w14:paraId="1F0F83B6" w14:textId="77777777" w:rsidR="000B3C5F" w:rsidRPr="00DB6D0A" w:rsidRDefault="000B3C5F" w:rsidP="000B3C5F">
      <w:pPr>
        <w:spacing w:after="0" w:line="276" w:lineRule="auto"/>
        <w:textAlignment w:val="baseline"/>
        <w:rPr>
          <w:rFonts w:eastAsia="Times New Roman"/>
          <w:bCs w:val="0"/>
        </w:rPr>
      </w:pPr>
    </w:p>
    <w:p w14:paraId="313CABF1" w14:textId="77777777" w:rsidR="000B3C5F" w:rsidRDefault="000B3C5F" w:rsidP="000B3C5F">
      <w:pPr>
        <w:numPr>
          <w:ilvl w:val="0"/>
          <w:numId w:val="12"/>
        </w:numPr>
        <w:spacing w:after="0" w:line="276" w:lineRule="auto"/>
        <w:textAlignment w:val="baseline"/>
        <w:rPr>
          <w:rFonts w:eastAsia="Times New Roman"/>
          <w:bCs w:val="0"/>
          <w:color w:val="000000"/>
        </w:rPr>
      </w:pPr>
      <w:r w:rsidRPr="00DB6D0A">
        <w:rPr>
          <w:rFonts w:eastAsia="Times New Roman"/>
          <w:bCs w:val="0"/>
          <w:color w:val="000000"/>
          <w:u w:val="single"/>
        </w:rPr>
        <w:t>Communication:</w:t>
      </w:r>
      <w:r w:rsidRPr="00DB6D0A">
        <w:rPr>
          <w:rFonts w:eastAsia="Times New Roman"/>
          <w:bCs w:val="0"/>
          <w:color w:val="000000"/>
        </w:rPr>
        <w:t xml:space="preserve"> Children with severe langu</w:t>
      </w:r>
      <w:r>
        <w:rPr>
          <w:rFonts w:eastAsia="Times New Roman"/>
          <w:bCs w:val="0"/>
          <w:color w:val="000000"/>
        </w:rPr>
        <w:t xml:space="preserve">age impairments may struggle </w:t>
      </w:r>
      <w:r w:rsidRPr="00DB6D0A">
        <w:rPr>
          <w:rFonts w:eastAsia="Times New Roman"/>
          <w:bCs w:val="0"/>
          <w:color w:val="000000"/>
        </w:rPr>
        <w:t xml:space="preserve">academically in all subjects. It is important to address language concerns in conjunction with cognitive ability to rule out that deficits are not purely due to communication impairments. </w:t>
      </w:r>
    </w:p>
    <w:p w14:paraId="7F9D19AF" w14:textId="77777777" w:rsidR="000B3C5F" w:rsidRDefault="000B3C5F" w:rsidP="000B3C5F">
      <w:pPr>
        <w:spacing w:after="0" w:line="276" w:lineRule="auto"/>
        <w:ind w:left="720"/>
        <w:textAlignment w:val="baseline"/>
        <w:rPr>
          <w:rFonts w:eastAsia="Times New Roman"/>
          <w:bCs w:val="0"/>
          <w:color w:val="000000"/>
          <w:u w:val="single"/>
        </w:rPr>
      </w:pPr>
    </w:p>
    <w:p w14:paraId="48EF464F" w14:textId="77777777" w:rsidR="000B3C5F" w:rsidRPr="00B97313" w:rsidRDefault="000B3C5F" w:rsidP="000B3C5F">
      <w:pPr>
        <w:spacing w:after="0" w:line="276" w:lineRule="auto"/>
        <w:ind w:left="720"/>
        <w:textAlignment w:val="baseline"/>
        <w:rPr>
          <w:rFonts w:eastAsia="Times New Roman"/>
          <w:bCs w:val="0"/>
          <w:color w:val="000000"/>
        </w:rPr>
      </w:pPr>
      <w:r w:rsidRPr="00B97313">
        <w:rPr>
          <w:rFonts w:eastAsia="Times New Roman"/>
          <w:bCs w:val="0"/>
          <w:color w:val="000000"/>
        </w:rPr>
        <w:t>Students with autism and other pervasive developmental disorders, also known as Autism Spectrum Disorders (ASD), exhibit delays in communication, social interaction, and behavior that can be misconstrued as an intellectual disability. Should evidence of ASD exist, school staff should rule in/out this educational disability as part of any intellectual disability decision-making process.</w:t>
      </w:r>
    </w:p>
    <w:p w14:paraId="1E6928BB" w14:textId="77777777" w:rsidR="000B3C5F" w:rsidRPr="00DB6D0A" w:rsidRDefault="000B3C5F" w:rsidP="000B3C5F">
      <w:pPr>
        <w:spacing w:after="0" w:line="276" w:lineRule="auto"/>
        <w:ind w:left="720"/>
        <w:textAlignment w:val="baseline"/>
        <w:rPr>
          <w:rFonts w:eastAsia="Times New Roman"/>
          <w:bCs w:val="0"/>
        </w:rPr>
      </w:pPr>
    </w:p>
    <w:p w14:paraId="434C5437" w14:textId="77777777" w:rsidR="000B3C5F" w:rsidRPr="00DB6D0A" w:rsidRDefault="000B3C5F" w:rsidP="000B3C5F">
      <w:pPr>
        <w:numPr>
          <w:ilvl w:val="0"/>
          <w:numId w:val="10"/>
        </w:numPr>
        <w:spacing w:after="0" w:line="276" w:lineRule="auto"/>
        <w:textAlignment w:val="baseline"/>
        <w:rPr>
          <w:rFonts w:eastAsia="Times New Roman"/>
          <w:bCs w:val="0"/>
        </w:rPr>
      </w:pPr>
      <w:r w:rsidRPr="00DB6D0A">
        <w:rPr>
          <w:rFonts w:eastAsia="Times New Roman"/>
          <w:bCs w:val="0"/>
          <w:color w:val="000000"/>
          <w:u w:val="single"/>
        </w:rPr>
        <w:t>Sensory disabilities:</w:t>
      </w:r>
      <w:r w:rsidRPr="00DB6D0A">
        <w:rPr>
          <w:rFonts w:eastAsia="Times New Roman"/>
          <w:bCs w:val="0"/>
          <w:color w:val="000000"/>
        </w:rPr>
        <w:t xml:space="preserve"> The term sensory disabilities refer to hearing or visual (including blindness) impairments, deafness, and deaf blindness. </w:t>
      </w:r>
      <w:r w:rsidRPr="003F56C4">
        <w:rPr>
          <w:rFonts w:eastAsia="Times New Roman"/>
          <w:bCs w:val="0"/>
          <w:color w:val="000000"/>
        </w:rPr>
        <w:t xml:space="preserve">A child may demonstrate a sensory disorder and an intellectual disability. However, it is important to ensure the </w:t>
      </w:r>
      <w:r>
        <w:rPr>
          <w:rFonts w:eastAsia="Times New Roman"/>
          <w:bCs w:val="0"/>
          <w:color w:val="000000"/>
        </w:rPr>
        <w:t xml:space="preserve">factors related to a </w:t>
      </w:r>
      <w:r w:rsidRPr="003F56C4">
        <w:rPr>
          <w:rFonts w:eastAsia="Times New Roman"/>
          <w:bCs w:val="0"/>
          <w:color w:val="000000"/>
        </w:rPr>
        <w:t xml:space="preserve">sensory disability </w:t>
      </w:r>
      <w:r>
        <w:rPr>
          <w:rFonts w:eastAsia="Times New Roman"/>
          <w:bCs w:val="0"/>
          <w:color w:val="000000"/>
        </w:rPr>
        <w:t>are</w:t>
      </w:r>
      <w:r w:rsidRPr="003F56C4">
        <w:rPr>
          <w:rFonts w:eastAsia="Times New Roman"/>
          <w:bCs w:val="0"/>
          <w:color w:val="000000"/>
        </w:rPr>
        <w:t xml:space="preserve"> not the cause of underperf</w:t>
      </w:r>
      <w:r>
        <w:rPr>
          <w:rFonts w:eastAsia="Times New Roman"/>
          <w:bCs w:val="0"/>
          <w:color w:val="000000"/>
        </w:rPr>
        <w:t>ormance on assessment measures which could lead to misidentification of intellectual disability.</w:t>
      </w:r>
    </w:p>
    <w:p w14:paraId="1FA4771B" w14:textId="77777777" w:rsidR="00FD3824" w:rsidRDefault="00FD3824" w:rsidP="00AC5289">
      <w:pPr>
        <w:spacing w:after="0" w:line="276" w:lineRule="auto"/>
        <w:ind w:left="720"/>
        <w:textAlignment w:val="baseline"/>
        <w:rPr>
          <w:rFonts w:eastAsia="Times New Roman"/>
          <w:bCs w:val="0"/>
          <w:color w:val="000000"/>
          <w:sz w:val="20"/>
          <w:szCs w:val="22"/>
        </w:rPr>
      </w:pPr>
    </w:p>
    <w:p w14:paraId="6695E3E9" w14:textId="77777777" w:rsidR="000B3C5F" w:rsidRDefault="000B3C5F" w:rsidP="000B3C5F">
      <w:pPr>
        <w:pStyle w:val="Heading2"/>
        <w:spacing w:after="0" w:line="276" w:lineRule="auto"/>
      </w:pPr>
      <w:r>
        <w:t>The School Team’s Role</w:t>
      </w:r>
    </w:p>
    <w:p w14:paraId="1F555782" w14:textId="77777777" w:rsidR="000B3C5F" w:rsidRDefault="000B3C5F" w:rsidP="000B3C5F">
      <w:pPr>
        <w:spacing w:after="0" w:line="276" w:lineRule="auto"/>
      </w:pPr>
      <w:r w:rsidRPr="00DA1768">
        <w:t>A major goal of the school-based pre-referral intervention team is to adequately address students’ academic and behavioral needs. The process recognizes many variables affect</w:t>
      </w:r>
      <w:r>
        <w:t>ing</w:t>
      </w:r>
      <w:r w:rsidRPr="00DA1768">
        <w:t xml:space="preserve"> learning. Thus, rather than first assuming the difficulty lies within the child, team members and the teacher </w:t>
      </w:r>
      <w:r>
        <w:t xml:space="preserve">should </w:t>
      </w:r>
      <w:r w:rsidRPr="00DA1768">
        <w:t xml:space="preserve">consider a variety of variables that may be at the root of the problem, including the curriculum, instructional materials, instructional practices, and teacher perceptions. </w:t>
      </w:r>
    </w:p>
    <w:p w14:paraId="280AE55A" w14:textId="77777777" w:rsidR="000B3C5F" w:rsidRDefault="000B3C5F" w:rsidP="000B3C5F">
      <w:pPr>
        <w:spacing w:after="0" w:line="276" w:lineRule="auto"/>
      </w:pPr>
      <w:r>
        <w:t>When school teams meet to determine intervention needs, there should be an outlined process that includes:</w:t>
      </w:r>
      <w:r>
        <w:rPr>
          <w:rStyle w:val="FootnoteReference"/>
        </w:rPr>
        <w:footnoteReference w:id="7"/>
      </w:r>
    </w:p>
    <w:p w14:paraId="450D8057" w14:textId="77777777" w:rsidR="000B3C5F" w:rsidRDefault="000B3C5F" w:rsidP="000B3C5F">
      <w:pPr>
        <w:pStyle w:val="ListParagraph"/>
        <w:numPr>
          <w:ilvl w:val="0"/>
          <w:numId w:val="56"/>
        </w:numPr>
        <w:spacing w:after="0" w:line="276" w:lineRule="auto"/>
      </w:pPr>
      <w:r>
        <w:t>documentation, using multiple sources of data, of difficulties and/or areas of concern;</w:t>
      </w:r>
    </w:p>
    <w:p w14:paraId="320170DC" w14:textId="77777777" w:rsidR="000B3C5F" w:rsidRDefault="000B3C5F" w:rsidP="000B3C5F">
      <w:pPr>
        <w:pStyle w:val="ListParagraph"/>
        <w:numPr>
          <w:ilvl w:val="0"/>
          <w:numId w:val="56"/>
        </w:numPr>
        <w:spacing w:after="0" w:line="276" w:lineRule="auto"/>
      </w:pPr>
      <w:r>
        <w:t>a problem-solving approach to address identified concerns</w:t>
      </w:r>
    </w:p>
    <w:p w14:paraId="7C5366EF" w14:textId="77777777" w:rsidR="000B3C5F" w:rsidRDefault="000B3C5F" w:rsidP="000B3C5F">
      <w:pPr>
        <w:pStyle w:val="ListParagraph"/>
        <w:numPr>
          <w:ilvl w:val="0"/>
          <w:numId w:val="55"/>
        </w:numPr>
        <w:spacing w:after="0" w:line="276" w:lineRule="auto"/>
      </w:pPr>
      <w:r>
        <w:t>documentation of interventions, accommodations, strategies to improve area(s) of concern;</w:t>
      </w:r>
    </w:p>
    <w:p w14:paraId="26A0D5D0" w14:textId="77777777" w:rsidR="000B3C5F" w:rsidRDefault="000B3C5F" w:rsidP="000B3C5F">
      <w:pPr>
        <w:pStyle w:val="ListParagraph"/>
        <w:numPr>
          <w:ilvl w:val="0"/>
          <w:numId w:val="55"/>
        </w:numPr>
        <w:spacing w:after="0" w:line="276" w:lineRule="auto"/>
      </w:pPr>
      <w:r>
        <w:t xml:space="preserve">intervention progress monitoring and fidelity; </w:t>
      </w:r>
    </w:p>
    <w:p w14:paraId="03375120" w14:textId="77777777" w:rsidR="000B3C5F" w:rsidRDefault="000B3C5F" w:rsidP="000B3C5F">
      <w:pPr>
        <w:pStyle w:val="ListParagraph"/>
        <w:numPr>
          <w:ilvl w:val="0"/>
          <w:numId w:val="55"/>
        </w:numPr>
        <w:spacing w:after="0" w:line="276" w:lineRule="auto"/>
      </w:pPr>
      <w:r>
        <w:t xml:space="preserve">a team decision-making process for making intervention changes and referral recommendations based on the student’s possible need for more intensive services and/or accommodations; and </w:t>
      </w:r>
    </w:p>
    <w:p w14:paraId="7C2FF3D1" w14:textId="77777777" w:rsidR="000B3C5F" w:rsidRDefault="000B3C5F" w:rsidP="000B3C5F">
      <w:pPr>
        <w:pStyle w:val="ListParagraph"/>
        <w:numPr>
          <w:ilvl w:val="0"/>
          <w:numId w:val="55"/>
        </w:numPr>
        <w:spacing w:after="0" w:line="276" w:lineRule="auto"/>
      </w:pPr>
      <w:proofErr w:type="gramStart"/>
      <w:r>
        <w:lastRenderedPageBreak/>
        <w:t>examples</w:t>
      </w:r>
      <w:proofErr w:type="gramEnd"/>
      <w:r>
        <w:t xml:space="preserve"> of pre-referral interventions and accommodations.</w:t>
      </w:r>
    </w:p>
    <w:p w14:paraId="06BD4C64" w14:textId="77777777" w:rsidR="00845922" w:rsidRPr="00681E94" w:rsidRDefault="00845922" w:rsidP="00AC5289">
      <w:pPr>
        <w:spacing w:after="0" w:line="276" w:lineRule="auto"/>
        <w:rPr>
          <w:rFonts w:eastAsia="Times New Roman"/>
          <w:bCs w:val="0"/>
          <w:sz w:val="20"/>
          <w:szCs w:val="22"/>
        </w:rPr>
      </w:pPr>
    </w:p>
    <w:p w14:paraId="2728534C" w14:textId="0BE83312" w:rsidR="00845922" w:rsidRPr="00681E94" w:rsidRDefault="00845922" w:rsidP="00AC5289">
      <w:pPr>
        <w:pStyle w:val="Heading2"/>
        <w:spacing w:after="0" w:line="276" w:lineRule="auto"/>
      </w:pPr>
      <w:r w:rsidRPr="00681E94">
        <w:t>Referral Information</w:t>
      </w:r>
      <w:r w:rsidR="000B3C5F">
        <w:t>:</w:t>
      </w:r>
      <w:r w:rsidRPr="00681E94">
        <w:t xml:space="preserve"> Documenting Important Pieces of the Puzzle</w:t>
      </w:r>
    </w:p>
    <w:p w14:paraId="51106293" w14:textId="77777777" w:rsidR="00194485" w:rsidRPr="00E52BC9" w:rsidRDefault="00914C50" w:rsidP="00AC5289">
      <w:pPr>
        <w:spacing w:after="0" w:line="276" w:lineRule="auto"/>
      </w:pPr>
      <w:r w:rsidRPr="00E52BC9">
        <w:t>When considering a refer</w:t>
      </w:r>
      <w:r>
        <w:t>ral</w:t>
      </w:r>
      <w:r w:rsidRPr="00E52BC9">
        <w:t xml:space="preserve"> for an evaluation the team should review all information available to help determine whether the evaluation is warranted and </w:t>
      </w:r>
      <w:r>
        <w:t xml:space="preserve">determine </w:t>
      </w:r>
      <w:r w:rsidRPr="00E52BC9">
        <w:t>the assessment plan.</w:t>
      </w:r>
      <w:r w:rsidR="002806EC">
        <w:t xml:space="preserve"> </w:t>
      </w:r>
      <w:r w:rsidR="00194485" w:rsidRPr="00E52BC9">
        <w:t>The following data from the general education intervention phase that can be used includes:</w:t>
      </w:r>
    </w:p>
    <w:p w14:paraId="7CA284AE" w14:textId="77777777" w:rsidR="00194485" w:rsidRPr="00E52BC9" w:rsidRDefault="00194485" w:rsidP="00AC5289">
      <w:pPr>
        <w:pStyle w:val="DefaultText"/>
        <w:widowControl/>
        <w:numPr>
          <w:ilvl w:val="0"/>
          <w:numId w:val="18"/>
        </w:numPr>
        <w:spacing w:line="276" w:lineRule="auto"/>
        <w:rPr>
          <w:rFonts w:ascii="Open Sans" w:hAnsi="Open Sans" w:cs="Open Sans"/>
          <w:sz w:val="21"/>
          <w:szCs w:val="21"/>
        </w:rPr>
      </w:pPr>
      <w:r w:rsidRPr="00E52BC9">
        <w:rPr>
          <w:rFonts w:ascii="Open Sans" w:hAnsi="Open Sans" w:cs="Open Sans"/>
          <w:sz w:val="21"/>
          <w:szCs w:val="21"/>
        </w:rPr>
        <w:t>reported areas of academic difficulty,</w:t>
      </w:r>
    </w:p>
    <w:p w14:paraId="01C8FAE8" w14:textId="77777777" w:rsidR="00194485" w:rsidRPr="00E52BC9" w:rsidRDefault="00194485" w:rsidP="00AC5289">
      <w:pPr>
        <w:pStyle w:val="DefaultText"/>
        <w:widowControl/>
        <w:numPr>
          <w:ilvl w:val="0"/>
          <w:numId w:val="18"/>
        </w:numPr>
        <w:spacing w:line="276" w:lineRule="auto"/>
        <w:rPr>
          <w:rFonts w:ascii="Open Sans" w:hAnsi="Open Sans" w:cs="Open Sans"/>
          <w:sz w:val="21"/>
          <w:szCs w:val="21"/>
        </w:rPr>
      </w:pPr>
      <w:r w:rsidRPr="00E52BC9">
        <w:rPr>
          <w:rFonts w:ascii="Open Sans" w:hAnsi="Open Sans" w:cs="Open Sans"/>
          <w:sz w:val="21"/>
          <w:szCs w:val="21"/>
        </w:rPr>
        <w:t>documentation of the problem,</w:t>
      </w:r>
    </w:p>
    <w:p w14:paraId="164E34C8" w14:textId="77777777" w:rsidR="00194485" w:rsidRPr="00E52BC9" w:rsidRDefault="00194485" w:rsidP="00AC5289">
      <w:pPr>
        <w:pStyle w:val="DefaultText"/>
        <w:widowControl/>
        <w:numPr>
          <w:ilvl w:val="0"/>
          <w:numId w:val="18"/>
        </w:numPr>
        <w:spacing w:line="276" w:lineRule="auto"/>
        <w:rPr>
          <w:rFonts w:ascii="Open Sans" w:hAnsi="Open Sans" w:cs="Open Sans"/>
          <w:sz w:val="21"/>
          <w:szCs w:val="21"/>
        </w:rPr>
      </w:pPr>
      <w:r w:rsidRPr="00E52BC9">
        <w:rPr>
          <w:rFonts w:ascii="Open Sans" w:hAnsi="Open Sans" w:cs="Open Sans"/>
          <w:sz w:val="21"/>
          <w:szCs w:val="21"/>
        </w:rPr>
        <w:t>evidence that the problem is chronic,</w:t>
      </w:r>
    </w:p>
    <w:p w14:paraId="514B8D5C" w14:textId="77777777" w:rsidR="00194485" w:rsidRPr="00E52BC9" w:rsidRDefault="00194485" w:rsidP="00AC5289">
      <w:pPr>
        <w:pStyle w:val="DefaultText"/>
        <w:widowControl/>
        <w:numPr>
          <w:ilvl w:val="0"/>
          <w:numId w:val="18"/>
        </w:numPr>
        <w:spacing w:line="276" w:lineRule="auto"/>
        <w:rPr>
          <w:rFonts w:ascii="Open Sans" w:hAnsi="Open Sans" w:cs="Open Sans"/>
          <w:sz w:val="21"/>
          <w:szCs w:val="21"/>
        </w:rPr>
      </w:pPr>
      <w:r w:rsidRPr="00E52BC9">
        <w:rPr>
          <w:rFonts w:ascii="Open Sans" w:hAnsi="Open Sans" w:cs="Open Sans"/>
          <w:sz w:val="21"/>
          <w:szCs w:val="21"/>
        </w:rPr>
        <w:t>medical history and/or reports documenting Mental Retardation,</w:t>
      </w:r>
    </w:p>
    <w:p w14:paraId="5A7AF5CF" w14:textId="77777777" w:rsidR="00194485" w:rsidRPr="00E52BC9" w:rsidRDefault="00194485" w:rsidP="00AC5289">
      <w:pPr>
        <w:pStyle w:val="DefaultText"/>
        <w:widowControl/>
        <w:numPr>
          <w:ilvl w:val="0"/>
          <w:numId w:val="18"/>
        </w:numPr>
        <w:spacing w:line="276" w:lineRule="auto"/>
        <w:rPr>
          <w:rFonts w:ascii="Open Sans" w:hAnsi="Open Sans" w:cs="Open Sans"/>
          <w:sz w:val="21"/>
          <w:szCs w:val="21"/>
        </w:rPr>
      </w:pPr>
      <w:r w:rsidRPr="00E52BC9">
        <w:rPr>
          <w:rFonts w:ascii="Open Sans" w:hAnsi="Open Sans" w:cs="Open Sans"/>
          <w:sz w:val="21"/>
          <w:szCs w:val="21"/>
        </w:rPr>
        <w:t>records or history of significant developmental delays across all learning domains,</w:t>
      </w:r>
    </w:p>
    <w:p w14:paraId="3A34FBEA" w14:textId="77777777" w:rsidR="00194485" w:rsidRPr="00E52BC9" w:rsidRDefault="00194485" w:rsidP="00AC5289">
      <w:pPr>
        <w:pStyle w:val="DefaultText"/>
        <w:widowControl/>
        <w:numPr>
          <w:ilvl w:val="0"/>
          <w:numId w:val="18"/>
        </w:numPr>
        <w:spacing w:line="276" w:lineRule="auto"/>
        <w:rPr>
          <w:rFonts w:ascii="Open Sans" w:hAnsi="Open Sans" w:cs="Open Sans"/>
          <w:sz w:val="21"/>
          <w:szCs w:val="21"/>
        </w:rPr>
      </w:pPr>
      <w:r w:rsidRPr="00E52BC9">
        <w:rPr>
          <w:rFonts w:ascii="Open Sans" w:hAnsi="Open Sans" w:cs="Open Sans"/>
          <w:sz w:val="21"/>
          <w:szCs w:val="21"/>
        </w:rPr>
        <w:t>record of modifications attempted,</w:t>
      </w:r>
    </w:p>
    <w:p w14:paraId="1DB10133" w14:textId="77777777" w:rsidR="00194485" w:rsidRPr="00E52BC9" w:rsidRDefault="00194485" w:rsidP="00AC5289">
      <w:pPr>
        <w:pStyle w:val="DefaultText"/>
        <w:widowControl/>
        <w:numPr>
          <w:ilvl w:val="0"/>
          <w:numId w:val="18"/>
        </w:numPr>
        <w:spacing w:line="276" w:lineRule="auto"/>
        <w:rPr>
          <w:rFonts w:ascii="Open Sans" w:hAnsi="Open Sans" w:cs="Open Sans"/>
          <w:sz w:val="21"/>
          <w:szCs w:val="21"/>
        </w:rPr>
      </w:pPr>
      <w:r w:rsidRPr="00E52BC9">
        <w:rPr>
          <w:rFonts w:ascii="Open Sans" w:hAnsi="Open Sans" w:cs="Open Sans"/>
          <w:sz w:val="21"/>
          <w:szCs w:val="21"/>
        </w:rPr>
        <w:t>school attendance and school transfer information,</w:t>
      </w:r>
    </w:p>
    <w:p w14:paraId="2A87B60E" w14:textId="77777777" w:rsidR="00194485" w:rsidRPr="00E52BC9" w:rsidRDefault="00194485" w:rsidP="00AC5289">
      <w:pPr>
        <w:pStyle w:val="DefaultText"/>
        <w:widowControl/>
        <w:numPr>
          <w:ilvl w:val="0"/>
          <w:numId w:val="18"/>
        </w:numPr>
        <w:spacing w:line="276" w:lineRule="auto"/>
        <w:rPr>
          <w:rFonts w:ascii="Open Sans" w:hAnsi="Open Sans" w:cs="Open Sans"/>
          <w:sz w:val="21"/>
          <w:szCs w:val="21"/>
        </w:rPr>
      </w:pPr>
      <w:r w:rsidRPr="00E52BC9">
        <w:rPr>
          <w:rFonts w:ascii="Open Sans" w:hAnsi="Open Sans" w:cs="Open Sans"/>
          <w:sz w:val="21"/>
          <w:szCs w:val="21"/>
        </w:rPr>
        <w:t>multi-sensory instructional alternatives, and</w:t>
      </w:r>
    </w:p>
    <w:p w14:paraId="335FF73A" w14:textId="77777777" w:rsidR="00194485" w:rsidRDefault="00194485" w:rsidP="00AC5289">
      <w:pPr>
        <w:pStyle w:val="DefaultText"/>
        <w:widowControl/>
        <w:numPr>
          <w:ilvl w:val="0"/>
          <w:numId w:val="18"/>
        </w:numPr>
        <w:spacing w:line="276" w:lineRule="auto"/>
        <w:rPr>
          <w:rFonts w:ascii="Open Sans" w:hAnsi="Open Sans" w:cs="Open Sans"/>
          <w:sz w:val="21"/>
          <w:szCs w:val="21"/>
        </w:rPr>
      </w:pPr>
      <w:proofErr w:type="gramStart"/>
      <w:r w:rsidRPr="00E52BC9">
        <w:rPr>
          <w:rFonts w:ascii="Open Sans" w:hAnsi="Open Sans" w:cs="Open Sans"/>
          <w:sz w:val="21"/>
          <w:szCs w:val="21"/>
        </w:rPr>
        <w:t>continued</w:t>
      </w:r>
      <w:proofErr w:type="gramEnd"/>
      <w:r w:rsidRPr="00E52BC9">
        <w:rPr>
          <w:rFonts w:ascii="Open Sans" w:hAnsi="Open Sans" w:cs="Open Sans"/>
          <w:sz w:val="21"/>
          <w:szCs w:val="21"/>
        </w:rPr>
        <w:t xml:space="preserve"> lack of progress.</w:t>
      </w:r>
    </w:p>
    <w:p w14:paraId="039C3222" w14:textId="77777777" w:rsidR="00FD3824" w:rsidRPr="00E52BC9" w:rsidRDefault="00FD3824" w:rsidP="00AC5289">
      <w:pPr>
        <w:pStyle w:val="DefaultText"/>
        <w:widowControl/>
        <w:spacing w:line="276" w:lineRule="auto"/>
        <w:rPr>
          <w:rFonts w:ascii="Open Sans" w:hAnsi="Open Sans" w:cs="Open Sans"/>
          <w:sz w:val="21"/>
          <w:szCs w:val="21"/>
        </w:rPr>
      </w:pPr>
    </w:p>
    <w:p w14:paraId="1A3BEF76" w14:textId="77777777" w:rsidR="00FD3824" w:rsidRDefault="00FD3824" w:rsidP="00AC5289">
      <w:pPr>
        <w:pStyle w:val="Heading2"/>
        <w:spacing w:after="0" w:line="276" w:lineRule="auto"/>
        <w:rPr>
          <w:szCs w:val="22"/>
        </w:rPr>
      </w:pPr>
      <w:r>
        <w:t>Referral</w:t>
      </w:r>
    </w:p>
    <w:p w14:paraId="085E42AF" w14:textId="77777777" w:rsidR="00914C50" w:rsidRPr="002D6546" w:rsidRDefault="00914C50" w:rsidP="00AC5289">
      <w:pPr>
        <w:spacing w:after="0" w:line="276" w:lineRule="auto"/>
        <w:rPr>
          <w:rFonts w:eastAsia="Times New Roman"/>
        </w:rPr>
      </w:pPr>
      <w:r w:rsidRPr="002D6546">
        <w:rPr>
          <w:rFonts w:eastAsia="Times New Roman"/>
        </w:rPr>
        <w:t>Pursuant to IDEA Regulations at 34 C.F.R. §300.301(b)</w:t>
      </w:r>
      <w:r>
        <w:rPr>
          <w:rFonts w:eastAsia="Times New Roman"/>
        </w:rPr>
        <w:t>,</w:t>
      </w:r>
      <w:r w:rsidRPr="002D6546">
        <w:rPr>
          <w:rFonts w:eastAsia="Times New Roman"/>
        </w:rPr>
        <w:t xml:space="preserve"> a parent or the </w:t>
      </w:r>
      <w:r>
        <w:rPr>
          <w:rFonts w:eastAsia="Times New Roman"/>
        </w:rPr>
        <w:t>school district</w:t>
      </w:r>
      <w:r w:rsidRPr="002D6546">
        <w:rPr>
          <w:rFonts w:eastAsia="Times New Roman"/>
        </w:rPr>
        <w:t xml:space="preserve"> may refer a child for an evaluation to determine if the child is a child with disability. If a student is suspected of an educational disability at any time, s</w:t>
      </w:r>
      <w:r>
        <w:rPr>
          <w:rFonts w:eastAsia="Times New Roman"/>
        </w:rPr>
        <w:t>/</w:t>
      </w:r>
      <w:r w:rsidRPr="002D6546">
        <w:rPr>
          <w:rFonts w:eastAsia="Times New Roman"/>
        </w:rPr>
        <w:t>he may be referred by the student's teacher, parent, or outside sources for an initial comprehensive evaluati</w:t>
      </w:r>
      <w:r>
        <w:rPr>
          <w:rFonts w:eastAsia="Times New Roman"/>
        </w:rPr>
        <w:t xml:space="preserve">on based on referral concerns. </w:t>
      </w:r>
      <w:r w:rsidRPr="00DB6D0A">
        <w:rPr>
          <w:rFonts w:eastAsia="Times New Roman"/>
          <w:b/>
        </w:rPr>
        <w:t>The use of RTI</w:t>
      </w:r>
      <w:r w:rsidRPr="00DB6D0A">
        <w:rPr>
          <w:rFonts w:eastAsia="Times New Roman"/>
          <w:b/>
          <w:vertAlign w:val="superscript"/>
        </w:rPr>
        <w:t>2</w:t>
      </w:r>
      <w:r w:rsidRPr="00DB6D0A">
        <w:rPr>
          <w:rFonts w:eastAsia="Times New Roman"/>
          <w:b/>
        </w:rPr>
        <w:t xml:space="preserve"> strategies may not be used to delay or deny the provision of a full and individual evaluation, pursuant to 34 CFR §§300.304-300.311, to a child suspected of having a disability under 34 CFR §300.8. </w:t>
      </w:r>
      <w:r w:rsidRPr="002D6546">
        <w:rPr>
          <w:rFonts w:eastAsia="Times New Roman"/>
        </w:rPr>
        <w:t xml:space="preserve">For more information on the rights to an initial evaluation, refer to </w:t>
      </w:r>
      <w:hyperlink r:id="rId18" w:history="1">
        <w:r w:rsidRPr="00B433B8">
          <w:rPr>
            <w:rFonts w:eastAsia="Times New Roman"/>
            <w:color w:val="0000FF"/>
            <w:u w:val="single"/>
          </w:rPr>
          <w:t>Memorandum 11-</w:t>
        </w:r>
        <w:r w:rsidRPr="00B433B8">
          <w:rPr>
            <w:rFonts w:eastAsia="Times New Roman"/>
            <w:color w:val="0000FF"/>
            <w:u w:val="single"/>
          </w:rPr>
          <w:t>0</w:t>
        </w:r>
        <w:r w:rsidRPr="00B433B8">
          <w:rPr>
            <w:rFonts w:eastAsia="Times New Roman"/>
            <w:color w:val="0000FF"/>
            <w:u w:val="single"/>
          </w:rPr>
          <w:t>7</w:t>
        </w:r>
      </w:hyperlink>
      <w:r>
        <w:rPr>
          <w:rFonts w:eastAsia="Times New Roman"/>
        </w:rPr>
        <w:t xml:space="preserve"> </w:t>
      </w:r>
      <w:r w:rsidRPr="002D6546">
        <w:rPr>
          <w:rFonts w:eastAsia="Times New Roman"/>
        </w:rPr>
        <w:t>from the U.S. Department of Education Office of Special Education and Rehabilitative Services.</w:t>
      </w:r>
    </w:p>
    <w:p w14:paraId="2330EB9F" w14:textId="77777777" w:rsidR="00914C50" w:rsidRPr="002D6546" w:rsidRDefault="00914C50" w:rsidP="00AC5289">
      <w:pPr>
        <w:spacing w:after="0" w:line="276" w:lineRule="auto"/>
        <w:rPr>
          <w:rFonts w:eastAsia="Times New Roman"/>
        </w:rPr>
      </w:pPr>
    </w:p>
    <w:p w14:paraId="26CC0782" w14:textId="77777777" w:rsidR="00914C50" w:rsidRPr="002D6546" w:rsidRDefault="00914C50" w:rsidP="00AC5289">
      <w:pPr>
        <w:spacing w:after="0" w:line="276" w:lineRule="auto"/>
        <w:rPr>
          <w:rFonts w:eastAsia="Times New Roman"/>
        </w:rPr>
      </w:pPr>
      <w:r>
        <w:rPr>
          <w:rFonts w:eastAsia="Times New Roman"/>
        </w:rPr>
        <w:t>School districts</w:t>
      </w:r>
      <w:r w:rsidRPr="002D6546">
        <w:rPr>
          <w:rFonts w:eastAsia="Times New Roman"/>
        </w:rPr>
        <w:t xml:space="preserve"> should establish and communicate clear</w:t>
      </w:r>
      <w:r>
        <w:rPr>
          <w:rFonts w:eastAsia="Times New Roman"/>
        </w:rPr>
        <w:t xml:space="preserve"> written </w:t>
      </w:r>
      <w:r w:rsidRPr="002D6546">
        <w:rPr>
          <w:rFonts w:eastAsia="Times New Roman"/>
        </w:rPr>
        <w:t xml:space="preserve">referral procedures to ensure consistency throughout the district. Upon referral, all available information relative to the suspected disability, including background information, parent and/or student input, summary of interventions, current academic performance, vision and hearing screenings, relevant medical information, and any other pertinent information should be collected and must be considered by the referral team. The team, not an individual, then determines whether it is an appropriate referral (i.e., the team has reason to suspect a disability) for an initial comprehensive evaluation. The school team must obtain informed parental consent and provide written notice of the evaluation. </w:t>
      </w:r>
    </w:p>
    <w:p w14:paraId="7C48CA68" w14:textId="77777777" w:rsidR="00914C50" w:rsidRDefault="00914C50" w:rsidP="00AC5289">
      <w:pPr>
        <w:spacing w:after="0" w:line="276" w:lineRule="auto"/>
      </w:pPr>
    </w:p>
    <w:p w14:paraId="38B63944" w14:textId="77777777" w:rsidR="00836707" w:rsidRDefault="00836707" w:rsidP="00AC5289">
      <w:pPr>
        <w:spacing w:after="0" w:line="276" w:lineRule="auto"/>
      </w:pPr>
    </w:p>
    <w:p w14:paraId="41BFB0DB" w14:textId="77777777" w:rsidR="00836707" w:rsidRDefault="00836707" w:rsidP="00AC5289">
      <w:pPr>
        <w:spacing w:after="0" w:line="276" w:lineRule="auto"/>
      </w:pPr>
    </w:p>
    <w:p w14:paraId="33F770EE" w14:textId="77777777" w:rsidR="000B3C5F" w:rsidRPr="0008105F" w:rsidRDefault="000B3C5F" w:rsidP="000B3C5F">
      <w:pPr>
        <w:spacing w:after="0" w:line="276" w:lineRule="auto"/>
        <w:rPr>
          <w:rFonts w:eastAsia="Times New Roman"/>
          <w:i/>
          <w:color w:val="142845" w:themeColor="text1" w:themeShade="BF"/>
          <w:sz w:val="28"/>
        </w:rPr>
      </w:pPr>
      <w:r w:rsidRPr="0008105F">
        <w:rPr>
          <w:rFonts w:eastAsia="Times New Roman"/>
          <w:b/>
          <w:i/>
          <w:color w:val="142845" w:themeColor="text1" w:themeShade="BF"/>
          <w:sz w:val="28"/>
        </w:rPr>
        <w:lastRenderedPageBreak/>
        <w:t>Parent Request for Referral and Evaluation</w:t>
      </w:r>
    </w:p>
    <w:p w14:paraId="36B437BF" w14:textId="77777777" w:rsidR="000B3C5F" w:rsidRPr="007636A8" w:rsidRDefault="000B3C5F" w:rsidP="000B3C5F">
      <w:pPr>
        <w:spacing w:after="0" w:line="276" w:lineRule="auto"/>
        <w:rPr>
          <w:rFonts w:eastAsia="Times New Roman"/>
        </w:rPr>
      </w:pPr>
      <w:r>
        <w:rPr>
          <w:rFonts w:eastAsia="Times New Roman"/>
        </w:rPr>
        <w:t>If a parent refers/</w:t>
      </w:r>
      <w:r w:rsidRPr="007636A8">
        <w:rPr>
          <w:rFonts w:eastAsia="Times New Roman"/>
        </w:rPr>
        <w:t xml:space="preserve">requests their child for an evaluation, the </w:t>
      </w:r>
      <w:r>
        <w:rPr>
          <w:rFonts w:eastAsia="Times New Roman"/>
        </w:rPr>
        <w:t>school district</w:t>
      </w:r>
      <w:r w:rsidRPr="007636A8">
        <w:rPr>
          <w:rFonts w:eastAsia="Times New Roman"/>
        </w:rPr>
        <w:t xml:space="preserve"> must meet within a reasonable time to consider the request following the above procedures for referral.</w:t>
      </w:r>
    </w:p>
    <w:p w14:paraId="3ACB79B2" w14:textId="77777777" w:rsidR="000B3C5F" w:rsidRPr="007636A8" w:rsidRDefault="000B3C5F" w:rsidP="000B3C5F">
      <w:pPr>
        <w:numPr>
          <w:ilvl w:val="0"/>
          <w:numId w:val="62"/>
        </w:numPr>
        <w:spacing w:after="0" w:line="276" w:lineRule="auto"/>
        <w:textAlignment w:val="baseline"/>
        <w:rPr>
          <w:rFonts w:eastAsia="Times New Roman"/>
        </w:rPr>
      </w:pPr>
      <w:r w:rsidRPr="007636A8">
        <w:rPr>
          <w:rFonts w:eastAsia="Times New Roman"/>
        </w:rPr>
        <w:t xml:space="preserve">If the </w:t>
      </w:r>
      <w:r>
        <w:rPr>
          <w:rFonts w:eastAsia="Times New Roman"/>
        </w:rPr>
        <w:t>district</w:t>
      </w:r>
      <w:r w:rsidRPr="007636A8">
        <w:rPr>
          <w:rFonts w:eastAsia="Times New Roman"/>
        </w:rPr>
        <w:t xml:space="preserve"> agrees </w:t>
      </w:r>
      <w:r>
        <w:rPr>
          <w:rFonts w:eastAsia="Times New Roman"/>
        </w:rPr>
        <w:t xml:space="preserve">that </w:t>
      </w:r>
      <w:r w:rsidRPr="007636A8">
        <w:rPr>
          <w:rFonts w:eastAsia="Times New Roman"/>
        </w:rPr>
        <w:t xml:space="preserve">an initial evaluation is needed, the </w:t>
      </w:r>
      <w:r>
        <w:rPr>
          <w:rFonts w:eastAsia="Times New Roman"/>
        </w:rPr>
        <w:t>district</w:t>
      </w:r>
      <w:r w:rsidRPr="007636A8">
        <w:rPr>
          <w:rFonts w:eastAsia="Times New Roman"/>
        </w:rPr>
        <w:t xml:space="preserve"> must evaluate the child. The school team must then obtain informed parental consent of the assessment plan in a timely manner and provide written notice of the evaluation. </w:t>
      </w:r>
    </w:p>
    <w:p w14:paraId="2B087D4E" w14:textId="77777777" w:rsidR="000B3C5F" w:rsidRDefault="000B3C5F" w:rsidP="000B3C5F">
      <w:pPr>
        <w:numPr>
          <w:ilvl w:val="0"/>
          <w:numId w:val="62"/>
        </w:numPr>
        <w:spacing w:after="0" w:line="276" w:lineRule="auto"/>
        <w:textAlignment w:val="baseline"/>
        <w:rPr>
          <w:rFonts w:eastAsia="Times New Roman"/>
        </w:rPr>
      </w:pPr>
      <w:r w:rsidRPr="007636A8">
        <w:rPr>
          <w:rFonts w:eastAsia="Times New Roman"/>
        </w:rPr>
        <w:t xml:space="preserve">If the </w:t>
      </w:r>
      <w:r>
        <w:rPr>
          <w:rFonts w:eastAsia="Times New Roman"/>
        </w:rPr>
        <w:t>district</w:t>
      </w:r>
      <w:r w:rsidRPr="007636A8">
        <w:rPr>
          <w:rFonts w:eastAsia="Times New Roman"/>
        </w:rPr>
        <w:t xml:space="preserve"> does not agree that the student is suspected of a disability, they must provide prior written notice to the pare</w:t>
      </w:r>
      <w:r>
        <w:rPr>
          <w:rFonts w:eastAsia="Times New Roman"/>
        </w:rPr>
        <w:t xml:space="preserve">nt of the refusal to evaluate. </w:t>
      </w:r>
      <w:r w:rsidRPr="007636A8">
        <w:rPr>
          <w:rFonts w:eastAsia="Times New Roman"/>
        </w:rPr>
        <w:t xml:space="preserve">The notice must include the basis for the determination and an explanation of the process followed to reach that decision. If the </w:t>
      </w:r>
      <w:r>
        <w:rPr>
          <w:rFonts w:eastAsia="Times New Roman"/>
        </w:rPr>
        <w:t>district</w:t>
      </w:r>
      <w:r w:rsidRPr="007636A8">
        <w:rPr>
          <w:rFonts w:eastAsia="Times New Roman"/>
        </w:rPr>
        <w:t xml:space="preserve"> refuses to evaluate or if the parent refuses to give consent to evaluate, the opposing party may request a due process hearing. </w:t>
      </w:r>
    </w:p>
    <w:p w14:paraId="678D54B4" w14:textId="77777777" w:rsidR="000B3C5F" w:rsidRDefault="000B3C5F" w:rsidP="00AC5289">
      <w:pPr>
        <w:spacing w:after="0" w:line="276" w:lineRule="auto"/>
      </w:pPr>
    </w:p>
    <w:p w14:paraId="0F8A033A" w14:textId="77777777" w:rsidR="00914C50" w:rsidRPr="00681E94" w:rsidRDefault="00914C50" w:rsidP="00AC5289">
      <w:pPr>
        <w:pStyle w:val="Heading2"/>
        <w:spacing w:after="0" w:line="276" w:lineRule="auto"/>
      </w:pPr>
      <w:r>
        <w:t>TN Assessment Team Instrument Selection Form</w:t>
      </w:r>
    </w:p>
    <w:p w14:paraId="3CAA7CE5" w14:textId="77777777" w:rsidR="00914C50" w:rsidRPr="003930FC" w:rsidRDefault="00914C50" w:rsidP="00AC5289">
      <w:pPr>
        <w:pStyle w:val="Default"/>
        <w:spacing w:line="276" w:lineRule="auto"/>
        <w:rPr>
          <w:rFonts w:ascii="Open Sans" w:hAnsi="Open Sans" w:cs="Open Sans"/>
          <w:sz w:val="21"/>
          <w:szCs w:val="21"/>
        </w:rPr>
      </w:pPr>
      <w:r w:rsidRPr="003930FC">
        <w:rPr>
          <w:rFonts w:ascii="Open Sans" w:hAnsi="Open Sans" w:cs="Open Sans"/>
          <w:sz w:val="21"/>
          <w:szCs w:val="21"/>
        </w:rPr>
        <w:t>In order to determine the most appropriate assessment tools</w:t>
      </w:r>
      <w:r>
        <w:rPr>
          <w:rFonts w:ascii="Open Sans" w:hAnsi="Open Sans" w:cs="Open Sans"/>
          <w:sz w:val="21"/>
          <w:szCs w:val="21"/>
        </w:rPr>
        <w:t>,</w:t>
      </w:r>
      <w:r w:rsidRPr="003930FC">
        <w:rPr>
          <w:rFonts w:ascii="Open Sans" w:hAnsi="Open Sans" w:cs="Open Sans"/>
          <w:sz w:val="21"/>
          <w:szCs w:val="21"/>
        </w:rPr>
        <w:t xml:space="preserve"> to provide the best estimate of skill or ability</w:t>
      </w:r>
      <w:r>
        <w:rPr>
          <w:rFonts w:ascii="Open Sans" w:hAnsi="Open Sans" w:cs="Open Sans"/>
          <w:sz w:val="21"/>
          <w:szCs w:val="21"/>
        </w:rPr>
        <w:t>,</w:t>
      </w:r>
      <w:r w:rsidRPr="003930FC">
        <w:rPr>
          <w:rFonts w:ascii="Open Sans" w:hAnsi="Open Sans" w:cs="Open Sans"/>
          <w:sz w:val="21"/>
          <w:szCs w:val="21"/>
        </w:rPr>
        <w:t xml:space="preserve"> for screenings and evaluations, the team should complete the TN Assessment Instrument Selection Form (</w:t>
      </w:r>
      <w:proofErr w:type="spellStart"/>
      <w:r w:rsidRPr="003930FC">
        <w:rPr>
          <w:rFonts w:ascii="Open Sans" w:hAnsi="Open Sans" w:cs="Open Sans"/>
          <w:sz w:val="21"/>
          <w:szCs w:val="21"/>
        </w:rPr>
        <w:t>TnAISF</w:t>
      </w:r>
      <w:proofErr w:type="spellEnd"/>
      <w:r w:rsidRPr="003930FC">
        <w:rPr>
          <w:rFonts w:ascii="Open Sans" w:hAnsi="Open Sans" w:cs="Open Sans"/>
          <w:sz w:val="21"/>
          <w:szCs w:val="21"/>
        </w:rPr>
        <w:t xml:space="preserve">) (see </w:t>
      </w:r>
      <w:hyperlink w:anchor="_Appendix_A:_TN" w:history="1">
        <w:r w:rsidRPr="002E08C8">
          <w:rPr>
            <w:rStyle w:val="Hyperlink"/>
            <w:rFonts w:ascii="Open Sans" w:hAnsi="Open Sans" w:cs="Open Sans"/>
            <w:sz w:val="21"/>
            <w:szCs w:val="21"/>
          </w:rPr>
          <w:t>Appendix A</w:t>
        </w:r>
      </w:hyperlink>
      <w:r w:rsidRPr="003930FC">
        <w:rPr>
          <w:rFonts w:ascii="Open Sans" w:hAnsi="Open Sans" w:cs="Open Sans"/>
          <w:sz w:val="21"/>
          <w:szCs w:val="21"/>
        </w:rPr>
        <w:t xml:space="preserve">). The </w:t>
      </w:r>
      <w:proofErr w:type="spellStart"/>
      <w:r w:rsidRPr="003930FC">
        <w:rPr>
          <w:rFonts w:ascii="Open Sans" w:hAnsi="Open Sans" w:cs="Open Sans"/>
          <w:sz w:val="21"/>
          <w:szCs w:val="21"/>
        </w:rPr>
        <w:t>TnAISF</w:t>
      </w:r>
      <w:proofErr w:type="spellEnd"/>
      <w:r w:rsidRPr="003930FC">
        <w:rPr>
          <w:rFonts w:ascii="Open Sans" w:hAnsi="Open Sans" w:cs="Open Sans"/>
          <w:sz w:val="21"/>
          <w:szCs w:val="21"/>
        </w:rPr>
        <w:t xml:space="preserve"> provides needed information to ensure the assessments chosen are sensitive to the student’s:</w:t>
      </w:r>
    </w:p>
    <w:p w14:paraId="73863933" w14:textId="77777777" w:rsidR="00914C50" w:rsidRPr="003930FC" w:rsidRDefault="00914C50" w:rsidP="00AC5289">
      <w:pPr>
        <w:pStyle w:val="Default"/>
        <w:numPr>
          <w:ilvl w:val="0"/>
          <w:numId w:val="39"/>
        </w:numPr>
        <w:spacing w:line="276" w:lineRule="auto"/>
        <w:jc w:val="both"/>
        <w:rPr>
          <w:rFonts w:ascii="Open Sans" w:hAnsi="Open Sans" w:cs="Open Sans"/>
          <w:sz w:val="21"/>
          <w:szCs w:val="21"/>
        </w:rPr>
      </w:pPr>
      <w:r w:rsidRPr="003930FC">
        <w:rPr>
          <w:rFonts w:ascii="Open Sans" w:hAnsi="Open Sans" w:cs="Open Sans"/>
          <w:sz w:val="21"/>
          <w:szCs w:val="21"/>
        </w:rPr>
        <w:t>cultural-linguistic differences</w:t>
      </w:r>
      <w:r>
        <w:rPr>
          <w:rFonts w:ascii="Open Sans" w:hAnsi="Open Sans" w:cs="Open Sans"/>
          <w:sz w:val="21"/>
          <w:szCs w:val="21"/>
        </w:rPr>
        <w:t>;</w:t>
      </w:r>
    </w:p>
    <w:p w14:paraId="7F4D5BD3" w14:textId="77777777" w:rsidR="00914C50" w:rsidRPr="003930FC" w:rsidRDefault="00914C50" w:rsidP="00AC5289">
      <w:pPr>
        <w:pStyle w:val="Default"/>
        <w:numPr>
          <w:ilvl w:val="0"/>
          <w:numId w:val="39"/>
        </w:numPr>
        <w:spacing w:line="276" w:lineRule="auto"/>
        <w:jc w:val="both"/>
        <w:rPr>
          <w:rFonts w:ascii="Open Sans" w:hAnsi="Open Sans" w:cs="Open Sans"/>
          <w:sz w:val="21"/>
          <w:szCs w:val="21"/>
        </w:rPr>
      </w:pPr>
      <w:r w:rsidRPr="003930FC">
        <w:rPr>
          <w:rFonts w:ascii="Open Sans" w:hAnsi="Open Sans" w:cs="Open Sans"/>
          <w:sz w:val="21"/>
          <w:szCs w:val="21"/>
        </w:rPr>
        <w:t>socio-economic factors</w:t>
      </w:r>
      <w:r>
        <w:rPr>
          <w:rFonts w:ascii="Open Sans" w:hAnsi="Open Sans" w:cs="Open Sans"/>
          <w:sz w:val="21"/>
          <w:szCs w:val="21"/>
        </w:rPr>
        <w:t>; and</w:t>
      </w:r>
    </w:p>
    <w:p w14:paraId="55C8A90F" w14:textId="77777777" w:rsidR="00914C50" w:rsidRDefault="00914C50" w:rsidP="00AC5289">
      <w:pPr>
        <w:pStyle w:val="Default"/>
        <w:numPr>
          <w:ilvl w:val="0"/>
          <w:numId w:val="39"/>
        </w:numPr>
        <w:spacing w:line="276" w:lineRule="auto"/>
        <w:jc w:val="both"/>
        <w:rPr>
          <w:rFonts w:ascii="Open Sans" w:hAnsi="Open Sans" w:cs="Open Sans"/>
          <w:sz w:val="21"/>
          <w:szCs w:val="21"/>
        </w:rPr>
      </w:pPr>
      <w:proofErr w:type="gramStart"/>
      <w:r w:rsidRPr="003930FC">
        <w:rPr>
          <w:rFonts w:ascii="Open Sans" w:hAnsi="Open Sans" w:cs="Open Sans"/>
          <w:sz w:val="21"/>
          <w:szCs w:val="21"/>
        </w:rPr>
        <w:t>test</w:t>
      </w:r>
      <w:proofErr w:type="gramEnd"/>
      <w:r w:rsidRPr="003930FC">
        <w:rPr>
          <w:rFonts w:ascii="Open Sans" w:hAnsi="Open Sans" w:cs="Open Sans"/>
          <w:sz w:val="21"/>
          <w:szCs w:val="21"/>
        </w:rPr>
        <w:t xml:space="preserve"> taking limitations, strengths, and range of abilities</w:t>
      </w:r>
      <w:r>
        <w:rPr>
          <w:rFonts w:ascii="Open Sans" w:hAnsi="Open Sans" w:cs="Open Sans"/>
          <w:sz w:val="21"/>
          <w:szCs w:val="21"/>
        </w:rPr>
        <w:t>.</w:t>
      </w:r>
    </w:p>
    <w:p w14:paraId="0E0A8496" w14:textId="77777777" w:rsidR="00FD3824" w:rsidRPr="00FD3824" w:rsidRDefault="00FD3824" w:rsidP="00AC5289">
      <w:pPr>
        <w:spacing w:after="0" w:line="276" w:lineRule="auto"/>
      </w:pPr>
    </w:p>
    <w:p w14:paraId="448D23B1" w14:textId="77777777" w:rsidR="002903FA" w:rsidRPr="002903FA" w:rsidRDefault="002903FA" w:rsidP="00AC5289">
      <w:pPr>
        <w:pStyle w:val="Heading1"/>
        <w:spacing w:after="0" w:line="276" w:lineRule="auto"/>
      </w:pPr>
      <w:bookmarkStart w:id="4" w:name="_Section_III:_Comprehensive"/>
      <w:bookmarkEnd w:id="4"/>
      <w:r>
        <w:t xml:space="preserve">Section III: Comprehensive Evaluation </w:t>
      </w:r>
    </w:p>
    <w:p w14:paraId="759F15CA" w14:textId="77777777" w:rsidR="00914C50" w:rsidRDefault="00914C50" w:rsidP="00AC5289">
      <w:pPr>
        <w:pStyle w:val="Default"/>
        <w:spacing w:line="276" w:lineRule="auto"/>
        <w:jc w:val="both"/>
        <w:rPr>
          <w:rFonts w:ascii="Open Sans" w:hAnsi="Open Sans" w:cs="Open Sans"/>
          <w:sz w:val="21"/>
          <w:szCs w:val="21"/>
        </w:rPr>
      </w:pPr>
      <w:r w:rsidRPr="00A64C27">
        <w:rPr>
          <w:rFonts w:ascii="Open Sans" w:hAnsi="Open Sans" w:cs="Open Sans"/>
          <w:sz w:val="21"/>
          <w:szCs w:val="21"/>
        </w:rPr>
        <w:t>When a student is suspected of an educational disability and/or is not making progress with appropriate pre-referral interventions that have increased in intensity based on student progress, s</w:t>
      </w:r>
      <w:r>
        <w:rPr>
          <w:rFonts w:ascii="Open Sans" w:hAnsi="Open Sans" w:cs="Open Sans"/>
          <w:sz w:val="21"/>
          <w:szCs w:val="21"/>
        </w:rPr>
        <w:t>/</w:t>
      </w:r>
      <w:r w:rsidRPr="00A64C27">
        <w:rPr>
          <w:rFonts w:ascii="Open Sans" w:hAnsi="Open Sans" w:cs="Open Sans"/>
          <w:sz w:val="21"/>
          <w:szCs w:val="21"/>
        </w:rPr>
        <w:t>he may be referred for a psychoeducational evaluation. A referral may be made by the student's teacher, parent, o</w:t>
      </w:r>
      <w:r>
        <w:rPr>
          <w:rFonts w:ascii="Open Sans" w:hAnsi="Open Sans" w:cs="Open Sans"/>
          <w:sz w:val="21"/>
          <w:szCs w:val="21"/>
        </w:rPr>
        <w:t>r outside sources at any time.</w:t>
      </w:r>
    </w:p>
    <w:p w14:paraId="7313D413" w14:textId="77777777" w:rsidR="00914C50" w:rsidRPr="00A64C27" w:rsidRDefault="00914C50" w:rsidP="00AC5289">
      <w:pPr>
        <w:pStyle w:val="Default"/>
        <w:spacing w:line="276" w:lineRule="auto"/>
        <w:jc w:val="both"/>
        <w:rPr>
          <w:rFonts w:ascii="Open Sans" w:hAnsi="Open Sans" w:cs="Open Sans"/>
          <w:sz w:val="21"/>
          <w:szCs w:val="21"/>
        </w:rPr>
      </w:pPr>
    </w:p>
    <w:p w14:paraId="5ABBDA1B" w14:textId="77777777" w:rsidR="00914C50" w:rsidRPr="00C54901" w:rsidRDefault="00914C50" w:rsidP="00AC5289">
      <w:pPr>
        <w:pStyle w:val="Default"/>
        <w:spacing w:line="276" w:lineRule="auto"/>
        <w:jc w:val="both"/>
        <w:rPr>
          <w:rFonts w:ascii="Open Sans" w:hAnsi="Open Sans" w:cs="Open Sans"/>
          <w:sz w:val="21"/>
          <w:szCs w:val="21"/>
        </w:rPr>
      </w:pPr>
      <w:r w:rsidRPr="00C54901">
        <w:rPr>
          <w:rFonts w:ascii="Open Sans" w:hAnsi="Open Sans" w:cs="Open Sans"/>
          <w:sz w:val="21"/>
          <w:szCs w:val="21"/>
        </w:rPr>
        <w:t xml:space="preserve">Referral information and input from the child’s team lead to the identification of specific areas to be included in the evaluation. All areas of suspected disability must be evaluated. In addition to determining the existence of a disability, the evaluation should also focus on the educational needs of the student as they relate to a continuum of services. Comprehensive evaluations shall be performed by a multidisciplinary team using a variety of sources of information that are sensitive to cultural, linguistic, and environmental factors or sensory impairments. The required evaluation participants for evaluations related to suspected disabilities are outlined in the eligibility standards. Once written parental consent is obtained, the </w:t>
      </w:r>
      <w:r>
        <w:rPr>
          <w:rFonts w:ascii="Open Sans" w:hAnsi="Open Sans" w:cs="Open Sans"/>
          <w:sz w:val="21"/>
          <w:szCs w:val="21"/>
        </w:rPr>
        <w:t>school district</w:t>
      </w:r>
      <w:r w:rsidRPr="00C54901">
        <w:rPr>
          <w:rFonts w:ascii="Open Sans" w:hAnsi="Open Sans" w:cs="Open Sans"/>
          <w:sz w:val="21"/>
          <w:szCs w:val="21"/>
        </w:rPr>
        <w:t xml:space="preserve"> must conduct all agreed upon components of the evaluation and determine eligibility within sixty (60) calendar days of the </w:t>
      </w:r>
      <w:r>
        <w:rPr>
          <w:rFonts w:ascii="Open Sans" w:hAnsi="Open Sans" w:cs="Open Sans"/>
          <w:sz w:val="21"/>
          <w:szCs w:val="21"/>
        </w:rPr>
        <w:t>district</w:t>
      </w:r>
      <w:r w:rsidRPr="00C54901">
        <w:rPr>
          <w:rFonts w:ascii="Open Sans" w:hAnsi="Open Sans" w:cs="Open Sans"/>
          <w:sz w:val="21"/>
          <w:szCs w:val="21"/>
        </w:rPr>
        <w:t xml:space="preserve">’s receipt of parental consent. </w:t>
      </w: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914C50" w:rsidRPr="00C86736" w14:paraId="4C30870F" w14:textId="77777777" w:rsidTr="00836707">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B2BBA" w14:textId="77777777" w:rsidR="00914C50" w:rsidRPr="00C86736" w:rsidRDefault="00914C50" w:rsidP="00AC5289">
            <w:pPr>
              <w:pStyle w:val="Heading2"/>
              <w:spacing w:after="0" w:line="276" w:lineRule="auto"/>
            </w:pPr>
            <w:r>
              <w:lastRenderedPageBreak/>
              <w:t xml:space="preserve">Cultural Considerations: </w:t>
            </w:r>
            <w:r w:rsidRPr="00C86736">
              <w:t>Culturally Sensitive Assessment Practices</w:t>
            </w:r>
          </w:p>
          <w:p w14:paraId="08B96A52" w14:textId="77777777" w:rsidR="00914C50" w:rsidRPr="003930FC" w:rsidRDefault="00914C50" w:rsidP="00AC5289">
            <w:pPr>
              <w:spacing w:after="0" w:line="276" w:lineRule="auto"/>
              <w:rPr>
                <w:rFonts w:eastAsia="Times New Roman"/>
              </w:rPr>
            </w:pPr>
            <w:r w:rsidRPr="003930FC">
              <w:rPr>
                <w:rFonts w:eastAsia="Times New Roman"/>
                <w:color w:val="000000"/>
              </w:rPr>
              <w:t xml:space="preserve">IEP team members must understand the process of second language acquisition and the characteristics exhibited by EL students at each stage of language development if they are to distinguish between language differences and other impairments. The combination of data obtained from a case history and interview information regarding the student’s primary or home language (L1), the development of English language (L2) and ESL instruction, support at home for the development of the first language, language sampling and informal assessment, as well as standardized language proficiency measures should enable the IEP team to make accurate diagnostic judgments. Assessment specialists must also consider these variables in the selection of appropriate assessments. Consideration should be given to the use of an interpreter, nonverbal assessments, and/or assessment in the student’s primary language. Only after documenting problematic behaviors in the primary or home language and in English, and eliminating extrinsic variables as causes of these problems, should the possibility of the presence of a disability be considered. </w:t>
            </w:r>
          </w:p>
        </w:tc>
      </w:tr>
    </w:tbl>
    <w:p w14:paraId="71F0A283" w14:textId="77777777" w:rsidR="00836707" w:rsidRDefault="00836707" w:rsidP="00836707">
      <w:pPr>
        <w:spacing w:after="0" w:line="276" w:lineRule="auto"/>
      </w:pPr>
    </w:p>
    <w:p w14:paraId="7CBA17EC" w14:textId="77777777" w:rsidR="00914C50" w:rsidRPr="00C86736" w:rsidRDefault="00914C50" w:rsidP="00AC5289">
      <w:pPr>
        <w:pStyle w:val="Heading2"/>
        <w:spacing w:after="0" w:line="276" w:lineRule="auto"/>
      </w:pPr>
      <w:r w:rsidRPr="00C86736">
        <w:t xml:space="preserve">English Learners </w:t>
      </w:r>
    </w:p>
    <w:p w14:paraId="0A34B1E6" w14:textId="77777777" w:rsidR="00914C50" w:rsidRPr="003930FC" w:rsidRDefault="00914C50" w:rsidP="00AC5289">
      <w:pPr>
        <w:spacing w:after="0" w:line="276" w:lineRule="auto"/>
        <w:rPr>
          <w:rFonts w:eastAsia="Times New Roman"/>
        </w:rPr>
      </w:pPr>
      <w:r w:rsidRPr="003930FC">
        <w:rPr>
          <w:rFonts w:eastAsia="Times New Roman"/>
          <w:color w:val="000000"/>
        </w:rPr>
        <w:t>To determine whether a student who is an English learner has a disability it is crucial to differentiate a disability from a cultural or language difference. In order to conclude that an English learner has a specific disability, the assessor must rule out the effects of different factors that may simulate language disabilities. One reason English learners are sometimes referred for special education is a deficit in their primary or home language. No matter how proficient a student is in his or her primary or home language, if cognitively</w:t>
      </w:r>
      <w:r>
        <w:rPr>
          <w:rFonts w:eastAsia="Times New Roman"/>
          <w:color w:val="000000"/>
        </w:rPr>
        <w:t xml:space="preserve"> </w:t>
      </w:r>
      <w:r w:rsidRPr="003930FC">
        <w:rPr>
          <w:rFonts w:eastAsia="Times New Roman"/>
          <w:color w:val="000000"/>
        </w:rPr>
        <w:t xml:space="preserve">challenging native language instruction has not been continued, he or she is likely to demonstrate a regression in primary or home language abilities. According to Rice and Ortiz (1994), students may exhibit a decrease in primary language proficiency through: </w:t>
      </w:r>
    </w:p>
    <w:p w14:paraId="22996D18" w14:textId="77777777" w:rsidR="00914C50" w:rsidRPr="003930FC" w:rsidRDefault="00914C50" w:rsidP="00AC5289">
      <w:pPr>
        <w:numPr>
          <w:ilvl w:val="0"/>
          <w:numId w:val="40"/>
        </w:numPr>
        <w:spacing w:after="0" w:line="276" w:lineRule="auto"/>
        <w:textAlignment w:val="baseline"/>
        <w:rPr>
          <w:rFonts w:eastAsia="Times New Roman"/>
          <w:color w:val="000000"/>
        </w:rPr>
      </w:pPr>
      <w:r w:rsidRPr="003930FC">
        <w:rPr>
          <w:rFonts w:eastAsia="Times New Roman"/>
          <w:color w:val="000000"/>
        </w:rPr>
        <w:t xml:space="preserve">inability to understand and express academic concepts due to the lack of academic instruction in the primary language, </w:t>
      </w:r>
    </w:p>
    <w:p w14:paraId="72FAEF75" w14:textId="77777777" w:rsidR="00914C50" w:rsidRPr="003930FC" w:rsidRDefault="00914C50" w:rsidP="00AC5289">
      <w:pPr>
        <w:numPr>
          <w:ilvl w:val="0"/>
          <w:numId w:val="40"/>
        </w:numPr>
        <w:spacing w:after="0" w:line="276" w:lineRule="auto"/>
        <w:textAlignment w:val="baseline"/>
        <w:rPr>
          <w:rFonts w:eastAsia="Times New Roman"/>
          <w:color w:val="000000"/>
        </w:rPr>
      </w:pPr>
      <w:r w:rsidRPr="003930FC">
        <w:rPr>
          <w:rFonts w:eastAsia="Times New Roman"/>
          <w:color w:val="000000"/>
        </w:rPr>
        <w:t xml:space="preserve">simplification of complex grammatical constructions, </w:t>
      </w:r>
    </w:p>
    <w:p w14:paraId="1FC14F1F" w14:textId="77777777" w:rsidR="00914C50" w:rsidRPr="003930FC" w:rsidRDefault="00914C50" w:rsidP="00AC5289">
      <w:pPr>
        <w:numPr>
          <w:ilvl w:val="0"/>
          <w:numId w:val="40"/>
        </w:numPr>
        <w:spacing w:after="0" w:line="276" w:lineRule="auto"/>
        <w:textAlignment w:val="baseline"/>
        <w:rPr>
          <w:rFonts w:eastAsia="Times New Roman"/>
          <w:color w:val="000000"/>
        </w:rPr>
      </w:pPr>
      <w:r w:rsidRPr="003930FC">
        <w:rPr>
          <w:rFonts w:eastAsia="Times New Roman"/>
          <w:color w:val="000000"/>
        </w:rPr>
        <w:t xml:space="preserve">replacement of grammatical forms and word meanings in the primary language by those in English, and </w:t>
      </w:r>
    </w:p>
    <w:p w14:paraId="5605163A" w14:textId="77777777" w:rsidR="00914C50" w:rsidRPr="003930FC" w:rsidRDefault="00914C50" w:rsidP="00AC5289">
      <w:pPr>
        <w:numPr>
          <w:ilvl w:val="0"/>
          <w:numId w:val="40"/>
        </w:numPr>
        <w:spacing w:after="0" w:line="276" w:lineRule="auto"/>
        <w:textAlignment w:val="baseline"/>
        <w:rPr>
          <w:rFonts w:eastAsia="Times New Roman"/>
          <w:color w:val="000000"/>
        </w:rPr>
      </w:pPr>
      <w:proofErr w:type="gramStart"/>
      <w:r w:rsidRPr="003930FC">
        <w:rPr>
          <w:rFonts w:eastAsia="Times New Roman"/>
          <w:color w:val="000000"/>
        </w:rPr>
        <w:t>the</w:t>
      </w:r>
      <w:proofErr w:type="gramEnd"/>
      <w:r w:rsidRPr="003930FC">
        <w:rPr>
          <w:rFonts w:eastAsia="Times New Roman"/>
          <w:color w:val="000000"/>
        </w:rPr>
        <w:t xml:space="preserve"> convergence of separate forms or meanings in the primary language and English. </w:t>
      </w:r>
    </w:p>
    <w:p w14:paraId="1C32913B" w14:textId="77777777" w:rsidR="00914C50" w:rsidRPr="003930FC" w:rsidRDefault="00914C50" w:rsidP="00AC5289">
      <w:pPr>
        <w:spacing w:after="0" w:line="276" w:lineRule="auto"/>
        <w:rPr>
          <w:rFonts w:eastAsia="Times New Roman"/>
        </w:rPr>
      </w:pPr>
    </w:p>
    <w:p w14:paraId="5AFA35F6" w14:textId="77777777" w:rsidR="00914C50" w:rsidRPr="003930FC" w:rsidRDefault="00914C50" w:rsidP="00AC5289">
      <w:pPr>
        <w:spacing w:after="0" w:line="276" w:lineRule="auto"/>
        <w:rPr>
          <w:rFonts w:eastAsia="Times New Roman"/>
        </w:rPr>
      </w:pPr>
      <w:r w:rsidRPr="003930FC">
        <w:rPr>
          <w:rFonts w:eastAsia="Times New Roman"/>
          <w:color w:val="000000"/>
        </w:rPr>
        <w:t>These language differenc</w:t>
      </w:r>
      <w:r>
        <w:rPr>
          <w:rFonts w:eastAsia="Times New Roman"/>
          <w:color w:val="000000"/>
        </w:rPr>
        <w:t>es may result in a referral to s</w:t>
      </w:r>
      <w:r w:rsidRPr="003930FC">
        <w:rPr>
          <w:rFonts w:eastAsia="Times New Roman"/>
          <w:color w:val="000000"/>
        </w:rPr>
        <w:t xml:space="preserve">pecial </w:t>
      </w:r>
      <w:r>
        <w:rPr>
          <w:rFonts w:eastAsia="Times New Roman"/>
          <w:color w:val="000000"/>
        </w:rPr>
        <w:t>e</w:t>
      </w:r>
      <w:r w:rsidRPr="003930FC">
        <w:rPr>
          <w:rFonts w:eastAsia="Times New Roman"/>
          <w:color w:val="000000"/>
        </w:rPr>
        <w:t>ducation because they do not fit the standard for either language</w:t>
      </w:r>
      <w:r>
        <w:rPr>
          <w:rFonts w:eastAsia="Times New Roman"/>
          <w:color w:val="000000"/>
        </w:rPr>
        <w:t>,</w:t>
      </w:r>
      <w:r w:rsidRPr="003930FC">
        <w:rPr>
          <w:rFonts w:eastAsia="Times New Roman"/>
          <w:color w:val="000000"/>
        </w:rPr>
        <w:t xml:space="preserve"> even though they are not the result of a disability. The assessor also must keep in mind that the loss of primary or home language competency negatively affects the student’s communicative development in English. </w:t>
      </w:r>
    </w:p>
    <w:p w14:paraId="4BF4FAAE" w14:textId="77777777" w:rsidR="00914C50" w:rsidRPr="003930FC" w:rsidRDefault="00914C50" w:rsidP="00AC5289">
      <w:pPr>
        <w:spacing w:after="0" w:line="276" w:lineRule="auto"/>
        <w:rPr>
          <w:rFonts w:eastAsia="Times New Roman"/>
        </w:rPr>
      </w:pPr>
    </w:p>
    <w:p w14:paraId="1041B6A9" w14:textId="77777777" w:rsidR="00914C50" w:rsidRPr="003930FC" w:rsidRDefault="00914C50" w:rsidP="00AC5289">
      <w:pPr>
        <w:spacing w:after="0" w:line="276" w:lineRule="auto"/>
        <w:rPr>
          <w:rFonts w:eastAsia="Times New Roman"/>
        </w:rPr>
      </w:pPr>
      <w:r w:rsidRPr="003930FC">
        <w:rPr>
          <w:rFonts w:eastAsia="Times New Roman"/>
          <w:color w:val="000000"/>
        </w:rPr>
        <w:lastRenderedPageBreak/>
        <w:t xml:space="preserve">In addition to understanding the second language learning process and the impact that first language competence and proficiency has on the second language, the assessor must be aware of the type of alternative language program that the student is receiving. </w:t>
      </w:r>
    </w:p>
    <w:p w14:paraId="440935E1" w14:textId="77777777" w:rsidR="00914C50" w:rsidRPr="003930FC" w:rsidRDefault="00914C50" w:rsidP="00AC5289">
      <w:pPr>
        <w:spacing w:after="0" w:line="276" w:lineRule="auto"/>
        <w:rPr>
          <w:rFonts w:eastAsia="Times New Roman"/>
        </w:rPr>
      </w:pPr>
    </w:p>
    <w:p w14:paraId="3064D354" w14:textId="77777777" w:rsidR="00914C50" w:rsidRPr="003930FC" w:rsidRDefault="00914C50" w:rsidP="00AC5289">
      <w:pPr>
        <w:spacing w:after="0" w:line="276" w:lineRule="auto"/>
        <w:rPr>
          <w:rFonts w:eastAsia="Times New Roman"/>
        </w:rPr>
      </w:pPr>
      <w:r w:rsidRPr="003930FC">
        <w:rPr>
          <w:rFonts w:eastAsia="Times New Roman"/>
          <w:color w:val="000000"/>
        </w:rPr>
        <w:t xml:space="preserve">The assessor should consider questions such as: </w:t>
      </w:r>
    </w:p>
    <w:p w14:paraId="270C0825" w14:textId="77777777" w:rsidR="00914C50" w:rsidRPr="003930FC" w:rsidRDefault="00914C50" w:rsidP="00AC5289">
      <w:pPr>
        <w:numPr>
          <w:ilvl w:val="0"/>
          <w:numId w:val="41"/>
        </w:numPr>
        <w:spacing w:after="0" w:line="276" w:lineRule="auto"/>
        <w:textAlignment w:val="baseline"/>
        <w:rPr>
          <w:rFonts w:eastAsia="Times New Roman"/>
          <w:color w:val="000000"/>
        </w:rPr>
      </w:pPr>
      <w:r w:rsidRPr="003930FC">
        <w:rPr>
          <w:rFonts w:eastAsia="Times New Roman"/>
          <w:color w:val="000000"/>
        </w:rPr>
        <w:t>In what ways has the eff</w:t>
      </w:r>
      <w:r>
        <w:rPr>
          <w:rFonts w:eastAsia="Times New Roman"/>
          <w:color w:val="000000"/>
        </w:rPr>
        <w:t>ectiveness of the English as a s</w:t>
      </w:r>
      <w:r w:rsidRPr="003930FC">
        <w:rPr>
          <w:rFonts w:eastAsia="Times New Roman"/>
          <w:color w:val="000000"/>
        </w:rPr>
        <w:t xml:space="preserve">econd </w:t>
      </w:r>
      <w:r>
        <w:rPr>
          <w:rFonts w:eastAsia="Times New Roman"/>
          <w:color w:val="000000"/>
        </w:rPr>
        <w:t>l</w:t>
      </w:r>
      <w:r w:rsidRPr="003930FC">
        <w:rPr>
          <w:rFonts w:eastAsia="Times New Roman"/>
          <w:color w:val="000000"/>
        </w:rPr>
        <w:t>anguage</w:t>
      </w:r>
      <w:r>
        <w:rPr>
          <w:rFonts w:eastAsia="Times New Roman"/>
          <w:color w:val="000000"/>
        </w:rPr>
        <w:t xml:space="preserve"> (ESL)</w:t>
      </w:r>
      <w:r w:rsidRPr="003930FC">
        <w:rPr>
          <w:rFonts w:eastAsia="Times New Roman"/>
          <w:color w:val="000000"/>
        </w:rPr>
        <w:t xml:space="preserve"> instruction been documented? </w:t>
      </w:r>
    </w:p>
    <w:p w14:paraId="13A149FD" w14:textId="77777777" w:rsidR="00914C50" w:rsidRPr="003930FC" w:rsidRDefault="00914C50" w:rsidP="00AC5289">
      <w:pPr>
        <w:numPr>
          <w:ilvl w:val="0"/>
          <w:numId w:val="41"/>
        </w:numPr>
        <w:spacing w:after="0" w:line="276" w:lineRule="auto"/>
        <w:textAlignment w:val="baseline"/>
        <w:rPr>
          <w:rFonts w:eastAsia="Times New Roman"/>
          <w:color w:val="000000"/>
        </w:rPr>
      </w:pPr>
      <w:r w:rsidRPr="003930FC">
        <w:rPr>
          <w:rFonts w:eastAsia="Times New Roman"/>
          <w:color w:val="000000"/>
        </w:rPr>
        <w:t>Was instruction delivered by the E</w:t>
      </w:r>
      <w:r>
        <w:rPr>
          <w:rFonts w:eastAsia="Times New Roman"/>
          <w:color w:val="000000"/>
        </w:rPr>
        <w:t>SL</w:t>
      </w:r>
      <w:r w:rsidRPr="003930FC">
        <w:rPr>
          <w:rFonts w:eastAsia="Times New Roman"/>
          <w:color w:val="000000"/>
        </w:rPr>
        <w:t xml:space="preserve"> teacher?</w:t>
      </w:r>
    </w:p>
    <w:p w14:paraId="2DA01A85" w14:textId="77777777" w:rsidR="00914C50" w:rsidRPr="003930FC" w:rsidRDefault="00914C50" w:rsidP="00AC5289">
      <w:pPr>
        <w:numPr>
          <w:ilvl w:val="0"/>
          <w:numId w:val="41"/>
        </w:numPr>
        <w:spacing w:after="0" w:line="276" w:lineRule="auto"/>
        <w:textAlignment w:val="baseline"/>
        <w:rPr>
          <w:rFonts w:eastAsia="Times New Roman"/>
          <w:color w:val="000000"/>
        </w:rPr>
      </w:pPr>
      <w:r w:rsidRPr="003930FC">
        <w:rPr>
          <w:rFonts w:eastAsia="Times New Roman"/>
          <w:color w:val="000000"/>
        </w:rPr>
        <w:t xml:space="preserve">Did core instruction take place in the general education classroom? </w:t>
      </w:r>
    </w:p>
    <w:p w14:paraId="72262F37" w14:textId="77777777" w:rsidR="00914C50" w:rsidRPr="003930FC" w:rsidRDefault="00914C50" w:rsidP="00AC5289">
      <w:pPr>
        <w:numPr>
          <w:ilvl w:val="0"/>
          <w:numId w:val="41"/>
        </w:numPr>
        <w:spacing w:after="0" w:line="276" w:lineRule="auto"/>
        <w:textAlignment w:val="baseline"/>
        <w:rPr>
          <w:rFonts w:eastAsia="Times New Roman"/>
          <w:color w:val="000000"/>
        </w:rPr>
      </w:pPr>
      <w:r w:rsidRPr="003930FC">
        <w:rPr>
          <w:rFonts w:eastAsia="Times New Roman"/>
          <w:color w:val="000000"/>
        </w:rPr>
        <w:t xml:space="preserve">Is the program meeting the student’s language development needs? </w:t>
      </w:r>
    </w:p>
    <w:p w14:paraId="3DEE3516" w14:textId="77777777" w:rsidR="00914C50" w:rsidRPr="003930FC" w:rsidRDefault="00914C50" w:rsidP="00AC5289">
      <w:pPr>
        <w:numPr>
          <w:ilvl w:val="0"/>
          <w:numId w:val="41"/>
        </w:numPr>
        <w:spacing w:after="0" w:line="276" w:lineRule="auto"/>
        <w:textAlignment w:val="baseline"/>
        <w:rPr>
          <w:rFonts w:eastAsia="Times New Roman"/>
        </w:rPr>
      </w:pPr>
      <w:r w:rsidRPr="003930FC">
        <w:rPr>
          <w:rFonts w:eastAsia="Times New Roman"/>
        </w:rPr>
        <w:t xml:space="preserve">Is there meaningful access to core subject areas in the general education classroom? What are the documented results of the instruction? </w:t>
      </w:r>
    </w:p>
    <w:p w14:paraId="76775A3E" w14:textId="77777777" w:rsidR="00914C50" w:rsidRPr="003930FC" w:rsidRDefault="00914C50" w:rsidP="00AC5289">
      <w:pPr>
        <w:numPr>
          <w:ilvl w:val="0"/>
          <w:numId w:val="41"/>
        </w:numPr>
        <w:spacing w:after="0" w:line="276" w:lineRule="auto"/>
        <w:textAlignment w:val="baseline"/>
        <w:rPr>
          <w:rFonts w:eastAsia="Times New Roman"/>
        </w:rPr>
      </w:pPr>
      <w:r w:rsidRPr="003930FC">
        <w:rPr>
          <w:rFonts w:eastAsia="Times New Roman"/>
        </w:rPr>
        <w:t xml:space="preserve">Were the instructional methods and curriculum implemented within a sufficient amount of time to allow changes to occur in the student’s skill acquisition or level? </w:t>
      </w:r>
    </w:p>
    <w:p w14:paraId="5BCDE0C7" w14:textId="77777777" w:rsidR="00914C50" w:rsidRPr="003930FC" w:rsidRDefault="00914C50" w:rsidP="00AC5289">
      <w:pPr>
        <w:spacing w:after="0" w:line="276" w:lineRule="auto"/>
        <w:rPr>
          <w:rFonts w:eastAsia="Times New Roman"/>
        </w:rPr>
      </w:pPr>
    </w:p>
    <w:p w14:paraId="04350DA2" w14:textId="77777777" w:rsidR="00914C50" w:rsidRPr="003930FC" w:rsidRDefault="00914C50" w:rsidP="00AC5289">
      <w:pPr>
        <w:spacing w:after="0" w:line="276" w:lineRule="auto"/>
        <w:rPr>
          <w:rFonts w:eastAsia="Times New Roman"/>
        </w:rPr>
      </w:pPr>
      <w:r w:rsidRPr="003930FC">
        <w:rPr>
          <w:rFonts w:eastAsia="Times New Roman"/>
          <w:color w:val="000000"/>
        </w:rPr>
        <w:t xml:space="preserve">The answers to these questions will help the assessor determine if the language difficulty is due to inadequate language instruction or the presence of a disability. </w:t>
      </w:r>
    </w:p>
    <w:p w14:paraId="0258C371" w14:textId="77777777" w:rsidR="00914C50" w:rsidRPr="003930FC" w:rsidRDefault="00914C50" w:rsidP="00AC5289">
      <w:pPr>
        <w:spacing w:after="0" w:line="276" w:lineRule="auto"/>
        <w:rPr>
          <w:rFonts w:eastAsia="Times New Roman"/>
        </w:rPr>
      </w:pPr>
    </w:p>
    <w:p w14:paraId="224E7362" w14:textId="77777777" w:rsidR="00914C50" w:rsidRPr="003930FC" w:rsidRDefault="00914C50" w:rsidP="00AC5289">
      <w:pPr>
        <w:spacing w:after="0" w:line="276" w:lineRule="auto"/>
        <w:rPr>
          <w:rFonts w:eastAsia="Times New Roman"/>
        </w:rPr>
      </w:pPr>
      <w:r w:rsidRPr="003930FC">
        <w:rPr>
          <w:rFonts w:eastAsia="Times New Roman"/>
        </w:rPr>
        <w:t xml:space="preserve">It is particularly important for a general education teacher and an </w:t>
      </w:r>
      <w:r>
        <w:rPr>
          <w:rFonts w:eastAsia="Times New Roman"/>
        </w:rPr>
        <w:t>ESL</w:t>
      </w:r>
      <w:r w:rsidRPr="003930FC">
        <w:rPr>
          <w:rFonts w:eastAsia="Times New Roman"/>
        </w:rPr>
        <w:t xml:space="preserve"> teacher/specialist to work together in order to meet the linguistic needs of this student group. To ensure ELs are receiving appropriate accommodations in the classroom and for assessment, school personnel should consider the following when making decisions:</w:t>
      </w:r>
    </w:p>
    <w:p w14:paraId="36AD4C53" w14:textId="77777777" w:rsidR="00914C50" w:rsidRPr="003930FC" w:rsidRDefault="00914C50" w:rsidP="00AC5289">
      <w:pPr>
        <w:numPr>
          <w:ilvl w:val="0"/>
          <w:numId w:val="42"/>
        </w:numPr>
        <w:spacing w:after="0" w:line="276" w:lineRule="auto"/>
        <w:textAlignment w:val="baseline"/>
        <w:rPr>
          <w:rFonts w:eastAsia="Times New Roman"/>
        </w:rPr>
      </w:pPr>
      <w:r w:rsidRPr="003930FC">
        <w:rPr>
          <w:rFonts w:eastAsia="Times New Roman"/>
        </w:rPr>
        <w:t>Student characteristics such as:</w:t>
      </w:r>
    </w:p>
    <w:p w14:paraId="3155CED7" w14:textId="77777777" w:rsidR="00914C50" w:rsidRPr="003930FC" w:rsidRDefault="00914C50" w:rsidP="00AC5289">
      <w:pPr>
        <w:numPr>
          <w:ilvl w:val="1"/>
          <w:numId w:val="42"/>
        </w:numPr>
        <w:spacing w:after="0" w:line="276" w:lineRule="auto"/>
        <w:textAlignment w:val="baseline"/>
        <w:rPr>
          <w:rFonts w:eastAsia="Times New Roman"/>
        </w:rPr>
      </w:pPr>
      <w:r w:rsidRPr="003930FC">
        <w:rPr>
          <w:rFonts w:eastAsia="Times New Roman"/>
        </w:rPr>
        <w:t>Oral English language proficiency level</w:t>
      </w:r>
    </w:p>
    <w:p w14:paraId="43ECDAE8" w14:textId="77777777" w:rsidR="00914C50" w:rsidRPr="003930FC" w:rsidRDefault="00914C50" w:rsidP="00AC5289">
      <w:pPr>
        <w:numPr>
          <w:ilvl w:val="1"/>
          <w:numId w:val="42"/>
        </w:numPr>
        <w:spacing w:after="0" w:line="276" w:lineRule="auto"/>
        <w:textAlignment w:val="baseline"/>
        <w:rPr>
          <w:rFonts w:eastAsia="Times New Roman"/>
        </w:rPr>
      </w:pPr>
      <w:r w:rsidRPr="003930FC">
        <w:rPr>
          <w:rFonts w:eastAsia="Times New Roman"/>
        </w:rPr>
        <w:t>English language proficiency literacy level</w:t>
      </w:r>
    </w:p>
    <w:p w14:paraId="7096D716" w14:textId="77777777" w:rsidR="00914C50" w:rsidRPr="003930FC" w:rsidRDefault="00914C50" w:rsidP="00AC5289">
      <w:pPr>
        <w:numPr>
          <w:ilvl w:val="1"/>
          <w:numId w:val="42"/>
        </w:numPr>
        <w:spacing w:after="0" w:line="276" w:lineRule="auto"/>
        <w:textAlignment w:val="baseline"/>
        <w:rPr>
          <w:rFonts w:eastAsia="Times New Roman"/>
        </w:rPr>
      </w:pPr>
      <w:r w:rsidRPr="003930FC">
        <w:rPr>
          <w:rFonts w:eastAsia="Times New Roman"/>
        </w:rPr>
        <w:t>Formal education experiences</w:t>
      </w:r>
    </w:p>
    <w:p w14:paraId="65C65AE7" w14:textId="77777777" w:rsidR="00914C50" w:rsidRPr="003930FC" w:rsidRDefault="00914C50" w:rsidP="00AC5289">
      <w:pPr>
        <w:numPr>
          <w:ilvl w:val="1"/>
          <w:numId w:val="42"/>
        </w:numPr>
        <w:spacing w:after="0" w:line="276" w:lineRule="auto"/>
        <w:textAlignment w:val="baseline"/>
        <w:rPr>
          <w:rFonts w:eastAsia="Times New Roman"/>
        </w:rPr>
      </w:pPr>
      <w:r w:rsidRPr="003930FC">
        <w:rPr>
          <w:rFonts w:eastAsia="Times New Roman"/>
        </w:rPr>
        <w:t>Native language literacy skills</w:t>
      </w:r>
    </w:p>
    <w:p w14:paraId="059A5020" w14:textId="77777777" w:rsidR="00914C50" w:rsidRPr="003930FC" w:rsidRDefault="00914C50" w:rsidP="00AC5289">
      <w:pPr>
        <w:numPr>
          <w:ilvl w:val="1"/>
          <w:numId w:val="42"/>
        </w:numPr>
        <w:spacing w:after="0" w:line="276" w:lineRule="auto"/>
        <w:textAlignment w:val="baseline"/>
        <w:rPr>
          <w:rFonts w:eastAsia="Times New Roman"/>
        </w:rPr>
      </w:pPr>
      <w:r w:rsidRPr="003930FC">
        <w:rPr>
          <w:rFonts w:eastAsia="Times New Roman"/>
        </w:rPr>
        <w:t>Current language of instruction</w:t>
      </w:r>
    </w:p>
    <w:p w14:paraId="0C0086F0" w14:textId="77777777" w:rsidR="00914C50" w:rsidRPr="003930FC" w:rsidRDefault="00914C50" w:rsidP="00AC5289">
      <w:pPr>
        <w:numPr>
          <w:ilvl w:val="0"/>
          <w:numId w:val="43"/>
        </w:numPr>
        <w:spacing w:after="0" w:line="276" w:lineRule="auto"/>
        <w:textAlignment w:val="baseline"/>
        <w:rPr>
          <w:rFonts w:eastAsia="Times New Roman"/>
        </w:rPr>
      </w:pPr>
      <w:r w:rsidRPr="003930FC">
        <w:rPr>
          <w:rFonts w:eastAsia="Times New Roman"/>
        </w:rPr>
        <w:t>Instructional tasks expected of students to demonstrate proficiency in grade</w:t>
      </w:r>
      <w:r>
        <w:rPr>
          <w:rFonts w:eastAsia="Times New Roman"/>
        </w:rPr>
        <w:t>-</w:t>
      </w:r>
      <w:r w:rsidRPr="003930FC">
        <w:rPr>
          <w:rFonts w:eastAsia="Times New Roman"/>
        </w:rPr>
        <w:t>level content in state standards</w:t>
      </w:r>
    </w:p>
    <w:p w14:paraId="0B455838" w14:textId="77777777" w:rsidR="00914C50" w:rsidRPr="003930FC" w:rsidRDefault="00914C50" w:rsidP="00AC5289">
      <w:pPr>
        <w:numPr>
          <w:ilvl w:val="0"/>
          <w:numId w:val="43"/>
        </w:numPr>
        <w:spacing w:after="0" w:line="276" w:lineRule="auto"/>
        <w:textAlignment w:val="baseline"/>
        <w:rPr>
          <w:rFonts w:eastAsia="Times New Roman"/>
        </w:rPr>
      </w:pPr>
      <w:r w:rsidRPr="003930FC">
        <w:rPr>
          <w:rFonts w:eastAsia="Times New Roman"/>
        </w:rPr>
        <w:t>Appropriateness of accommodations for particular content areas</w:t>
      </w:r>
    </w:p>
    <w:p w14:paraId="7E560434" w14:textId="77777777" w:rsidR="00914C50" w:rsidRPr="003930FC" w:rsidRDefault="00914C50" w:rsidP="00AC5289">
      <w:pPr>
        <w:spacing w:after="0" w:line="276" w:lineRule="auto"/>
        <w:textAlignment w:val="baseline"/>
        <w:rPr>
          <w:rFonts w:eastAsia="Times New Roman"/>
        </w:rPr>
      </w:pPr>
    </w:p>
    <w:p w14:paraId="44EC3102" w14:textId="1ED8D574" w:rsidR="00914C50" w:rsidRDefault="00914C50" w:rsidP="00AC5289">
      <w:pPr>
        <w:spacing w:after="0" w:line="276" w:lineRule="auto"/>
        <w:textAlignment w:val="baseline"/>
        <w:rPr>
          <w:rFonts w:eastAsia="Times New Roman"/>
        </w:rPr>
      </w:pPr>
      <w:r w:rsidRPr="003930FC">
        <w:rPr>
          <w:rFonts w:eastAsia="Times New Roman"/>
        </w:rPr>
        <w:t xml:space="preserve">*For more specific guidance on English </w:t>
      </w:r>
      <w:r>
        <w:rPr>
          <w:rFonts w:eastAsia="Times New Roman"/>
        </w:rPr>
        <w:t>l</w:t>
      </w:r>
      <w:r w:rsidRPr="003930FC">
        <w:rPr>
          <w:rFonts w:eastAsia="Times New Roman"/>
        </w:rPr>
        <w:t xml:space="preserve">earners and </w:t>
      </w:r>
      <w:r>
        <w:rPr>
          <w:rFonts w:eastAsia="Times New Roman"/>
        </w:rPr>
        <w:t>i</w:t>
      </w:r>
      <w:r w:rsidRPr="003930FC">
        <w:rPr>
          <w:rFonts w:eastAsia="Times New Roman"/>
        </w:rPr>
        <w:t xml:space="preserve">mmigrants, refer to the </w:t>
      </w:r>
      <w:hyperlink r:id="rId19" w:history="1">
        <w:r w:rsidRPr="00DE09D2">
          <w:rPr>
            <w:rStyle w:val="Hyperlink"/>
            <w:rFonts w:eastAsia="Times New Roman"/>
          </w:rPr>
          <w:t>English as a Second Language Program Guide</w:t>
        </w:r>
      </w:hyperlink>
      <w:r w:rsidRPr="003930FC">
        <w:rPr>
          <w:rFonts w:eastAsia="Times New Roman"/>
        </w:rPr>
        <w:t xml:space="preserve"> (August 2016). </w:t>
      </w:r>
    </w:p>
    <w:p w14:paraId="3420E5C8" w14:textId="77777777" w:rsidR="00914C50" w:rsidRPr="003930FC" w:rsidRDefault="00914C50" w:rsidP="00AC5289">
      <w:pPr>
        <w:spacing w:after="0" w:line="276" w:lineRule="auto"/>
        <w:textAlignment w:val="baseline"/>
        <w:rPr>
          <w:rFonts w:eastAsia="Times New Roman"/>
        </w:rPr>
      </w:pPr>
    </w:p>
    <w:p w14:paraId="6D1BEB24" w14:textId="77777777" w:rsidR="00914C50" w:rsidRDefault="00914C50" w:rsidP="00AC5289">
      <w:pPr>
        <w:pStyle w:val="Heading2"/>
        <w:spacing w:after="0" w:line="276" w:lineRule="auto"/>
      </w:pPr>
      <w:r>
        <w:t xml:space="preserve">Best Practices </w:t>
      </w:r>
    </w:p>
    <w:p w14:paraId="6318BAD6" w14:textId="77777777" w:rsidR="00914C50" w:rsidRPr="003930FC" w:rsidRDefault="00914C50" w:rsidP="00AC5289">
      <w:pPr>
        <w:spacing w:after="0" w:line="276" w:lineRule="auto"/>
        <w:rPr>
          <w:rFonts w:eastAsia="Times New Roman"/>
          <w:bCs w:val="0"/>
          <w:color w:val="000000"/>
        </w:rPr>
      </w:pPr>
      <w:r w:rsidRPr="003930FC">
        <w:rPr>
          <w:rFonts w:eastAsia="Times New Roman"/>
          <w:bCs w:val="0"/>
          <w:color w:val="000000"/>
        </w:rPr>
        <w:t xml:space="preserve">Evaluations for all disability categories require comprehensive assessment methods that encompass multimodal, multisource, </w:t>
      </w:r>
      <w:proofErr w:type="spellStart"/>
      <w:r w:rsidRPr="003930FC">
        <w:rPr>
          <w:rFonts w:eastAsia="Times New Roman"/>
          <w:bCs w:val="0"/>
          <w:color w:val="000000"/>
        </w:rPr>
        <w:t>multidomain</w:t>
      </w:r>
      <w:proofErr w:type="spellEnd"/>
      <w:r w:rsidRPr="003930FC">
        <w:rPr>
          <w:rFonts w:eastAsia="Times New Roman"/>
          <w:bCs w:val="0"/>
          <w:color w:val="000000"/>
        </w:rPr>
        <w:t xml:space="preserve"> and </w:t>
      </w:r>
      <w:proofErr w:type="spellStart"/>
      <w:r w:rsidRPr="003930FC">
        <w:rPr>
          <w:rFonts w:eastAsia="Times New Roman"/>
          <w:bCs w:val="0"/>
          <w:color w:val="000000"/>
        </w:rPr>
        <w:t>multisetting</w:t>
      </w:r>
      <w:proofErr w:type="spellEnd"/>
      <w:r w:rsidRPr="003930FC">
        <w:rPr>
          <w:rFonts w:eastAsia="Times New Roman"/>
          <w:bCs w:val="0"/>
          <w:color w:val="000000"/>
        </w:rPr>
        <w:t xml:space="preserve"> documentation.</w:t>
      </w:r>
    </w:p>
    <w:p w14:paraId="46C4A033" w14:textId="77777777" w:rsidR="00914C50" w:rsidRPr="003930FC" w:rsidRDefault="00914C50" w:rsidP="00AC5289">
      <w:pPr>
        <w:spacing w:after="0" w:line="276" w:lineRule="auto"/>
        <w:rPr>
          <w:rFonts w:eastAsia="Times New Roman"/>
          <w:bCs w:val="0"/>
        </w:rPr>
      </w:pPr>
    </w:p>
    <w:p w14:paraId="0042930E" w14:textId="77777777" w:rsidR="00914C50" w:rsidRPr="003930FC" w:rsidRDefault="00914C50" w:rsidP="00AC5289">
      <w:pPr>
        <w:numPr>
          <w:ilvl w:val="0"/>
          <w:numId w:val="13"/>
        </w:numPr>
        <w:spacing w:after="0" w:line="276" w:lineRule="auto"/>
        <w:textAlignment w:val="baseline"/>
        <w:rPr>
          <w:rFonts w:eastAsia="Times New Roman"/>
          <w:bCs w:val="0"/>
        </w:rPr>
      </w:pPr>
      <w:r w:rsidRPr="003930FC">
        <w:rPr>
          <w:rFonts w:eastAsia="Times New Roman"/>
          <w:bCs w:val="0"/>
          <w:color w:val="000000"/>
          <w:u w:val="single"/>
        </w:rPr>
        <w:lastRenderedPageBreak/>
        <w:t>Multimodal</w:t>
      </w:r>
      <w:r w:rsidRPr="003930FC">
        <w:rPr>
          <w:rFonts w:eastAsia="Times New Roman"/>
          <w:bCs w:val="0"/>
          <w:color w:val="000000"/>
        </w:rPr>
        <w:t>: In addition to an extensive review of existing records, teams should gather information from anecdotal records, unstructured</w:t>
      </w:r>
      <w:r>
        <w:rPr>
          <w:rFonts w:eastAsia="Times New Roman"/>
          <w:bCs w:val="0"/>
          <w:color w:val="000000"/>
        </w:rPr>
        <w:t xml:space="preserve"> or structured</w:t>
      </w:r>
      <w:r w:rsidRPr="003930FC">
        <w:rPr>
          <w:rFonts w:eastAsia="Times New Roman"/>
          <w:bCs w:val="0"/>
          <w:color w:val="000000"/>
        </w:rPr>
        <w:t xml:space="preserve"> interviews, rating scales (more than one; narrow in focus v</w:t>
      </w:r>
      <w:r>
        <w:rPr>
          <w:rFonts w:eastAsia="Times New Roman"/>
          <w:bCs w:val="0"/>
          <w:color w:val="000000"/>
        </w:rPr>
        <w:t>ersus</w:t>
      </w:r>
      <w:r w:rsidRPr="003930FC">
        <w:rPr>
          <w:rFonts w:eastAsia="Times New Roman"/>
          <w:bCs w:val="0"/>
          <w:color w:val="000000"/>
        </w:rPr>
        <w:t xml:space="preserve"> broad scales that assess </w:t>
      </w:r>
      <w:r>
        <w:rPr>
          <w:rFonts w:eastAsia="Times New Roman"/>
          <w:bCs w:val="0"/>
          <w:color w:val="000000"/>
        </w:rPr>
        <w:t xml:space="preserve">a </w:t>
      </w:r>
      <w:r w:rsidRPr="003930FC">
        <w:rPr>
          <w:rFonts w:eastAsia="Times New Roman"/>
          <w:bCs w:val="0"/>
          <w:color w:val="000000"/>
        </w:rPr>
        <w:t>wide range of potential issues), observations (more than one setting</w:t>
      </w:r>
      <w:r>
        <w:rPr>
          <w:rFonts w:eastAsia="Times New Roman"/>
          <w:bCs w:val="0"/>
          <w:color w:val="000000"/>
        </w:rPr>
        <w:t>;</w:t>
      </w:r>
      <w:r w:rsidRPr="003930FC">
        <w:rPr>
          <w:rFonts w:eastAsia="Times New Roman"/>
          <w:bCs w:val="0"/>
          <w:color w:val="000000"/>
        </w:rPr>
        <w:t xml:space="preserve"> more than one activity), and work samples/classroom performance products.</w:t>
      </w:r>
    </w:p>
    <w:p w14:paraId="1510415A" w14:textId="77777777" w:rsidR="00914C50" w:rsidRPr="003930FC" w:rsidRDefault="00914C50" w:rsidP="00AC5289">
      <w:pPr>
        <w:spacing w:after="0" w:line="276" w:lineRule="auto"/>
        <w:ind w:left="720"/>
        <w:textAlignment w:val="baseline"/>
        <w:rPr>
          <w:rFonts w:eastAsia="Times New Roman"/>
          <w:bCs w:val="0"/>
        </w:rPr>
      </w:pPr>
    </w:p>
    <w:p w14:paraId="2BA7D531" w14:textId="77777777" w:rsidR="00914C50" w:rsidRPr="003930FC" w:rsidRDefault="00914C50" w:rsidP="00AC5289">
      <w:pPr>
        <w:numPr>
          <w:ilvl w:val="0"/>
          <w:numId w:val="14"/>
        </w:numPr>
        <w:spacing w:after="0" w:line="276" w:lineRule="auto"/>
        <w:textAlignment w:val="baseline"/>
        <w:rPr>
          <w:rFonts w:eastAsia="Times New Roman"/>
          <w:bCs w:val="0"/>
        </w:rPr>
      </w:pPr>
      <w:r w:rsidRPr="003930FC">
        <w:rPr>
          <w:rFonts w:eastAsia="Times New Roman"/>
          <w:bCs w:val="0"/>
          <w:color w:val="000000"/>
          <w:u w:val="single"/>
        </w:rPr>
        <w:t>Multisource</w:t>
      </w:r>
      <w:r w:rsidRPr="003930FC">
        <w:rPr>
          <w:rFonts w:eastAsia="Times New Roman"/>
          <w:bCs w:val="0"/>
          <w:color w:val="000000"/>
        </w:rPr>
        <w:t>: Information pertaining to the referral should be obtained from parent(s)/caregiver(s), teachers, community agencies, medical/mental health professionals, and the student. It is important when looking at each measurement of assessment that input is gathered from all invested parties. For example, when obtaining information from interviews and/or rating scales, consider all available sources</w:t>
      </w:r>
      <w:r>
        <w:rPr>
          <w:rFonts w:eastAsia="Times New Roman"/>
          <w:bCs w:val="0"/>
          <w:color w:val="000000"/>
        </w:rPr>
        <w:t>—</w:t>
      </w:r>
      <w:r w:rsidRPr="003930FC">
        <w:rPr>
          <w:rFonts w:eastAsia="Times New Roman"/>
          <w:bCs w:val="0"/>
          <w:color w:val="000000"/>
        </w:rPr>
        <w:t xml:space="preserve">parent(s), teachers, and </w:t>
      </w:r>
      <w:r>
        <w:rPr>
          <w:rFonts w:eastAsia="Times New Roman"/>
          <w:bCs w:val="0"/>
          <w:color w:val="000000"/>
        </w:rPr>
        <w:t xml:space="preserve">the </w:t>
      </w:r>
      <w:r w:rsidRPr="003930FC">
        <w:rPr>
          <w:rFonts w:eastAsia="Times New Roman"/>
          <w:bCs w:val="0"/>
          <w:color w:val="000000"/>
        </w:rPr>
        <w:t>student</w:t>
      </w:r>
      <w:r>
        <w:rPr>
          <w:rFonts w:eastAsia="Times New Roman"/>
          <w:bCs w:val="0"/>
          <w:color w:val="000000"/>
        </w:rPr>
        <w:t>—</w:t>
      </w:r>
      <w:r w:rsidRPr="003930FC">
        <w:rPr>
          <w:rFonts w:eastAsia="Times New Roman"/>
          <w:bCs w:val="0"/>
          <w:color w:val="000000"/>
        </w:rPr>
        <w:t xml:space="preserve">for </w:t>
      </w:r>
      <w:r w:rsidRPr="00873CA4">
        <w:rPr>
          <w:rFonts w:eastAsia="Times New Roman"/>
          <w:b/>
          <w:bCs w:val="0"/>
          <w:iCs/>
          <w:color w:val="000000"/>
        </w:rPr>
        <w:t>each</w:t>
      </w:r>
      <w:r w:rsidRPr="003930FC">
        <w:rPr>
          <w:rFonts w:eastAsia="Times New Roman"/>
          <w:bCs w:val="0"/>
          <w:color w:val="000000"/>
        </w:rPr>
        <w:t xml:space="preserve"> rating scale/interview.</w:t>
      </w:r>
    </w:p>
    <w:p w14:paraId="60AA832F" w14:textId="77777777" w:rsidR="00914C50" w:rsidRPr="003930FC" w:rsidRDefault="00914C50" w:rsidP="00AC5289">
      <w:pPr>
        <w:spacing w:after="0" w:line="276" w:lineRule="auto"/>
        <w:ind w:left="720"/>
        <w:textAlignment w:val="baseline"/>
        <w:rPr>
          <w:rFonts w:eastAsia="Times New Roman"/>
          <w:bCs w:val="0"/>
        </w:rPr>
      </w:pPr>
    </w:p>
    <w:p w14:paraId="087791F2" w14:textId="77777777" w:rsidR="00914C50" w:rsidRPr="003930FC" w:rsidRDefault="00914C50" w:rsidP="00AC5289">
      <w:pPr>
        <w:numPr>
          <w:ilvl w:val="0"/>
          <w:numId w:val="15"/>
        </w:numPr>
        <w:spacing w:after="0" w:line="276" w:lineRule="auto"/>
        <w:textAlignment w:val="baseline"/>
        <w:rPr>
          <w:rFonts w:eastAsia="Times New Roman"/>
          <w:bCs w:val="0"/>
        </w:rPr>
      </w:pPr>
      <w:proofErr w:type="spellStart"/>
      <w:r w:rsidRPr="000248A0">
        <w:rPr>
          <w:rFonts w:eastAsia="Times New Roman"/>
          <w:bCs w:val="0"/>
          <w:color w:val="000000"/>
          <w:u w:val="single"/>
        </w:rPr>
        <w:t>Multidomain</w:t>
      </w:r>
      <w:proofErr w:type="spellEnd"/>
      <w:r w:rsidRPr="003930FC">
        <w:rPr>
          <w:rFonts w:eastAsia="Times New Roman"/>
          <w:bCs w:val="0"/>
          <w:color w:val="000000"/>
        </w:rPr>
        <w:t>: Teams should take care to consider all affected domains and provide a strengths-based assessment in each area. Domains to consider include cognitive ability, academic achievement, social relationships, adaptive functioning, response to intervention, and medical/mental health information.</w:t>
      </w:r>
    </w:p>
    <w:p w14:paraId="6E26ABA8" w14:textId="77777777" w:rsidR="00914C50" w:rsidRPr="003930FC" w:rsidRDefault="00914C50" w:rsidP="00AC5289">
      <w:pPr>
        <w:spacing w:after="0" w:line="276" w:lineRule="auto"/>
        <w:ind w:left="720"/>
        <w:textAlignment w:val="baseline"/>
        <w:rPr>
          <w:rFonts w:eastAsia="Times New Roman"/>
          <w:bCs w:val="0"/>
        </w:rPr>
      </w:pPr>
    </w:p>
    <w:p w14:paraId="5C943574" w14:textId="77777777" w:rsidR="00914C50" w:rsidRPr="003930FC" w:rsidRDefault="00914C50" w:rsidP="00AC5289">
      <w:pPr>
        <w:numPr>
          <w:ilvl w:val="0"/>
          <w:numId w:val="59"/>
        </w:numPr>
        <w:spacing w:after="0" w:line="276" w:lineRule="auto"/>
        <w:textAlignment w:val="baseline"/>
        <w:rPr>
          <w:rFonts w:eastAsia="Times New Roman"/>
          <w:bCs w:val="0"/>
        </w:rPr>
      </w:pPr>
      <w:proofErr w:type="spellStart"/>
      <w:r w:rsidRPr="000248A0">
        <w:rPr>
          <w:rFonts w:eastAsia="Times New Roman"/>
          <w:bCs w:val="0"/>
          <w:color w:val="000000"/>
          <w:u w:val="single"/>
        </w:rPr>
        <w:t>Multisetting</w:t>
      </w:r>
      <w:proofErr w:type="spellEnd"/>
      <w:r w:rsidRPr="003930FC">
        <w:rPr>
          <w:rFonts w:eastAsia="Times New Roman"/>
          <w:bCs w:val="0"/>
          <w:color w:val="000000"/>
        </w:rPr>
        <w:t>: Observations should occur in a variety of settings that provide an overall description of the student’s functioning across environments (classroom, hallway, cafeteria, recess), activities (whole group instruction, special area participation, free movement)</w:t>
      </w:r>
      <w:r>
        <w:rPr>
          <w:rFonts w:eastAsia="Times New Roman"/>
          <w:bCs w:val="0"/>
          <w:color w:val="000000"/>
        </w:rPr>
        <w:t>,</w:t>
      </w:r>
      <w:r w:rsidRPr="003930FC">
        <w:rPr>
          <w:rFonts w:eastAsia="Times New Roman"/>
          <w:bCs w:val="0"/>
          <w:color w:val="000000"/>
        </w:rPr>
        <w:t xml:space="preserve"> and time. Teams </w:t>
      </w:r>
      <w:r>
        <w:rPr>
          <w:rFonts w:eastAsia="Times New Roman"/>
          <w:bCs w:val="0"/>
          <w:color w:val="000000"/>
        </w:rPr>
        <w:t>should</w:t>
      </w:r>
      <w:r w:rsidRPr="003930FC">
        <w:rPr>
          <w:rFonts w:eastAsia="Times New Roman"/>
          <w:bCs w:val="0"/>
          <w:color w:val="000000"/>
        </w:rPr>
        <w:t xml:space="preserve"> have a 360 degree view of the student.</w:t>
      </w:r>
    </w:p>
    <w:p w14:paraId="3CD392DC" w14:textId="77777777" w:rsidR="00914C50" w:rsidRDefault="00914C50" w:rsidP="00AC5289">
      <w:pPr>
        <w:spacing w:after="0" w:line="276" w:lineRule="auto"/>
        <w:rPr>
          <w:rFonts w:eastAsia="Times New Roman"/>
          <w:bCs w:val="0"/>
          <w:color w:val="000000"/>
          <w:sz w:val="20"/>
          <w:szCs w:val="20"/>
        </w:rPr>
      </w:pPr>
    </w:p>
    <w:p w14:paraId="1BB5D518" w14:textId="77777777" w:rsidR="00121F22" w:rsidRPr="00FC39E6" w:rsidRDefault="00121F22" w:rsidP="00AC5289">
      <w:pPr>
        <w:pStyle w:val="Heading2"/>
        <w:spacing w:after="0" w:line="276" w:lineRule="auto"/>
        <w:rPr>
          <w:sz w:val="24"/>
          <w:szCs w:val="24"/>
        </w:rPr>
      </w:pPr>
      <w:r w:rsidRPr="00FC39E6">
        <w:t>Evaluation Procedures</w:t>
      </w:r>
      <w:r w:rsidR="00A115C4" w:rsidRPr="00FC39E6">
        <w:t xml:space="preserve"> </w:t>
      </w:r>
      <w:r w:rsidR="00F4505C" w:rsidRPr="00FC39E6">
        <w:t xml:space="preserve">for Functional Delay </w:t>
      </w:r>
      <w:r w:rsidR="00A115C4" w:rsidRPr="00FC39E6">
        <w:t>(Standards)</w:t>
      </w:r>
    </w:p>
    <w:p w14:paraId="29BCC506" w14:textId="77777777" w:rsidR="008C7E4C" w:rsidRPr="00FC39E6" w:rsidRDefault="008C7E4C" w:rsidP="00AC5289">
      <w:pPr>
        <w:spacing w:after="0" w:line="276" w:lineRule="auto"/>
      </w:pPr>
      <w:r w:rsidRPr="00FC39E6">
        <w:t>A comprehensive evaluation performed by a multidisciplinary team using a variety of sources of information that are sensitive to cultural, linguistic, and environmental factors or sensory impairments to include the following:</w:t>
      </w:r>
    </w:p>
    <w:p w14:paraId="49DF3FB6" w14:textId="77777777" w:rsidR="008C7E4C" w:rsidRPr="00FC39E6" w:rsidRDefault="008C7E4C" w:rsidP="00AC5289">
      <w:pPr>
        <w:spacing w:after="0" w:line="276" w:lineRule="auto"/>
        <w:jc w:val="both"/>
      </w:pPr>
    </w:p>
    <w:p w14:paraId="149BFC5E" w14:textId="77777777" w:rsidR="008C7E4C" w:rsidRPr="00FC39E6" w:rsidRDefault="008C7E4C" w:rsidP="00AC5289">
      <w:pPr>
        <w:spacing w:after="0" w:line="276" w:lineRule="auto"/>
        <w:ind w:left="720" w:hanging="720"/>
      </w:pPr>
      <w:r w:rsidRPr="00FC39E6">
        <w:t>(1)</w:t>
      </w:r>
      <w:r w:rsidRPr="00FC39E6">
        <w:tab/>
        <w:t>Intelligence evaluation with an individual, standardized test of cognition or intellectual ability which takes into consideration the following:</w:t>
      </w:r>
    </w:p>
    <w:p w14:paraId="481859DC" w14:textId="10B08716" w:rsidR="008C7E4C" w:rsidRPr="00FC39E6" w:rsidRDefault="008C7E4C" w:rsidP="00AC5289">
      <w:pPr>
        <w:spacing w:after="0" w:line="276" w:lineRule="auto"/>
        <w:ind w:left="1440" w:hanging="720"/>
      </w:pPr>
      <w:r w:rsidRPr="00FC39E6">
        <w:t>(a)</w:t>
      </w:r>
      <w:r w:rsidRPr="00FC39E6">
        <w:tab/>
        <w:t>Selection of test instrument(s) that are sensitive to cultural, linguistic</w:t>
      </w:r>
      <w:r w:rsidR="00BE478D">
        <w:t>,</w:t>
      </w:r>
      <w:r w:rsidRPr="00FC39E6">
        <w:t xml:space="preserve"> or sensory factors;</w:t>
      </w:r>
    </w:p>
    <w:p w14:paraId="693C208A" w14:textId="77777777" w:rsidR="008C7E4C" w:rsidRPr="00FC39E6" w:rsidRDefault="008C7E4C" w:rsidP="00AC5289">
      <w:pPr>
        <w:spacing w:after="0" w:line="276" w:lineRule="auto"/>
        <w:ind w:left="1440" w:hanging="720"/>
      </w:pPr>
      <w:r w:rsidRPr="00FC39E6">
        <w:t>(b)</w:t>
      </w:r>
      <w:r w:rsidRPr="00FC39E6">
        <w:tab/>
        <w:t>Interpretation of test scores which take into account:</w:t>
      </w:r>
    </w:p>
    <w:p w14:paraId="42B9433F" w14:textId="77777777" w:rsidR="008C7E4C" w:rsidRPr="00FC39E6" w:rsidRDefault="008C7E4C" w:rsidP="00AC5289">
      <w:pPr>
        <w:spacing w:after="0" w:line="276" w:lineRule="auto"/>
        <w:ind w:left="2160" w:hanging="720"/>
      </w:pPr>
      <w:r w:rsidRPr="00FC39E6">
        <w:t>1.</w:t>
      </w:r>
      <w:r w:rsidRPr="00FC39E6">
        <w:tab/>
        <w:t>The standard error of measurement for the test at the 68</w:t>
      </w:r>
      <w:r w:rsidRPr="00FC39E6">
        <w:rPr>
          <w:vertAlign w:val="superscript"/>
        </w:rPr>
        <w:t>th</w:t>
      </w:r>
      <w:r w:rsidRPr="00FC39E6">
        <w:t xml:space="preserve"> percent confidence level; and</w:t>
      </w:r>
    </w:p>
    <w:p w14:paraId="58559E0E" w14:textId="77777777" w:rsidR="008C7E4C" w:rsidRPr="00FC39E6" w:rsidRDefault="008C7E4C" w:rsidP="00AC5289">
      <w:pPr>
        <w:spacing w:after="0" w:line="276" w:lineRule="auto"/>
        <w:ind w:left="2160" w:hanging="720"/>
      </w:pPr>
      <w:r w:rsidRPr="00FC39E6">
        <w:t>2.</w:t>
      </w:r>
      <w:r w:rsidRPr="00FC39E6">
        <w:tab/>
        <w:t>Factors that may affect test performance; including:</w:t>
      </w:r>
    </w:p>
    <w:p w14:paraId="679D5494" w14:textId="77777777" w:rsidR="008C7E4C" w:rsidRPr="00FC39E6" w:rsidRDefault="008C7E4C" w:rsidP="00AC5289">
      <w:pPr>
        <w:tabs>
          <w:tab w:val="left" w:pos="1890"/>
        </w:tabs>
        <w:spacing w:after="0" w:line="276" w:lineRule="auto"/>
        <w:ind w:left="2880" w:hanging="720"/>
      </w:pPr>
      <w:r w:rsidRPr="00FC39E6">
        <w:t>(</w:t>
      </w:r>
      <w:proofErr w:type="spellStart"/>
      <w:r w:rsidRPr="00FC39E6">
        <w:t>i</w:t>
      </w:r>
      <w:proofErr w:type="spellEnd"/>
      <w:r w:rsidRPr="00FC39E6">
        <w:t>)</w:t>
      </w:r>
      <w:r w:rsidRPr="00FC39E6">
        <w:tab/>
        <w:t>Limited English proficiency;</w:t>
      </w:r>
    </w:p>
    <w:p w14:paraId="19C29546" w14:textId="77777777" w:rsidR="008C7E4C" w:rsidRPr="00FC39E6" w:rsidRDefault="008C7E4C" w:rsidP="00AC5289">
      <w:pPr>
        <w:tabs>
          <w:tab w:val="left" w:pos="1890"/>
        </w:tabs>
        <w:spacing w:after="0" w:line="276" w:lineRule="auto"/>
        <w:ind w:left="2880" w:hanging="720"/>
      </w:pPr>
      <w:r w:rsidRPr="00FC39E6">
        <w:t>(ii)</w:t>
      </w:r>
      <w:r w:rsidRPr="00FC39E6">
        <w:tab/>
        <w:t>Cultural factors;</w:t>
      </w:r>
    </w:p>
    <w:p w14:paraId="58E55A4C" w14:textId="77777777" w:rsidR="008C7E4C" w:rsidRPr="00FC39E6" w:rsidRDefault="008C7E4C" w:rsidP="00AC5289">
      <w:pPr>
        <w:tabs>
          <w:tab w:val="left" w:pos="1890"/>
        </w:tabs>
        <w:spacing w:after="0" w:line="276" w:lineRule="auto"/>
        <w:ind w:left="2880" w:hanging="720"/>
      </w:pPr>
      <w:r w:rsidRPr="00FC39E6">
        <w:t>(iii)</w:t>
      </w:r>
      <w:r w:rsidRPr="00FC39E6">
        <w:tab/>
        <w:t>Medical conditions that impact school performance;</w:t>
      </w:r>
    </w:p>
    <w:p w14:paraId="71C5F477" w14:textId="77777777" w:rsidR="008C7E4C" w:rsidRPr="00FC39E6" w:rsidRDefault="008C7E4C" w:rsidP="00AC5289">
      <w:pPr>
        <w:tabs>
          <w:tab w:val="left" w:pos="1890"/>
        </w:tabs>
        <w:spacing w:after="0" w:line="276" w:lineRule="auto"/>
        <w:ind w:left="2880" w:hanging="720"/>
      </w:pPr>
      <w:proofErr w:type="gramStart"/>
      <w:r w:rsidRPr="00FC39E6">
        <w:t>(iv)</w:t>
      </w:r>
      <w:r w:rsidRPr="00FC39E6">
        <w:tab/>
        <w:t>Environmental</w:t>
      </w:r>
      <w:proofErr w:type="gramEnd"/>
      <w:r w:rsidRPr="00FC39E6">
        <w:t xml:space="preserve"> factors;</w:t>
      </w:r>
    </w:p>
    <w:p w14:paraId="524077C9" w14:textId="5F3B018D" w:rsidR="008C7E4C" w:rsidRPr="00FC39E6" w:rsidRDefault="008C7E4C" w:rsidP="00AC5289">
      <w:pPr>
        <w:tabs>
          <w:tab w:val="left" w:pos="1890"/>
        </w:tabs>
        <w:spacing w:after="0" w:line="276" w:lineRule="auto"/>
        <w:ind w:left="2880" w:hanging="720"/>
      </w:pPr>
      <w:r w:rsidRPr="00FC39E6">
        <w:lastRenderedPageBreak/>
        <w:t>(v)</w:t>
      </w:r>
      <w:r w:rsidRPr="00FC39E6">
        <w:tab/>
        <w:t>Communication, sensory</w:t>
      </w:r>
      <w:r w:rsidR="00BE478D">
        <w:t>,</w:t>
      </w:r>
      <w:r w:rsidRPr="00FC39E6">
        <w:t xml:space="preserve"> or motor disabilities; and</w:t>
      </w:r>
    </w:p>
    <w:p w14:paraId="0E402BEB" w14:textId="77777777" w:rsidR="008C7E4C" w:rsidRPr="00FC39E6" w:rsidRDefault="008C7E4C" w:rsidP="00AC5289">
      <w:pPr>
        <w:spacing w:after="0" w:line="276" w:lineRule="auto"/>
        <w:ind w:left="2880" w:hanging="720"/>
      </w:pPr>
      <w:proofErr w:type="gramStart"/>
      <w:r w:rsidRPr="00FC39E6">
        <w:t>(vi)</w:t>
      </w:r>
      <w:r w:rsidRPr="00FC39E6">
        <w:tab/>
        <w:t>Determination</w:t>
      </w:r>
      <w:proofErr w:type="gramEnd"/>
      <w:r w:rsidRPr="00FC39E6">
        <w:t xml:space="preserve"> that test performance due to these factors is not the primary reason for significantly impaired scores on measures of intellectual functioning.</w:t>
      </w:r>
    </w:p>
    <w:p w14:paraId="4EE19E4D" w14:textId="77777777" w:rsidR="008C7E4C" w:rsidRPr="00FC39E6" w:rsidRDefault="008C7E4C" w:rsidP="00AC5289">
      <w:pPr>
        <w:spacing w:after="0" w:line="276" w:lineRule="auto"/>
        <w:ind w:left="3600" w:hanging="720"/>
      </w:pPr>
    </w:p>
    <w:p w14:paraId="4082D833" w14:textId="77777777" w:rsidR="008C7E4C" w:rsidRPr="00FC39E6" w:rsidRDefault="008C7E4C" w:rsidP="00AC5289">
      <w:pPr>
        <w:spacing w:after="0" w:line="276" w:lineRule="auto"/>
        <w:ind w:left="720" w:hanging="720"/>
      </w:pPr>
      <w:r w:rsidRPr="00FC39E6">
        <w:t>(2)</w:t>
      </w:r>
      <w:r w:rsidRPr="00FC39E6">
        <w:tab/>
        <w:t>Achievement evaluation with individual, standardized achievement test(s) in the areas of:</w:t>
      </w:r>
    </w:p>
    <w:p w14:paraId="6282FC31" w14:textId="77777777" w:rsidR="008C7E4C" w:rsidRPr="00FC39E6" w:rsidRDefault="008C7E4C" w:rsidP="00AC5289">
      <w:pPr>
        <w:tabs>
          <w:tab w:val="left" w:pos="720"/>
          <w:tab w:val="left" w:pos="1080"/>
        </w:tabs>
        <w:spacing w:after="0" w:line="276" w:lineRule="auto"/>
        <w:ind w:left="720"/>
      </w:pPr>
      <w:r w:rsidRPr="00FC39E6">
        <w:t>(a)</w:t>
      </w:r>
      <w:r w:rsidRPr="00FC39E6">
        <w:tab/>
        <w:t>Basic reading skills;</w:t>
      </w:r>
    </w:p>
    <w:p w14:paraId="5611D3AB" w14:textId="77777777" w:rsidR="008C7E4C" w:rsidRPr="00FC39E6" w:rsidRDefault="008C7E4C" w:rsidP="00AC5289">
      <w:pPr>
        <w:tabs>
          <w:tab w:val="left" w:pos="720"/>
          <w:tab w:val="left" w:pos="1080"/>
        </w:tabs>
        <w:spacing w:after="0" w:line="276" w:lineRule="auto"/>
        <w:ind w:left="720"/>
      </w:pPr>
      <w:r w:rsidRPr="00FC39E6">
        <w:t>(b)</w:t>
      </w:r>
      <w:r w:rsidRPr="00FC39E6">
        <w:tab/>
        <w:t>Reading fluency skills;</w:t>
      </w:r>
    </w:p>
    <w:p w14:paraId="04F2283B" w14:textId="77777777" w:rsidR="008C7E4C" w:rsidRPr="00FC39E6" w:rsidRDefault="008C7E4C" w:rsidP="00AC5289">
      <w:pPr>
        <w:tabs>
          <w:tab w:val="left" w:pos="720"/>
          <w:tab w:val="left" w:pos="1080"/>
        </w:tabs>
        <w:spacing w:after="0" w:line="276" w:lineRule="auto"/>
        <w:ind w:left="720"/>
      </w:pPr>
      <w:r w:rsidRPr="00FC39E6">
        <w:t>(c)</w:t>
      </w:r>
      <w:r w:rsidRPr="00FC39E6">
        <w:tab/>
        <w:t>Reading comprehension;</w:t>
      </w:r>
    </w:p>
    <w:p w14:paraId="58FE227E" w14:textId="77777777" w:rsidR="008C7E4C" w:rsidRPr="00FC39E6" w:rsidRDefault="008C7E4C" w:rsidP="00AC5289">
      <w:pPr>
        <w:tabs>
          <w:tab w:val="left" w:pos="720"/>
          <w:tab w:val="left" w:pos="1080"/>
        </w:tabs>
        <w:spacing w:after="0" w:line="276" w:lineRule="auto"/>
        <w:ind w:left="720"/>
      </w:pPr>
      <w:r w:rsidRPr="00FC39E6">
        <w:t>(d)</w:t>
      </w:r>
      <w:r w:rsidRPr="00FC39E6">
        <w:tab/>
        <w:t>Mathematics calculation;</w:t>
      </w:r>
    </w:p>
    <w:p w14:paraId="287E2B6B" w14:textId="77777777" w:rsidR="008C7E4C" w:rsidRPr="00FC39E6" w:rsidRDefault="008C7E4C" w:rsidP="00AC5289">
      <w:pPr>
        <w:tabs>
          <w:tab w:val="left" w:pos="720"/>
          <w:tab w:val="left" w:pos="1080"/>
        </w:tabs>
        <w:spacing w:after="0" w:line="276" w:lineRule="auto"/>
        <w:ind w:left="720"/>
      </w:pPr>
      <w:r w:rsidRPr="00FC39E6">
        <w:t>(e)</w:t>
      </w:r>
      <w:r w:rsidRPr="00FC39E6">
        <w:tab/>
        <w:t>Mathematics problem solving; and</w:t>
      </w:r>
    </w:p>
    <w:p w14:paraId="0B547414" w14:textId="77777777" w:rsidR="008C7E4C" w:rsidRPr="00FC39E6" w:rsidRDefault="008C7E4C" w:rsidP="00AC5289">
      <w:pPr>
        <w:tabs>
          <w:tab w:val="left" w:pos="720"/>
          <w:tab w:val="left" w:pos="1080"/>
        </w:tabs>
        <w:spacing w:after="0" w:line="276" w:lineRule="auto"/>
        <w:ind w:left="720"/>
      </w:pPr>
      <w:r w:rsidRPr="00FC39E6">
        <w:t>(f)</w:t>
      </w:r>
      <w:r w:rsidRPr="00FC39E6">
        <w:tab/>
        <w:t>Written expression.</w:t>
      </w:r>
    </w:p>
    <w:p w14:paraId="41F5CC54" w14:textId="77777777" w:rsidR="008C7E4C" w:rsidRPr="00FC39E6" w:rsidRDefault="008C7E4C" w:rsidP="00AC5289">
      <w:pPr>
        <w:tabs>
          <w:tab w:val="left" w:pos="720"/>
          <w:tab w:val="left" w:pos="1080"/>
        </w:tabs>
        <w:spacing w:after="0" w:line="276" w:lineRule="auto"/>
        <w:ind w:left="720"/>
      </w:pPr>
    </w:p>
    <w:p w14:paraId="0DAC7AAD" w14:textId="77777777" w:rsidR="008C7E4C" w:rsidRPr="00FC39E6" w:rsidRDefault="008C7E4C" w:rsidP="00AC5289">
      <w:pPr>
        <w:spacing w:after="0" w:line="276" w:lineRule="auto"/>
        <w:ind w:left="720" w:hanging="720"/>
      </w:pPr>
      <w:r w:rsidRPr="00FC39E6">
        <w:t>(3)</w:t>
      </w:r>
      <w:r w:rsidRPr="00FC39E6">
        <w:tab/>
        <w:t>Home or school adaptive behavior assessment which is evaluated by individual, standardized instruments and determined by scores as appropriate; and</w:t>
      </w:r>
    </w:p>
    <w:p w14:paraId="2CEAEF41" w14:textId="77777777" w:rsidR="008C7E4C" w:rsidRPr="00FC39E6" w:rsidRDefault="008C7E4C" w:rsidP="00AC5289">
      <w:pPr>
        <w:spacing w:after="0" w:line="276" w:lineRule="auto"/>
        <w:ind w:left="720" w:hanging="720"/>
      </w:pPr>
    </w:p>
    <w:p w14:paraId="4BE95120" w14:textId="77777777" w:rsidR="008C7E4C" w:rsidRPr="00FC39E6" w:rsidRDefault="008C7E4C" w:rsidP="00AC5289">
      <w:pPr>
        <w:spacing w:after="0" w:line="276" w:lineRule="auto"/>
        <w:ind w:left="720" w:hanging="720"/>
      </w:pPr>
      <w:r w:rsidRPr="00FC39E6">
        <w:t>(4)</w:t>
      </w:r>
      <w:r w:rsidRPr="00FC39E6">
        <w:tab/>
        <w:t>Documentation, including observation and/or assessmen</w:t>
      </w:r>
      <w:r w:rsidR="002806EC">
        <w:t>t, of how f</w:t>
      </w:r>
      <w:r w:rsidRPr="00FC39E6">
        <w:t xml:space="preserve">unctional </w:t>
      </w:r>
      <w:r w:rsidR="002806EC">
        <w:t xml:space="preserve">delay adversely </w:t>
      </w:r>
      <w:r w:rsidRPr="00FC39E6">
        <w:t>affects the child’s educational performance in his/her learning environment and the need for specialized in</w:t>
      </w:r>
      <w:r w:rsidR="002806EC">
        <w:t xml:space="preserve">struction and related services </w:t>
      </w:r>
      <w:r w:rsidRPr="00FC39E6">
        <w:t>(i.e., to include academic and/or nonacademic areas).</w:t>
      </w:r>
    </w:p>
    <w:p w14:paraId="50DA2186" w14:textId="77777777" w:rsidR="00A115C4" w:rsidRPr="00FC39E6" w:rsidRDefault="00A115C4" w:rsidP="00AC5289">
      <w:pPr>
        <w:spacing w:after="0" w:line="276" w:lineRule="auto"/>
        <w:rPr>
          <w:rFonts w:eastAsia="Times New Roman"/>
          <w:bCs w:val="0"/>
          <w:i/>
          <w:iCs/>
          <w:color w:val="000000"/>
          <w:sz w:val="20"/>
          <w:szCs w:val="20"/>
        </w:rPr>
      </w:pPr>
    </w:p>
    <w:p w14:paraId="5B44F6E8" w14:textId="77777777" w:rsidR="00A115C4" w:rsidRPr="00FC39E6" w:rsidRDefault="00A115C4" w:rsidP="00AC5289">
      <w:pPr>
        <w:pStyle w:val="Heading2"/>
        <w:spacing w:after="0" w:line="276" w:lineRule="auto"/>
      </w:pPr>
      <w:r w:rsidRPr="00FC39E6">
        <w:t xml:space="preserve">Evaluation </w:t>
      </w:r>
      <w:r w:rsidR="005D652F" w:rsidRPr="00FC39E6">
        <w:t xml:space="preserve">Procedure </w:t>
      </w:r>
      <w:r w:rsidRPr="00FC39E6">
        <w:t>Guidance</w:t>
      </w:r>
    </w:p>
    <w:p w14:paraId="7FC10B54" w14:textId="77777777" w:rsidR="008F0B8D" w:rsidRPr="00FC39E6" w:rsidRDefault="00121F22" w:rsidP="00AC5289">
      <w:pPr>
        <w:spacing w:after="0" w:line="276" w:lineRule="auto"/>
        <w:jc w:val="both"/>
        <w:rPr>
          <w:rFonts w:eastAsia="Times New Roman"/>
          <w:b/>
          <w:bCs w:val="0"/>
        </w:rPr>
      </w:pPr>
      <w:r w:rsidRPr="00FC39E6">
        <w:rPr>
          <w:rFonts w:eastAsia="Times New Roman"/>
          <w:b/>
          <w:bCs w:val="0"/>
          <w:iCs/>
          <w:color w:val="000000"/>
        </w:rPr>
        <w:t>Standard 1:</w:t>
      </w:r>
      <w:r w:rsidRPr="00FC39E6">
        <w:rPr>
          <w:rFonts w:eastAsia="Times New Roman"/>
          <w:b/>
          <w:bCs w:val="0"/>
          <w:i/>
          <w:iCs/>
          <w:color w:val="000000"/>
        </w:rPr>
        <w:t xml:space="preserve"> </w:t>
      </w:r>
      <w:r w:rsidR="00966FBD" w:rsidRPr="00FC39E6">
        <w:rPr>
          <w:rFonts w:eastAsia="Times New Roman"/>
          <w:b/>
          <w:bCs w:val="0"/>
          <w:color w:val="000000"/>
        </w:rPr>
        <w:t>Intellectual Functioning</w:t>
      </w:r>
    </w:p>
    <w:p w14:paraId="46745C18" w14:textId="77777777" w:rsidR="00914C50" w:rsidRPr="00873CA4" w:rsidRDefault="00914C50" w:rsidP="00AC5289">
      <w:pPr>
        <w:spacing w:after="0" w:line="276" w:lineRule="auto"/>
        <w:rPr>
          <w:color w:val="000000"/>
        </w:rPr>
      </w:pPr>
      <w:r w:rsidRPr="003C331D">
        <w:t>Intellectual functioning</w:t>
      </w:r>
      <w:r>
        <w:t xml:space="preserve"> is typically measured by a standardized individually administered assessment of cognitive ability. There are alternate measures (e.g., developmental measures, developmental profiles) for children who are not able to perform on traditional assessment measures. Significantly</w:t>
      </w:r>
      <w:r w:rsidRPr="003C331D">
        <w:t xml:space="preserve"> impaired intellectual functioning is defined as two deviations </w:t>
      </w:r>
      <w:r>
        <w:t>[</w:t>
      </w:r>
      <w:r w:rsidRPr="003C331D">
        <w:t>i.e.,</w:t>
      </w:r>
      <w:r w:rsidRPr="003C331D">
        <w:rPr>
          <w:rFonts w:eastAsia="Times New Roman"/>
          <w:b/>
          <w:bCs w:val="0"/>
        </w:rPr>
        <w:t xml:space="preserve"> </w:t>
      </w:r>
      <w:r w:rsidRPr="003C331D">
        <w:rPr>
          <w:color w:val="000000"/>
        </w:rPr>
        <w:t xml:space="preserve">the standard score of the normed test results for the child fall at or below a Standard Score (SS) of </w:t>
      </w:r>
      <w:r>
        <w:rPr>
          <w:color w:val="000000"/>
        </w:rPr>
        <w:t xml:space="preserve">70 (with a mean score of 100, and standard deviation of 15)] </w:t>
      </w:r>
      <w:r w:rsidRPr="00612414">
        <w:rPr>
          <w:color w:val="000000"/>
        </w:rPr>
        <w:t>+</w:t>
      </w:r>
      <w:r>
        <w:rPr>
          <w:color w:val="000000"/>
        </w:rPr>
        <w:t>/- the standard error of measure within the specific assessment’s confidence interval, which documents the likely range an individual’s true score falls within.</w:t>
      </w:r>
    </w:p>
    <w:p w14:paraId="78FDD93C" w14:textId="77777777" w:rsidR="00914C50" w:rsidRPr="003C331D" w:rsidRDefault="00914C50" w:rsidP="00AC5289">
      <w:pPr>
        <w:spacing w:after="0" w:line="276" w:lineRule="auto"/>
        <w:ind w:right="180"/>
        <w:rPr>
          <w:rFonts w:ascii="Arial" w:hAnsi="Arial"/>
        </w:rPr>
      </w:pPr>
    </w:p>
    <w:p w14:paraId="3D83CECE" w14:textId="77777777" w:rsidR="00914C50" w:rsidRPr="005D00B9" w:rsidRDefault="00914C50" w:rsidP="00AC5289">
      <w:pPr>
        <w:spacing w:after="0" w:line="276" w:lineRule="auto"/>
        <w:ind w:right="180"/>
        <w:rPr>
          <w:rFonts w:eastAsia="Times New Roman"/>
          <w:bCs w:val="0"/>
          <w:color w:val="000000"/>
          <w:shd w:val="clear" w:color="auto" w:fill="FFFFFF"/>
        </w:rPr>
      </w:pPr>
      <w:r w:rsidRPr="005D00B9">
        <w:rPr>
          <w:rFonts w:eastAsia="Times New Roman"/>
          <w:bCs w:val="0"/>
          <w:color w:val="000000"/>
        </w:rPr>
        <w:t xml:space="preserve">The intellectual functioning evaluation must be conducted by </w:t>
      </w:r>
      <w:r>
        <w:rPr>
          <w:rFonts w:eastAsia="Times New Roman"/>
          <w:bCs w:val="0"/>
          <w:color w:val="000000"/>
        </w:rPr>
        <w:t xml:space="preserve">someone with appropriate licensure and training (e.g., </w:t>
      </w:r>
      <w:r w:rsidRPr="00D02E8F">
        <w:rPr>
          <w:rFonts w:eastAsia="Times New Roman"/>
          <w:bCs w:val="0"/>
          <w:color w:val="000000"/>
        </w:rPr>
        <w:t xml:space="preserve">school psychologist, </w:t>
      </w:r>
      <w:r w:rsidRPr="00D02E8F">
        <w:rPr>
          <w:rFonts w:cs="Arial"/>
        </w:rPr>
        <w:t xml:space="preserve">licensed psychologist, licensed psychological examiner </w:t>
      </w:r>
      <w:r>
        <w:rPr>
          <w:rFonts w:cs="Arial"/>
        </w:rPr>
        <w:t xml:space="preserve">who is </w:t>
      </w:r>
      <w:r w:rsidRPr="00D02E8F">
        <w:rPr>
          <w:rFonts w:cs="Arial"/>
        </w:rPr>
        <w:t>under the direct supervision of a licensed psychologist, licensed senior psychological examiner</w:t>
      </w:r>
      <w:r>
        <w:rPr>
          <w:rFonts w:cs="Arial"/>
          <w:sz w:val="20"/>
        </w:rPr>
        <w:t>)</w:t>
      </w:r>
      <w:r>
        <w:rPr>
          <w:rFonts w:eastAsia="Times New Roman"/>
          <w:bCs w:val="0"/>
          <w:color w:val="000000"/>
        </w:rPr>
        <w:t xml:space="preserve">. </w:t>
      </w:r>
      <w:r w:rsidRPr="005D00B9">
        <w:rPr>
          <w:rFonts w:eastAsia="Times New Roman"/>
          <w:bCs w:val="0"/>
          <w:color w:val="000000"/>
          <w:shd w:val="clear" w:color="auto" w:fill="FFFFFF"/>
        </w:rPr>
        <w:t xml:space="preserve">Best practice dictates that no one cognitive measure should be used for all assessments. The correct instrument selection must result from a comprehensive review of information obtained from multiple sources prior to evaluation. This practice is </w:t>
      </w:r>
      <w:r w:rsidRPr="005D00B9">
        <w:rPr>
          <w:rFonts w:eastAsia="Times New Roman"/>
          <w:bCs w:val="0"/>
          <w:color w:val="000000"/>
          <w:shd w:val="clear" w:color="auto" w:fill="FFFFFF"/>
        </w:rPr>
        <w:lastRenderedPageBreak/>
        <w:t xml:space="preserve">critical in obtaining a valid cognitive score. Refer to the </w:t>
      </w:r>
      <w:proofErr w:type="spellStart"/>
      <w:r w:rsidRPr="005D00B9">
        <w:t>TnAISF</w:t>
      </w:r>
      <w:proofErr w:type="spellEnd"/>
      <w:r>
        <w:t xml:space="preserve"> (</w:t>
      </w:r>
      <w:hyperlink w:anchor="_Appendix_A:_TN" w:history="1">
        <w:r w:rsidRPr="003B1557">
          <w:rPr>
            <w:rStyle w:val="Hyperlink"/>
          </w:rPr>
          <w:t>Appendix A</w:t>
        </w:r>
      </w:hyperlink>
      <w:r w:rsidRPr="005D00B9">
        <w:t xml:space="preserve">) when determining the most appropriate assessment. </w:t>
      </w:r>
    </w:p>
    <w:p w14:paraId="04A17FFE" w14:textId="77777777" w:rsidR="00914C50" w:rsidRDefault="00914C50" w:rsidP="00AC5289">
      <w:pPr>
        <w:spacing w:after="0" w:line="276" w:lineRule="auto"/>
        <w:ind w:left="100" w:right="180"/>
        <w:rPr>
          <w:rFonts w:eastAsia="Times New Roman"/>
          <w:bCs w:val="0"/>
          <w:color w:val="000000"/>
          <w:shd w:val="clear" w:color="auto" w:fill="FFFFFF"/>
        </w:rPr>
      </w:pPr>
    </w:p>
    <w:p w14:paraId="42B7EDDE" w14:textId="77777777" w:rsidR="00914C50" w:rsidRDefault="00914C50" w:rsidP="00AC5289">
      <w:pPr>
        <w:pStyle w:val="Default"/>
        <w:spacing w:line="276" w:lineRule="auto"/>
        <w:rPr>
          <w:rFonts w:ascii="Open Sans" w:hAnsi="Open Sans" w:cs="Open Sans"/>
          <w:sz w:val="21"/>
          <w:szCs w:val="21"/>
        </w:rPr>
      </w:pPr>
      <w:r w:rsidRPr="008F03AA">
        <w:rPr>
          <w:rFonts w:ascii="Open Sans" w:eastAsia="Times New Roman" w:hAnsi="Open Sans" w:cs="Open Sans"/>
          <w:sz w:val="21"/>
          <w:szCs w:val="21"/>
        </w:rPr>
        <w:t xml:space="preserve">Standard </w:t>
      </w:r>
      <w:r>
        <w:rPr>
          <w:rFonts w:ascii="Open Sans" w:eastAsia="Times New Roman" w:hAnsi="Open Sans" w:cs="Open Sans"/>
          <w:sz w:val="21"/>
          <w:szCs w:val="21"/>
        </w:rPr>
        <w:t>e</w:t>
      </w:r>
      <w:r w:rsidRPr="008F03AA">
        <w:rPr>
          <w:rFonts w:ascii="Open Sans" w:eastAsia="Times New Roman" w:hAnsi="Open Sans" w:cs="Open Sans"/>
          <w:sz w:val="21"/>
          <w:szCs w:val="21"/>
        </w:rPr>
        <w:t xml:space="preserve">rror of </w:t>
      </w:r>
      <w:r>
        <w:rPr>
          <w:rFonts w:ascii="Open Sans" w:eastAsia="Times New Roman" w:hAnsi="Open Sans" w:cs="Open Sans"/>
          <w:sz w:val="21"/>
          <w:szCs w:val="21"/>
        </w:rPr>
        <w:t>m</w:t>
      </w:r>
      <w:r w:rsidRPr="008F03AA">
        <w:rPr>
          <w:rFonts w:ascii="Open Sans" w:eastAsia="Times New Roman" w:hAnsi="Open Sans" w:cs="Open Sans"/>
          <w:sz w:val="21"/>
          <w:szCs w:val="21"/>
        </w:rPr>
        <w:t>easure (SEM)</w:t>
      </w:r>
      <w:r>
        <w:rPr>
          <w:rFonts w:ascii="Open Sans" w:eastAsia="Times New Roman" w:hAnsi="Open Sans" w:cs="Open Sans"/>
          <w:sz w:val="21"/>
          <w:szCs w:val="21"/>
        </w:rPr>
        <w:t>:</w:t>
      </w:r>
      <w:r w:rsidRPr="008F03AA">
        <w:rPr>
          <w:rFonts w:ascii="Open Sans" w:eastAsia="Times New Roman" w:hAnsi="Open Sans" w:cs="Open Sans"/>
          <w:sz w:val="21"/>
          <w:szCs w:val="21"/>
        </w:rPr>
        <w:t xml:space="preserve"> </w:t>
      </w:r>
      <w:r w:rsidRPr="008F03AA">
        <w:rPr>
          <w:rFonts w:ascii="Open Sans" w:hAnsi="Open Sans" w:cs="Open Sans"/>
          <w:sz w:val="21"/>
          <w:szCs w:val="21"/>
        </w:rPr>
        <w:t xml:space="preserve">The </w:t>
      </w:r>
      <w:r>
        <w:rPr>
          <w:rFonts w:ascii="Open Sans" w:hAnsi="Open Sans" w:cs="Open Sans"/>
          <w:sz w:val="21"/>
          <w:szCs w:val="21"/>
        </w:rPr>
        <w:t>SEM</w:t>
      </w:r>
      <w:r w:rsidRPr="008F03AA">
        <w:rPr>
          <w:rFonts w:ascii="Open Sans" w:hAnsi="Open Sans" w:cs="Open Sans"/>
          <w:sz w:val="21"/>
          <w:szCs w:val="21"/>
        </w:rPr>
        <w:t xml:space="preserve"> estimates how repeated measures of a person on the same instrument tend to be distributed around his or her “true” score. The true score is always an unknown because no measure can be constructed that provides a perfect reflection of the true score. SEM is directly related to the reliability of a test; that is, the larger the SEM, the lower the reliability of the test and the less precision there is in the measures taken and scores obtained. Since all measurement contains some error, it is highly unlikely that any test will yield the same scores for a given person each time they are retested.</w:t>
      </w:r>
    </w:p>
    <w:p w14:paraId="252D3923" w14:textId="77777777" w:rsidR="00914C50" w:rsidRPr="008F03AA" w:rsidRDefault="00914C50" w:rsidP="00AC5289">
      <w:pPr>
        <w:pStyle w:val="Default"/>
        <w:spacing w:line="276" w:lineRule="auto"/>
        <w:rPr>
          <w:rFonts w:ascii="Open Sans" w:hAnsi="Open Sans" w:cs="Open Sans"/>
          <w:sz w:val="21"/>
          <w:szCs w:val="21"/>
        </w:rPr>
      </w:pPr>
    </w:p>
    <w:p w14:paraId="52F5C53C" w14:textId="77777777" w:rsidR="00914C50" w:rsidRDefault="00914C50" w:rsidP="00AC5289">
      <w:pPr>
        <w:spacing w:after="0" w:line="276" w:lineRule="auto"/>
        <w:rPr>
          <w:rFonts w:eastAsia="Times New Roman"/>
          <w:bCs w:val="0"/>
        </w:rPr>
      </w:pPr>
      <w:r>
        <w:rPr>
          <w:rFonts w:eastAsia="Times New Roman"/>
          <w:bCs w:val="0"/>
        </w:rPr>
        <w:t xml:space="preserve">The SEM should be reported and considered when reviewing all sources of data collected as part of the evaluation. Below is guidance on when to use the scores falling within the </w:t>
      </w:r>
      <w:proofErr w:type="gramStart"/>
      <w:r>
        <w:rPr>
          <w:rFonts w:eastAsia="Times New Roman"/>
          <w:bCs w:val="0"/>
        </w:rPr>
        <w:t>SEM:</w:t>
      </w:r>
      <w:proofErr w:type="gramEnd"/>
    </w:p>
    <w:p w14:paraId="399C809D" w14:textId="77777777" w:rsidR="00914C50" w:rsidRPr="00BD0F33" w:rsidRDefault="00914C50" w:rsidP="00AC5289">
      <w:pPr>
        <w:pStyle w:val="ListParagraph"/>
        <w:numPr>
          <w:ilvl w:val="0"/>
          <w:numId w:val="22"/>
        </w:numPr>
        <w:spacing w:after="0" w:line="276" w:lineRule="auto"/>
        <w:rPr>
          <w:rFonts w:eastAsia="Times New Roman"/>
          <w:bCs w:val="0"/>
        </w:rPr>
      </w:pPr>
      <w:r w:rsidRPr="00BD0F33">
        <w:rPr>
          <w:rFonts w:eastAsia="Times New Roman"/>
          <w:bCs w:val="0"/>
        </w:rPr>
        <w:t>Only use on a case-by-case basis</w:t>
      </w:r>
      <w:r>
        <w:rPr>
          <w:rFonts w:eastAsia="Times New Roman"/>
          <w:bCs w:val="0"/>
        </w:rPr>
        <w:t>.</w:t>
      </w:r>
    </w:p>
    <w:p w14:paraId="43FEDD81" w14:textId="77777777" w:rsidR="00914C50" w:rsidRDefault="00914C50" w:rsidP="00AC5289">
      <w:pPr>
        <w:pStyle w:val="ListParagraph"/>
        <w:numPr>
          <w:ilvl w:val="0"/>
          <w:numId w:val="21"/>
        </w:numPr>
        <w:spacing w:after="0" w:line="276" w:lineRule="auto"/>
        <w:rPr>
          <w:rFonts w:eastAsia="Times New Roman"/>
          <w:bCs w:val="0"/>
        </w:rPr>
      </w:pPr>
      <w:r>
        <w:rPr>
          <w:rFonts w:eastAsia="Times New Roman"/>
          <w:bCs w:val="0"/>
        </w:rPr>
        <w:t xml:space="preserve">Use is supported by the </w:t>
      </w:r>
      <w:proofErr w:type="spellStart"/>
      <w:r>
        <w:rPr>
          <w:rFonts w:eastAsia="Times New Roman"/>
          <w:bCs w:val="0"/>
        </w:rPr>
        <w:t>TnAISF</w:t>
      </w:r>
      <w:proofErr w:type="spellEnd"/>
      <w:r>
        <w:rPr>
          <w:rFonts w:eastAsia="Times New Roman"/>
          <w:bCs w:val="0"/>
        </w:rPr>
        <w:t xml:space="preserve"> and/or other supporting evidence that the other options may be an under- or overestimate of the student’s ability.</w:t>
      </w:r>
    </w:p>
    <w:p w14:paraId="238468DE" w14:textId="77777777" w:rsidR="00914C50" w:rsidRPr="00811274" w:rsidRDefault="00914C50" w:rsidP="00AC5289">
      <w:pPr>
        <w:pStyle w:val="ListParagraph"/>
        <w:numPr>
          <w:ilvl w:val="0"/>
          <w:numId w:val="21"/>
        </w:numPr>
        <w:spacing w:after="0" w:line="276" w:lineRule="auto"/>
        <w:rPr>
          <w:rFonts w:eastAsia="Times New Roman"/>
          <w:bCs w:val="0"/>
        </w:rPr>
      </w:pPr>
      <w:r>
        <w:rPr>
          <w:rFonts w:eastAsia="Times New Roman"/>
          <w:bCs w:val="0"/>
        </w:rPr>
        <w:t>Assessment specialists that are trained in intellectual functioning provide professional judgement and documented reasons regarding why this may be used as the best estimate of ability.</w:t>
      </w:r>
    </w:p>
    <w:p w14:paraId="29B7DFAC" w14:textId="77777777" w:rsidR="00914C50" w:rsidRPr="000E73F7" w:rsidRDefault="00914C50" w:rsidP="00AC5289">
      <w:pPr>
        <w:spacing w:after="0" w:line="276" w:lineRule="auto"/>
        <w:ind w:right="180"/>
        <w:rPr>
          <w:rFonts w:eastAsia="Times New Roman"/>
          <w:bCs w:val="0"/>
        </w:rPr>
      </w:pPr>
    </w:p>
    <w:p w14:paraId="0E0C86DB" w14:textId="77777777" w:rsidR="00914C50" w:rsidRPr="000E73F7" w:rsidRDefault="00914C50" w:rsidP="00AC5289">
      <w:pPr>
        <w:spacing w:after="0" w:line="276" w:lineRule="auto"/>
        <w:ind w:left="100"/>
        <w:rPr>
          <w:rFonts w:eastAsia="Times New Roman"/>
          <w:bCs w:val="0"/>
          <w:color w:val="000000"/>
          <w:shd w:val="clear" w:color="auto" w:fill="FFFFFF"/>
        </w:rPr>
      </w:pPr>
      <w:r w:rsidRPr="000E73F7">
        <w:rPr>
          <w:rFonts w:eastAsia="Times New Roman"/>
          <w:bCs w:val="0"/>
          <w:color w:val="000000"/>
          <w:shd w:val="clear" w:color="auto" w:fill="FFFFFF"/>
        </w:rPr>
        <w:t>Factors that should be considered in selecting a cognitive abilities instrument:</w:t>
      </w:r>
    </w:p>
    <w:p w14:paraId="119E29F9" w14:textId="77777777" w:rsidR="00914C50" w:rsidRPr="000E73F7" w:rsidRDefault="00914C50" w:rsidP="00AC5289">
      <w:pPr>
        <w:pStyle w:val="ListParagraph"/>
        <w:numPr>
          <w:ilvl w:val="0"/>
          <w:numId w:val="20"/>
        </w:numPr>
        <w:spacing w:after="0" w:line="276" w:lineRule="auto"/>
        <w:rPr>
          <w:rFonts w:eastAsia="Times New Roman"/>
          <w:bCs w:val="0"/>
        </w:rPr>
      </w:pPr>
      <w:r w:rsidRPr="000E73F7">
        <w:rPr>
          <w:rFonts w:eastAsia="Times New Roman"/>
          <w:bCs w:val="0"/>
          <w:color w:val="000000"/>
          <w:shd w:val="clear" w:color="auto" w:fill="FFFFFF"/>
        </w:rPr>
        <w:t>Choose evaluation instruments that are unbiased for use with minority or culturally or linguistically</w:t>
      </w:r>
      <w:r>
        <w:rPr>
          <w:rFonts w:eastAsia="Times New Roman"/>
          <w:bCs w:val="0"/>
          <w:color w:val="000000"/>
          <w:shd w:val="clear" w:color="auto" w:fill="FFFFFF"/>
        </w:rPr>
        <w:t xml:space="preserve"> </w:t>
      </w:r>
      <w:r w:rsidRPr="000E73F7">
        <w:rPr>
          <w:rFonts w:eastAsia="Times New Roman"/>
          <w:bCs w:val="0"/>
          <w:color w:val="000000"/>
          <w:shd w:val="clear" w:color="auto" w:fill="FFFFFF"/>
        </w:rPr>
        <w:t>different student populations</w:t>
      </w:r>
      <w:r>
        <w:rPr>
          <w:rFonts w:eastAsia="Times New Roman"/>
          <w:bCs w:val="0"/>
          <w:color w:val="000000"/>
          <w:shd w:val="clear" w:color="auto" w:fill="FFFFFF"/>
        </w:rPr>
        <w:t xml:space="preserve"> (e.g., ELLs)</w:t>
      </w:r>
      <w:r w:rsidRPr="000E73F7">
        <w:rPr>
          <w:rFonts w:eastAsia="Times New Roman"/>
          <w:bCs w:val="0"/>
          <w:color w:val="000000"/>
          <w:shd w:val="clear" w:color="auto" w:fill="FFFFFF"/>
        </w:rPr>
        <w:t>. Use instruments that yield assessment results that are valid and reliable indications of the student’s potential.</w:t>
      </w:r>
      <w:r>
        <w:rPr>
          <w:rFonts w:eastAsia="Times New Roman"/>
          <w:bCs w:val="0"/>
          <w:color w:val="000000"/>
          <w:shd w:val="clear" w:color="auto" w:fill="FFFFFF"/>
        </w:rPr>
        <w:t xml:space="preserve"> For example, nonverbal measures may better measure cognitive ability for students who are not proficient in English or socioeconomically disadvantaged students. </w:t>
      </w:r>
    </w:p>
    <w:p w14:paraId="7BBCE196" w14:textId="77777777" w:rsidR="00914C50" w:rsidRPr="000E73F7" w:rsidRDefault="00914C50" w:rsidP="00AC5289">
      <w:pPr>
        <w:pStyle w:val="ListParagraph"/>
        <w:numPr>
          <w:ilvl w:val="0"/>
          <w:numId w:val="20"/>
        </w:numPr>
        <w:spacing w:after="0" w:line="276" w:lineRule="auto"/>
        <w:rPr>
          <w:rFonts w:eastAsia="Times New Roman"/>
          <w:bCs w:val="0"/>
        </w:rPr>
      </w:pPr>
      <w:r w:rsidRPr="000E73F7">
        <w:rPr>
          <w:rFonts w:eastAsia="Times New Roman"/>
          <w:bCs w:val="0"/>
          <w:color w:val="000000"/>
          <w:shd w:val="clear" w:color="auto" w:fill="FFFFFF"/>
        </w:rPr>
        <w:t>When intelligence test results are significantly skewed in one or more areas of the test battery’s global components due to significant differences in the culturally-accepted language patterns of the student’s subculture, consider administering another measure more closely aligned with the culture, strengths, and abilities of the student.</w:t>
      </w:r>
    </w:p>
    <w:p w14:paraId="1827372C" w14:textId="77777777" w:rsidR="00914C50" w:rsidRPr="000E73F7" w:rsidRDefault="00914C50" w:rsidP="00AC5289">
      <w:pPr>
        <w:pStyle w:val="ListParagraph"/>
        <w:numPr>
          <w:ilvl w:val="0"/>
          <w:numId w:val="20"/>
        </w:numPr>
        <w:spacing w:after="0" w:line="276" w:lineRule="auto"/>
        <w:rPr>
          <w:rFonts w:eastAsia="Times New Roman"/>
          <w:bCs w:val="0"/>
        </w:rPr>
      </w:pPr>
      <w:r w:rsidRPr="000E73F7">
        <w:rPr>
          <w:rFonts w:eastAsia="Times New Roman"/>
          <w:bCs w:val="0"/>
          <w:color w:val="000000"/>
          <w:shd w:val="clear" w:color="auto" w:fill="FFFFFF"/>
        </w:rPr>
        <w:t>Consider evidence (documented or suspected) of another disability (</w:t>
      </w:r>
      <w:r>
        <w:rPr>
          <w:rFonts w:eastAsia="Times New Roman"/>
          <w:bCs w:val="0"/>
          <w:color w:val="000000"/>
          <w:shd w:val="clear" w:color="auto" w:fill="FFFFFF"/>
        </w:rPr>
        <w:t>e.g.,</w:t>
      </w:r>
      <w:r w:rsidRPr="000E73F7">
        <w:rPr>
          <w:rFonts w:eastAsia="Times New Roman"/>
          <w:bCs w:val="0"/>
          <w:color w:val="000000"/>
          <w:shd w:val="clear" w:color="auto" w:fill="FFFFFF"/>
        </w:rPr>
        <w:t xml:space="preserve"> ADHD, </w:t>
      </w:r>
      <w:r>
        <w:rPr>
          <w:rFonts w:eastAsia="Times New Roman"/>
          <w:bCs w:val="0"/>
          <w:color w:val="000000"/>
          <w:shd w:val="clear" w:color="auto" w:fill="FFFFFF"/>
        </w:rPr>
        <w:t>emotional d</w:t>
      </w:r>
      <w:r w:rsidRPr="000E73F7">
        <w:rPr>
          <w:rFonts w:eastAsia="Times New Roman"/>
          <w:bCs w:val="0"/>
          <w:color w:val="000000"/>
          <w:shd w:val="clear" w:color="auto" w:fill="FFFFFF"/>
        </w:rPr>
        <w:t xml:space="preserve">isturbance, </w:t>
      </w:r>
      <w:r>
        <w:rPr>
          <w:rFonts w:eastAsia="Times New Roman"/>
          <w:bCs w:val="0"/>
          <w:color w:val="000000"/>
          <w:shd w:val="clear" w:color="auto" w:fill="FFFFFF"/>
        </w:rPr>
        <w:t>autism, speech and l</w:t>
      </w:r>
      <w:r w:rsidRPr="000E73F7">
        <w:rPr>
          <w:rFonts w:eastAsia="Times New Roman"/>
          <w:bCs w:val="0"/>
          <w:color w:val="000000"/>
          <w:shd w:val="clear" w:color="auto" w:fill="FFFFFF"/>
        </w:rPr>
        <w:t xml:space="preserve">anguage </w:t>
      </w:r>
      <w:r>
        <w:rPr>
          <w:rFonts w:eastAsia="Times New Roman"/>
          <w:bCs w:val="0"/>
          <w:color w:val="000000"/>
          <w:shd w:val="clear" w:color="auto" w:fill="FFFFFF"/>
        </w:rPr>
        <w:t>i</w:t>
      </w:r>
      <w:r w:rsidRPr="000E73F7">
        <w:rPr>
          <w:rFonts w:eastAsia="Times New Roman"/>
          <w:bCs w:val="0"/>
          <w:color w:val="000000"/>
          <w:shd w:val="clear" w:color="auto" w:fill="FFFFFF"/>
        </w:rPr>
        <w:t xml:space="preserve">mpairments, </w:t>
      </w:r>
      <w:r>
        <w:rPr>
          <w:rFonts w:eastAsia="Times New Roman"/>
          <w:bCs w:val="0"/>
          <w:color w:val="000000"/>
          <w:shd w:val="clear" w:color="auto" w:fill="FFFFFF"/>
        </w:rPr>
        <w:t>h</w:t>
      </w:r>
      <w:r w:rsidRPr="000E73F7">
        <w:rPr>
          <w:rFonts w:eastAsia="Times New Roman"/>
          <w:bCs w:val="0"/>
          <w:color w:val="000000"/>
          <w:shd w:val="clear" w:color="auto" w:fill="FFFFFF"/>
        </w:rPr>
        <w:t xml:space="preserve">earing </w:t>
      </w:r>
      <w:r>
        <w:rPr>
          <w:rFonts w:eastAsia="Times New Roman"/>
          <w:bCs w:val="0"/>
          <w:color w:val="000000"/>
          <w:shd w:val="clear" w:color="auto" w:fill="FFFFFF"/>
        </w:rPr>
        <w:t>i</w:t>
      </w:r>
      <w:r w:rsidRPr="000E73F7">
        <w:rPr>
          <w:rFonts w:eastAsia="Times New Roman"/>
          <w:bCs w:val="0"/>
          <w:color w:val="000000"/>
          <w:shd w:val="clear" w:color="auto" w:fill="FFFFFF"/>
        </w:rPr>
        <w:t xml:space="preserve">mpairment, </w:t>
      </w:r>
      <w:r>
        <w:rPr>
          <w:rFonts w:eastAsia="Times New Roman"/>
          <w:bCs w:val="0"/>
          <w:color w:val="000000"/>
          <w:shd w:val="clear" w:color="auto" w:fill="FFFFFF"/>
        </w:rPr>
        <w:t>v</w:t>
      </w:r>
      <w:r w:rsidRPr="000E73F7">
        <w:rPr>
          <w:rFonts w:eastAsia="Times New Roman"/>
          <w:bCs w:val="0"/>
          <w:color w:val="000000"/>
          <w:shd w:val="clear" w:color="auto" w:fill="FFFFFF"/>
        </w:rPr>
        <w:t xml:space="preserve">isual </w:t>
      </w:r>
      <w:r>
        <w:rPr>
          <w:rFonts w:eastAsia="Times New Roman"/>
          <w:bCs w:val="0"/>
          <w:color w:val="000000"/>
          <w:shd w:val="clear" w:color="auto" w:fill="FFFFFF"/>
        </w:rPr>
        <w:t>i</w:t>
      </w:r>
      <w:r w:rsidRPr="000E73F7">
        <w:rPr>
          <w:rFonts w:eastAsia="Times New Roman"/>
          <w:bCs w:val="0"/>
          <w:color w:val="000000"/>
          <w:shd w:val="clear" w:color="auto" w:fill="FFFFFF"/>
        </w:rPr>
        <w:t xml:space="preserve">mpairment, </w:t>
      </w:r>
      <w:r>
        <w:rPr>
          <w:rFonts w:eastAsia="Times New Roman"/>
          <w:bCs w:val="0"/>
          <w:color w:val="000000"/>
          <w:shd w:val="clear" w:color="auto" w:fill="FFFFFF"/>
        </w:rPr>
        <w:t>s</w:t>
      </w:r>
      <w:r w:rsidRPr="000E73F7">
        <w:rPr>
          <w:rFonts w:eastAsia="Times New Roman"/>
          <w:bCs w:val="0"/>
          <w:color w:val="000000"/>
          <w:shd w:val="clear" w:color="auto" w:fill="FFFFFF"/>
        </w:rPr>
        <w:t xml:space="preserve">pecific </w:t>
      </w:r>
      <w:r>
        <w:rPr>
          <w:rFonts w:eastAsia="Times New Roman"/>
          <w:bCs w:val="0"/>
          <w:color w:val="000000"/>
          <w:shd w:val="clear" w:color="auto" w:fill="FFFFFF"/>
        </w:rPr>
        <w:t>l</w:t>
      </w:r>
      <w:r w:rsidRPr="000E73F7">
        <w:rPr>
          <w:rFonts w:eastAsia="Times New Roman"/>
          <w:bCs w:val="0"/>
          <w:color w:val="000000"/>
          <w:shd w:val="clear" w:color="auto" w:fill="FFFFFF"/>
        </w:rPr>
        <w:t xml:space="preserve">earning </w:t>
      </w:r>
      <w:r>
        <w:rPr>
          <w:rFonts w:eastAsia="Times New Roman"/>
          <w:bCs w:val="0"/>
          <w:color w:val="000000"/>
          <w:shd w:val="clear" w:color="auto" w:fill="FFFFFF"/>
        </w:rPr>
        <w:t>d</w:t>
      </w:r>
      <w:r w:rsidRPr="000E73F7">
        <w:rPr>
          <w:rFonts w:eastAsia="Times New Roman"/>
          <w:bCs w:val="0"/>
          <w:color w:val="000000"/>
          <w:shd w:val="clear" w:color="auto" w:fill="FFFFFF"/>
        </w:rPr>
        <w:t>isabilities).</w:t>
      </w:r>
    </w:p>
    <w:p w14:paraId="337C5A3E" w14:textId="77777777" w:rsidR="00914C50" w:rsidRPr="000E73F7" w:rsidRDefault="00914C50" w:rsidP="00AC5289">
      <w:pPr>
        <w:pStyle w:val="ListParagraph"/>
        <w:numPr>
          <w:ilvl w:val="0"/>
          <w:numId w:val="20"/>
        </w:numPr>
        <w:spacing w:after="0" w:line="276" w:lineRule="auto"/>
        <w:rPr>
          <w:rFonts w:eastAsia="Times New Roman"/>
          <w:bCs w:val="0"/>
        </w:rPr>
      </w:pPr>
      <w:r w:rsidRPr="000E73F7">
        <w:rPr>
          <w:rFonts w:eastAsia="Times New Roman"/>
          <w:bCs w:val="0"/>
          <w:color w:val="000000"/>
          <w:shd w:val="clear" w:color="auto" w:fill="FFFFFF"/>
        </w:rPr>
        <w:t>Be mindful that the student’s subculture may not encourage lengthy verbal responses.</w:t>
      </w:r>
    </w:p>
    <w:p w14:paraId="449ECC66" w14:textId="77777777" w:rsidR="00914C50" w:rsidRPr="000E73F7" w:rsidRDefault="00914C50" w:rsidP="00AC5289">
      <w:pPr>
        <w:spacing w:after="0" w:line="276" w:lineRule="auto"/>
        <w:rPr>
          <w:rFonts w:ascii="Times New Roman" w:eastAsia="Times New Roman" w:hAnsi="Times New Roman" w:cs="Times New Roman"/>
          <w:bCs w:val="0"/>
        </w:rPr>
      </w:pPr>
    </w:p>
    <w:p w14:paraId="1B1430A9" w14:textId="77777777" w:rsidR="00914C50" w:rsidRPr="000E73F7" w:rsidRDefault="00914C50" w:rsidP="00AC5289">
      <w:pPr>
        <w:spacing w:after="0" w:line="276" w:lineRule="auto"/>
        <w:rPr>
          <w:rFonts w:eastAsia="Times New Roman"/>
          <w:bCs w:val="0"/>
        </w:rPr>
      </w:pPr>
      <w:r w:rsidRPr="000E73F7">
        <w:rPr>
          <w:rFonts w:eastAsia="Times New Roman"/>
          <w:bCs w:val="0"/>
          <w:color w:val="000000"/>
          <w:shd w:val="clear" w:color="auto" w:fill="FFFFFF"/>
        </w:rPr>
        <w:t>If a child has previously been evaluated, the tota</w:t>
      </w:r>
      <w:r w:rsidRPr="000E73F7">
        <w:rPr>
          <w:rFonts w:eastAsia="Times New Roman"/>
          <w:bCs w:val="0"/>
          <w:color w:val="000000"/>
        </w:rPr>
        <w:t xml:space="preserve">l </w:t>
      </w:r>
      <w:r w:rsidRPr="000E73F7">
        <w:rPr>
          <w:rFonts w:eastAsia="Times New Roman"/>
          <w:bCs w:val="0"/>
          <w:color w:val="000000"/>
          <w:u w:val="single"/>
        </w:rPr>
        <w:t>history</w:t>
      </w:r>
      <w:r w:rsidRPr="000E73F7">
        <w:rPr>
          <w:rFonts w:eastAsia="Times New Roman"/>
          <w:bCs w:val="0"/>
          <w:color w:val="000000"/>
        </w:rPr>
        <w:t xml:space="preserve"> of assessments </w:t>
      </w:r>
      <w:r w:rsidRPr="000E73F7">
        <w:rPr>
          <w:rFonts w:eastAsia="Times New Roman"/>
          <w:bCs w:val="0"/>
          <w:color w:val="000000"/>
          <w:shd w:val="clear" w:color="auto" w:fill="FFFFFF"/>
        </w:rPr>
        <w:t xml:space="preserve">and scores should be obtained and considered in order to guide assessment selection, validate results, and interpret results. Consider the following: </w:t>
      </w:r>
    </w:p>
    <w:p w14:paraId="709B816F" w14:textId="77777777" w:rsidR="00914C50" w:rsidRPr="000E73F7" w:rsidRDefault="00914C50" w:rsidP="00AC5289">
      <w:pPr>
        <w:pStyle w:val="ListParagraph"/>
        <w:numPr>
          <w:ilvl w:val="0"/>
          <w:numId w:val="19"/>
        </w:numPr>
        <w:spacing w:after="0" w:line="276" w:lineRule="auto"/>
        <w:rPr>
          <w:rFonts w:eastAsia="Times New Roman"/>
          <w:bCs w:val="0"/>
        </w:rPr>
      </w:pPr>
      <w:r w:rsidRPr="000E73F7">
        <w:rPr>
          <w:rFonts w:eastAsia="Times New Roman"/>
          <w:bCs w:val="0"/>
          <w:color w:val="000000"/>
          <w:shd w:val="clear" w:color="auto" w:fill="FFFFFF"/>
        </w:rPr>
        <w:t>Are the assessment results consistent over time?</w:t>
      </w:r>
    </w:p>
    <w:p w14:paraId="18C16874" w14:textId="77777777" w:rsidR="00914C50" w:rsidRPr="000E73F7" w:rsidRDefault="00914C50" w:rsidP="00AC5289">
      <w:pPr>
        <w:pStyle w:val="ListParagraph"/>
        <w:numPr>
          <w:ilvl w:val="0"/>
          <w:numId w:val="19"/>
        </w:numPr>
        <w:spacing w:after="0" w:line="276" w:lineRule="auto"/>
        <w:rPr>
          <w:rFonts w:eastAsia="Times New Roman"/>
          <w:bCs w:val="0"/>
        </w:rPr>
      </w:pPr>
      <w:r w:rsidRPr="000E73F7">
        <w:rPr>
          <w:rFonts w:eastAsia="Times New Roman"/>
          <w:bCs w:val="0"/>
          <w:color w:val="000000"/>
          <w:shd w:val="clear" w:color="auto" w:fill="FFFFFF"/>
        </w:rPr>
        <w:lastRenderedPageBreak/>
        <w:t>Were areas addressed or overlooked on previous evaluations (e.g.</w:t>
      </w:r>
      <w:r>
        <w:rPr>
          <w:rFonts w:eastAsia="Times New Roman"/>
          <w:bCs w:val="0"/>
          <w:color w:val="000000"/>
          <w:shd w:val="clear" w:color="auto" w:fill="FFFFFF"/>
        </w:rPr>
        <w:t>,</w:t>
      </w:r>
      <w:r w:rsidRPr="000E73F7">
        <w:rPr>
          <w:rFonts w:eastAsia="Times New Roman"/>
          <w:bCs w:val="0"/>
          <w:color w:val="000000"/>
          <w:shd w:val="clear" w:color="auto" w:fill="FFFFFF"/>
        </w:rPr>
        <w:t xml:space="preserve"> areas of strength or weakness)?</w:t>
      </w:r>
    </w:p>
    <w:p w14:paraId="4ED0D79F" w14:textId="77777777" w:rsidR="00914C50" w:rsidRPr="000E73F7" w:rsidRDefault="00914C50" w:rsidP="00AC5289">
      <w:pPr>
        <w:pStyle w:val="ListParagraph"/>
        <w:numPr>
          <w:ilvl w:val="0"/>
          <w:numId w:val="19"/>
        </w:numPr>
        <w:spacing w:after="0" w:line="276" w:lineRule="auto"/>
        <w:rPr>
          <w:rFonts w:eastAsia="Times New Roman"/>
          <w:bCs w:val="0"/>
        </w:rPr>
      </w:pPr>
      <w:r w:rsidRPr="000E73F7">
        <w:rPr>
          <w:rFonts w:eastAsia="Times New Roman"/>
          <w:bCs w:val="0"/>
          <w:color w:val="000000"/>
          <w:shd w:val="clear" w:color="auto" w:fill="FFFFFF"/>
        </w:rPr>
        <w:t>If the child has another disability, is that impacting the performance on the current test?</w:t>
      </w:r>
    </w:p>
    <w:p w14:paraId="3CECD26B" w14:textId="77777777" w:rsidR="00914C50" w:rsidRPr="000E73F7" w:rsidRDefault="00914C50" w:rsidP="00AC5289">
      <w:pPr>
        <w:pStyle w:val="ListParagraph"/>
        <w:numPr>
          <w:ilvl w:val="0"/>
          <w:numId w:val="19"/>
        </w:numPr>
        <w:spacing w:after="0" w:line="276" w:lineRule="auto"/>
        <w:rPr>
          <w:rFonts w:eastAsia="Times New Roman"/>
          <w:bCs w:val="0"/>
        </w:rPr>
      </w:pPr>
      <w:r w:rsidRPr="000E73F7">
        <w:rPr>
          <w:rFonts w:eastAsia="Times New Roman"/>
          <w:bCs w:val="0"/>
          <w:color w:val="000000"/>
          <w:shd w:val="clear" w:color="auto" w:fill="FFFFFF"/>
        </w:rPr>
        <w:t>Have the most appropriate tests been given</w:t>
      </w:r>
      <w:r>
        <w:rPr>
          <w:rFonts w:eastAsia="Times New Roman"/>
          <w:bCs w:val="0"/>
          <w:color w:val="000000"/>
          <w:shd w:val="clear" w:color="auto" w:fill="FFFFFF"/>
        </w:rPr>
        <w:t>? For example,</w:t>
      </w:r>
      <w:r w:rsidRPr="000E73F7">
        <w:rPr>
          <w:rFonts w:eastAsia="Times New Roman"/>
          <w:bCs w:val="0"/>
          <w:color w:val="000000"/>
          <w:shd w:val="clear" w:color="auto" w:fill="FFFFFF"/>
        </w:rPr>
        <w:t xml:space="preserve"> have language, culture, test</w:t>
      </w:r>
      <w:r>
        <w:rPr>
          <w:rFonts w:eastAsia="Times New Roman"/>
          <w:bCs w:val="0"/>
          <w:color w:val="000000"/>
          <w:shd w:val="clear" w:color="auto" w:fill="FFFFFF"/>
        </w:rPr>
        <w:t>/</w:t>
      </w:r>
      <w:r w:rsidRPr="000E73F7">
        <w:rPr>
          <w:rFonts w:eastAsia="Times New Roman"/>
          <w:bCs w:val="0"/>
          <w:color w:val="000000"/>
          <w:shd w:val="clear" w:color="auto" w:fill="FFFFFF"/>
        </w:rPr>
        <w:t>retest factors been accounted for in the test selection?</w:t>
      </w:r>
    </w:p>
    <w:p w14:paraId="64511CAC" w14:textId="77777777" w:rsidR="00914C50" w:rsidRPr="000E73F7" w:rsidRDefault="00914C50" w:rsidP="00AC5289">
      <w:pPr>
        <w:pStyle w:val="ListParagraph"/>
        <w:numPr>
          <w:ilvl w:val="0"/>
          <w:numId w:val="19"/>
        </w:numPr>
        <w:spacing w:after="0" w:line="276" w:lineRule="auto"/>
        <w:rPr>
          <w:rFonts w:eastAsia="Times New Roman"/>
          <w:bCs w:val="0"/>
        </w:rPr>
      </w:pPr>
      <w:r w:rsidRPr="000E73F7">
        <w:rPr>
          <w:rFonts w:eastAsia="Times New Roman"/>
          <w:bCs w:val="0"/>
          <w:color w:val="000000"/>
        </w:rPr>
        <w:t>Do student social mannerisms, emotions, or behaviors create bias in terms of how the student is assessed?</w:t>
      </w:r>
    </w:p>
    <w:p w14:paraId="16C5EF78" w14:textId="77777777" w:rsidR="00914C50" w:rsidRDefault="00914C50" w:rsidP="00AC5289">
      <w:pPr>
        <w:spacing w:after="0" w:line="276" w:lineRule="auto"/>
        <w:rPr>
          <w:rFonts w:eastAsia="Times New Roman"/>
          <w:bCs w:val="0"/>
        </w:rPr>
      </w:pPr>
    </w:p>
    <w:p w14:paraId="4280812C" w14:textId="77777777" w:rsidR="00914C50" w:rsidRPr="003C331D" w:rsidRDefault="00914C50" w:rsidP="00AC5289">
      <w:pPr>
        <w:spacing w:after="0" w:line="276" w:lineRule="auto"/>
        <w:rPr>
          <w:rFonts w:eastAsia="Times New Roman"/>
          <w:bCs w:val="0"/>
        </w:rPr>
      </w:pPr>
      <w:r w:rsidRPr="0075026C">
        <w:rPr>
          <w:rFonts w:eastAsia="Times New Roman"/>
          <w:bCs w:val="0"/>
        </w:rPr>
        <w:t>The most reliable score on a given cognitive measure is the full scale score</w:t>
      </w:r>
      <w:r>
        <w:rPr>
          <w:rFonts w:eastAsia="Times New Roman"/>
          <w:bCs w:val="0"/>
        </w:rPr>
        <w:t>,</w:t>
      </w:r>
      <w:r w:rsidRPr="0075026C">
        <w:rPr>
          <w:rFonts w:eastAsia="Times New Roman"/>
          <w:bCs w:val="0"/>
        </w:rPr>
        <w:t xml:space="preserve"> or total composite score</w:t>
      </w:r>
      <w:r>
        <w:rPr>
          <w:rFonts w:eastAsia="Times New Roman"/>
          <w:bCs w:val="0"/>
        </w:rPr>
        <w:t>,</w:t>
      </w:r>
      <w:r w:rsidRPr="0075026C">
        <w:rPr>
          <w:rFonts w:eastAsia="Times New Roman"/>
          <w:bCs w:val="0"/>
        </w:rPr>
        <w:t xml:space="preserve"> of the assessment tool and should be used when considered valid. A comprehensive cognitive evaluation includes verbal and nonverbal components. However, understanding that factors as mentioned above (e.g., motor or visual limitations, lack of exposure to language, language acquisition, cultural differences, etc.) may influence performance on a measure and depress the overall score, there are other options that can be considered</w:t>
      </w:r>
      <w:r>
        <w:rPr>
          <w:rFonts w:eastAsia="Times New Roman"/>
          <w:bCs w:val="0"/>
        </w:rPr>
        <w:t xml:space="preserve"> best estimates of ability</w:t>
      </w:r>
      <w:r w:rsidRPr="0075026C">
        <w:rPr>
          <w:rFonts w:eastAsia="Times New Roman"/>
          <w:bCs w:val="0"/>
        </w:rPr>
        <w:t xml:space="preserve"> based on the reliability and validity of alternate composites of given assessments. The assessment specialist trained in cognitive/intellectual assessments should </w:t>
      </w:r>
      <w:r>
        <w:rPr>
          <w:rFonts w:eastAsia="Times New Roman"/>
          <w:bCs w:val="0"/>
        </w:rPr>
        <w:t xml:space="preserve">use professional judgment and consider all factors influencing performance in conjunction with adaptive behavior deficits when considering the use of the standard error of measure. </w:t>
      </w:r>
    </w:p>
    <w:p w14:paraId="56E83FC3" w14:textId="77777777" w:rsidR="00914C50" w:rsidRDefault="00914C50" w:rsidP="00AC5289">
      <w:pPr>
        <w:spacing w:after="0" w:line="276" w:lineRule="auto"/>
        <w:rPr>
          <w:rFonts w:eastAsia="Times New Roman"/>
          <w:bCs w:val="0"/>
        </w:rPr>
      </w:pPr>
    </w:p>
    <w:p w14:paraId="26E30052" w14:textId="77777777" w:rsidR="00914C50" w:rsidRPr="003C331D" w:rsidRDefault="00914C50" w:rsidP="00AC5289">
      <w:pPr>
        <w:spacing w:after="0" w:line="276" w:lineRule="auto"/>
        <w:rPr>
          <w:rFonts w:eastAsia="Times New Roman"/>
          <w:bCs w:val="0"/>
          <w:color w:val="000000"/>
        </w:rPr>
      </w:pPr>
      <w:r w:rsidRPr="003C331D">
        <w:rPr>
          <w:rFonts w:eastAsia="Times New Roman"/>
          <w:bCs w:val="0"/>
          <w:color w:val="000000"/>
        </w:rPr>
        <w:t>A nonverbal measure of ability also</w:t>
      </w:r>
      <w:r>
        <w:rPr>
          <w:rFonts w:eastAsia="Times New Roman"/>
          <w:bCs w:val="0"/>
          <w:color w:val="000000"/>
        </w:rPr>
        <w:t xml:space="preserve"> MUST</w:t>
      </w:r>
      <w:r w:rsidRPr="003C331D">
        <w:rPr>
          <w:rFonts w:eastAsia="Times New Roman"/>
          <w:bCs w:val="0"/>
          <w:color w:val="000000"/>
        </w:rPr>
        <w:t xml:space="preserve"> be administered if any of the f</w:t>
      </w:r>
      <w:r>
        <w:rPr>
          <w:rFonts w:eastAsia="Times New Roman"/>
          <w:bCs w:val="0"/>
          <w:color w:val="000000"/>
        </w:rPr>
        <w:t xml:space="preserve">ollowing issues are present: </w:t>
      </w:r>
      <w:r w:rsidRPr="003C331D">
        <w:rPr>
          <w:rFonts w:eastAsia="Times New Roman"/>
          <w:bCs w:val="0"/>
          <w:color w:val="000000"/>
        </w:rPr>
        <w:t>if there are significantly discrepant intellectual assessment domain scores with a lower verbal index/measure compared to other index scores, or if there are language concerns (e.g., suspected language delays or English language proficiency concerns due to English not being the student’s first learned language). If nonverbal assessment do</w:t>
      </w:r>
      <w:r>
        <w:rPr>
          <w:rFonts w:eastAsia="Times New Roman"/>
          <w:bCs w:val="0"/>
          <w:color w:val="000000"/>
        </w:rPr>
        <w:t>es</w:t>
      </w:r>
      <w:r w:rsidRPr="003C331D">
        <w:rPr>
          <w:rFonts w:eastAsia="Times New Roman"/>
          <w:bCs w:val="0"/>
          <w:color w:val="000000"/>
        </w:rPr>
        <w:t xml:space="preserve"> not reflect significantly impaired cognitive functioning in such situations, poor performance on the comprehensive measure may be attributed to underdeveloped language skills/acquisitions or lack of vocabulary exposure that may cause teams to underestimate ability. </w:t>
      </w:r>
    </w:p>
    <w:p w14:paraId="7FBBD26E" w14:textId="77777777" w:rsidR="000B3C5F" w:rsidRDefault="000B3C5F" w:rsidP="00AC5289">
      <w:pPr>
        <w:spacing w:after="0" w:line="276" w:lineRule="auto"/>
        <w:rPr>
          <w:rFonts w:eastAsia="Times New Roman"/>
          <w:b/>
          <w:bCs w:val="0"/>
          <w:iCs/>
          <w:color w:val="000000"/>
        </w:rPr>
      </w:pPr>
    </w:p>
    <w:p w14:paraId="4B49A4F7" w14:textId="77777777" w:rsidR="00791514" w:rsidRPr="00FC39E6" w:rsidRDefault="00791514" w:rsidP="00AC5289">
      <w:pPr>
        <w:spacing w:after="0" w:line="276" w:lineRule="auto"/>
      </w:pPr>
      <w:r w:rsidRPr="00FC39E6">
        <w:rPr>
          <w:rFonts w:eastAsia="Times New Roman"/>
          <w:b/>
          <w:bCs w:val="0"/>
          <w:iCs/>
          <w:color w:val="000000"/>
        </w:rPr>
        <w:t xml:space="preserve">Standard 2: </w:t>
      </w:r>
      <w:r w:rsidRPr="00FC39E6">
        <w:rPr>
          <w:b/>
        </w:rPr>
        <w:t>Achievement evaluation, with individual, standardized achievement test(s) in the areas of basic reading skills, reading fluency skills, reading comprehension, mathematics calculation, mathematics problem solving, and written expression.</w:t>
      </w:r>
    </w:p>
    <w:p w14:paraId="3A723A05" w14:textId="22CCB51D" w:rsidR="003B591F" w:rsidRPr="003B591F" w:rsidRDefault="00914C50" w:rsidP="00AC5289">
      <w:pPr>
        <w:spacing w:after="0" w:line="276" w:lineRule="auto"/>
        <w:rPr>
          <w:rFonts w:eastAsia="Times New Roman"/>
          <w:bCs w:val="0"/>
          <w:iCs/>
          <w:color w:val="000000"/>
        </w:rPr>
      </w:pPr>
      <w:r>
        <w:rPr>
          <w:rFonts w:eastAsia="Times New Roman"/>
          <w:bCs w:val="0"/>
        </w:rPr>
        <w:t xml:space="preserve">An individual standardized achievement test must be administered to address all academic areas mentioned in the standard. The </w:t>
      </w:r>
      <w:proofErr w:type="spellStart"/>
      <w:r>
        <w:rPr>
          <w:rFonts w:eastAsia="Times New Roman"/>
          <w:bCs w:val="0"/>
        </w:rPr>
        <w:t>TnAISF</w:t>
      </w:r>
      <w:proofErr w:type="spellEnd"/>
      <w:r w:rsidR="00520F03">
        <w:rPr>
          <w:rFonts w:eastAsia="Times New Roman"/>
          <w:bCs w:val="0"/>
        </w:rPr>
        <w:t xml:space="preserve"> (</w:t>
      </w:r>
      <w:hyperlink w:anchor="_Appendix_A:_TN" w:history="1">
        <w:r w:rsidR="00520F03" w:rsidRPr="000B3C5F">
          <w:rPr>
            <w:rStyle w:val="Hyperlink"/>
            <w:rFonts w:eastAsia="Times New Roman"/>
            <w:bCs w:val="0"/>
          </w:rPr>
          <w:t>see Appendix A</w:t>
        </w:r>
      </w:hyperlink>
      <w:r w:rsidR="00520F03">
        <w:rPr>
          <w:rFonts w:eastAsia="Times New Roman"/>
          <w:bCs w:val="0"/>
        </w:rPr>
        <w:t>)</w:t>
      </w:r>
      <w:r>
        <w:rPr>
          <w:rFonts w:eastAsia="Times New Roman"/>
          <w:bCs w:val="0"/>
        </w:rPr>
        <w:t xml:space="preserve"> should help drive assessment selection. Per the definition of functional delay, a student must obtain a score at the fourth percentile </w:t>
      </w:r>
      <w:r w:rsidR="003B591F" w:rsidRPr="00AC331E">
        <w:rPr>
          <w:rFonts w:cs="Arial"/>
        </w:rPr>
        <w:t>in two or more total or composite scores</w:t>
      </w:r>
      <w:r w:rsidR="003B591F">
        <w:rPr>
          <w:rFonts w:eastAsia="Times New Roman"/>
          <w:bCs w:val="0"/>
          <w:iCs/>
          <w:color w:val="000000"/>
        </w:rPr>
        <w:t xml:space="preserve"> in the areas of basic reading, reading fluency, reading comprehension, mathematics calculations, math problem solving, and/or written expression. The results of the achievement measure should be consistent with other sources of data reflecting educational performance (e.g., curriculum</w:t>
      </w:r>
      <w:r w:rsidR="00DE010A">
        <w:rPr>
          <w:rFonts w:eastAsia="Times New Roman"/>
          <w:bCs w:val="0"/>
          <w:iCs/>
          <w:color w:val="000000"/>
        </w:rPr>
        <w:t>-</w:t>
      </w:r>
      <w:r w:rsidR="003B591F">
        <w:rPr>
          <w:rFonts w:eastAsia="Times New Roman"/>
          <w:bCs w:val="0"/>
          <w:iCs/>
          <w:color w:val="000000"/>
        </w:rPr>
        <w:t xml:space="preserve">based measures, work samples, classwork, summative assessments, progress monitoring, etc.). In order to assist the team with program planning needs, the evaluation report should contain an interpretation of </w:t>
      </w:r>
      <w:r w:rsidR="003B591F">
        <w:rPr>
          <w:rFonts w:eastAsia="Times New Roman"/>
          <w:bCs w:val="0"/>
          <w:iCs/>
          <w:color w:val="000000"/>
        </w:rPr>
        <w:lastRenderedPageBreak/>
        <w:t xml:space="preserve">results identifying specific strengths and weaknesses based on the achievement test and a review of multiple sources of information. </w:t>
      </w:r>
    </w:p>
    <w:p w14:paraId="4B28B5B2" w14:textId="77777777" w:rsidR="003B591F" w:rsidRDefault="003B591F" w:rsidP="00AC5289">
      <w:pPr>
        <w:spacing w:after="0" w:line="276" w:lineRule="auto"/>
        <w:rPr>
          <w:rFonts w:eastAsia="Times New Roman"/>
          <w:b/>
          <w:bCs w:val="0"/>
          <w:iCs/>
          <w:color w:val="000000"/>
        </w:rPr>
      </w:pPr>
    </w:p>
    <w:p w14:paraId="73CF4C5F" w14:textId="77777777" w:rsidR="00B6710C" w:rsidRPr="00FC39E6" w:rsidRDefault="00121F22" w:rsidP="00AC5289">
      <w:pPr>
        <w:spacing w:after="0" w:line="276" w:lineRule="auto"/>
        <w:rPr>
          <w:rFonts w:eastAsia="Times New Roman"/>
          <w:b/>
          <w:bCs w:val="0"/>
          <w:color w:val="000000"/>
        </w:rPr>
      </w:pPr>
      <w:r w:rsidRPr="00FC39E6">
        <w:rPr>
          <w:rFonts w:eastAsia="Times New Roman"/>
          <w:b/>
          <w:bCs w:val="0"/>
          <w:iCs/>
          <w:color w:val="000000"/>
        </w:rPr>
        <w:t xml:space="preserve">Standard </w:t>
      </w:r>
      <w:r w:rsidR="00B6710C" w:rsidRPr="00FC39E6">
        <w:rPr>
          <w:rFonts w:eastAsia="Times New Roman"/>
          <w:b/>
          <w:bCs w:val="0"/>
          <w:iCs/>
          <w:color w:val="000000"/>
        </w:rPr>
        <w:t>3</w:t>
      </w:r>
      <w:r w:rsidRPr="00FC39E6">
        <w:rPr>
          <w:rFonts w:eastAsia="Times New Roman"/>
          <w:b/>
          <w:bCs w:val="0"/>
          <w:iCs/>
          <w:color w:val="000000"/>
        </w:rPr>
        <w:t xml:space="preserve">: </w:t>
      </w:r>
      <w:r w:rsidR="00791514" w:rsidRPr="00FC39E6">
        <w:rPr>
          <w:b/>
        </w:rPr>
        <w:t>Home or school adaptive behavior assessment which is evaluated by individual, standardized instruments and determined by scores as appropriate</w:t>
      </w:r>
    </w:p>
    <w:p w14:paraId="297DD121" w14:textId="77777777" w:rsidR="003B591F" w:rsidRDefault="003B591F" w:rsidP="00AC5289">
      <w:pPr>
        <w:spacing w:after="0" w:line="276" w:lineRule="auto"/>
        <w:rPr>
          <w:rFonts w:cs="Arial"/>
        </w:rPr>
      </w:pPr>
      <w:r>
        <w:rPr>
          <w:rFonts w:cs="Arial"/>
        </w:rPr>
        <w:t xml:space="preserve">Adaptive behaviors should be measured with standardized, normed rating scales that comprehensively measure skills associated with three types of adaptive behavior. The scales can be completed independently by caretakers or by interview format with the parents. In the school setting, those most familiar with the student should complete the rating scales. Assessment specialists need to review the directions with those completing rating scales in order to prevent inaccurate ratings or misunderstanding of items. It is important to review results ratings and follow up if the results appear questionable based on observations. </w:t>
      </w:r>
    </w:p>
    <w:p w14:paraId="5ACCA63E" w14:textId="77777777" w:rsidR="002B5F28" w:rsidRPr="00FC39E6" w:rsidRDefault="002B5F28" w:rsidP="00AC5289">
      <w:pPr>
        <w:spacing w:after="0" w:line="276" w:lineRule="auto"/>
        <w:jc w:val="both"/>
      </w:pPr>
    </w:p>
    <w:p w14:paraId="78128EC2" w14:textId="77777777" w:rsidR="003B591F" w:rsidRDefault="003B591F" w:rsidP="00AC5289">
      <w:pPr>
        <w:spacing w:after="0" w:line="276" w:lineRule="auto"/>
        <w:rPr>
          <w:color w:val="000000"/>
        </w:rPr>
      </w:pPr>
      <w:r>
        <w:rPr>
          <w:color w:val="000000"/>
        </w:rPr>
        <w:t xml:space="preserve">Adaptive measures typically include scores separated by domains (e.g., composites, indexes) and provide overall global scores of adaptive behaviors. Because not all adaptive measures label their domains with the same terminology, the assessment specialists will need to review measures to see how related skill sets associated with those listed in the standard (i.e., conceptual, social, and practical domains) are broken up into the assessment-specific domain names. </w:t>
      </w:r>
    </w:p>
    <w:p w14:paraId="7AFB9A70" w14:textId="77777777" w:rsidR="003B591F" w:rsidRDefault="003B591F" w:rsidP="00AC5289">
      <w:pPr>
        <w:spacing w:after="0" w:line="276" w:lineRule="auto"/>
        <w:jc w:val="both"/>
        <w:rPr>
          <w:color w:val="000000"/>
        </w:rPr>
      </w:pPr>
    </w:p>
    <w:p w14:paraId="2160C588" w14:textId="77777777" w:rsidR="003B591F" w:rsidRDefault="003B591F" w:rsidP="00AC5289">
      <w:pPr>
        <w:spacing w:after="0" w:line="276" w:lineRule="auto"/>
        <w:rPr>
          <w:color w:val="000000"/>
        </w:rPr>
      </w:pPr>
      <w:r>
        <w:rPr>
          <w:color w:val="000000"/>
        </w:rPr>
        <w:t>As a reminder, the general conceptual, social, and practical domains can be understood by the following skills:</w:t>
      </w:r>
    </w:p>
    <w:p w14:paraId="1886BC37" w14:textId="77777777" w:rsidR="003B591F" w:rsidRPr="007A23C4" w:rsidRDefault="003B591F" w:rsidP="00AC5289">
      <w:pPr>
        <w:pStyle w:val="ListParagraph"/>
        <w:numPr>
          <w:ilvl w:val="0"/>
          <w:numId w:val="23"/>
        </w:numPr>
        <w:spacing w:after="0" w:line="276" w:lineRule="auto"/>
        <w:rPr>
          <w:rFonts w:eastAsia="Times New Roman"/>
          <w:bCs w:val="0"/>
          <w:color w:val="000000"/>
        </w:rPr>
      </w:pPr>
      <w:r w:rsidRPr="007A23C4">
        <w:rPr>
          <w:rFonts w:eastAsia="Times New Roman"/>
          <w:bCs w:val="0"/>
          <w:color w:val="000000"/>
        </w:rPr>
        <w:t>Conceptual skills look at the child’s language and literacy skills</w:t>
      </w:r>
      <w:r>
        <w:rPr>
          <w:rFonts w:eastAsia="Times New Roman"/>
          <w:bCs w:val="0"/>
          <w:color w:val="000000"/>
        </w:rPr>
        <w:t>;</w:t>
      </w:r>
      <w:r w:rsidRPr="007A23C4">
        <w:rPr>
          <w:rFonts w:eastAsia="Times New Roman"/>
          <w:bCs w:val="0"/>
          <w:color w:val="000000"/>
        </w:rPr>
        <w:t xml:space="preserve"> money, time, number concepts</w:t>
      </w:r>
      <w:r>
        <w:rPr>
          <w:rFonts w:eastAsia="Times New Roman"/>
          <w:bCs w:val="0"/>
          <w:color w:val="000000"/>
        </w:rPr>
        <w:t>;</w:t>
      </w:r>
      <w:r w:rsidRPr="007A23C4">
        <w:rPr>
          <w:rFonts w:eastAsia="Times New Roman"/>
          <w:bCs w:val="0"/>
          <w:color w:val="000000"/>
        </w:rPr>
        <w:t xml:space="preserve"> and self-direction.  </w:t>
      </w:r>
    </w:p>
    <w:p w14:paraId="03EF3A3D" w14:textId="77777777" w:rsidR="003B591F" w:rsidRPr="007A23C4" w:rsidRDefault="003B591F" w:rsidP="00AC5289">
      <w:pPr>
        <w:pStyle w:val="ListParagraph"/>
        <w:numPr>
          <w:ilvl w:val="0"/>
          <w:numId w:val="23"/>
        </w:numPr>
        <w:spacing w:after="0" w:line="276" w:lineRule="auto"/>
        <w:rPr>
          <w:rFonts w:eastAsia="Times New Roman"/>
          <w:bCs w:val="0"/>
          <w:color w:val="000000"/>
        </w:rPr>
      </w:pPr>
      <w:r w:rsidRPr="007A23C4">
        <w:rPr>
          <w:rFonts w:eastAsia="Times New Roman"/>
          <w:bCs w:val="0"/>
          <w:color w:val="000000"/>
        </w:rPr>
        <w:t>Social skills include the child’s interpersonal skills, social responsibility, self-esteem, gullibility, naiveté, social problem solving</w:t>
      </w:r>
      <w:r>
        <w:rPr>
          <w:rFonts w:eastAsia="Times New Roman"/>
          <w:bCs w:val="0"/>
          <w:color w:val="000000"/>
        </w:rPr>
        <w:t>,</w:t>
      </w:r>
      <w:r w:rsidRPr="007A23C4">
        <w:rPr>
          <w:rFonts w:eastAsia="Times New Roman"/>
          <w:bCs w:val="0"/>
          <w:color w:val="000000"/>
        </w:rPr>
        <w:t xml:space="preserve"> and the ability to follow rules/obey laws and to avoid being victimized.  </w:t>
      </w:r>
    </w:p>
    <w:p w14:paraId="0B99E8BE" w14:textId="77777777" w:rsidR="00A115C4" w:rsidRDefault="003B591F" w:rsidP="00AC5289">
      <w:pPr>
        <w:spacing w:after="0" w:line="276" w:lineRule="auto"/>
        <w:rPr>
          <w:rFonts w:eastAsia="Times New Roman"/>
          <w:bCs w:val="0"/>
          <w:color w:val="000000"/>
        </w:rPr>
      </w:pPr>
      <w:r w:rsidRPr="007A23C4">
        <w:rPr>
          <w:rFonts w:eastAsia="Times New Roman"/>
          <w:bCs w:val="0"/>
          <w:color w:val="000000"/>
        </w:rPr>
        <w:t>Practical skills include activities of daily living, occupational skills, healthcare, travel/transportation, schedules/routines, safety, use of money, use of the telephone.</w:t>
      </w:r>
    </w:p>
    <w:p w14:paraId="2A826571" w14:textId="77777777" w:rsidR="003B591F" w:rsidRPr="00FC39E6" w:rsidRDefault="003B591F" w:rsidP="00AC5289">
      <w:pPr>
        <w:spacing w:after="0" w:line="276" w:lineRule="auto"/>
        <w:rPr>
          <w:rFonts w:eastAsia="Times New Roman"/>
          <w:bCs w:val="0"/>
        </w:rPr>
      </w:pPr>
    </w:p>
    <w:p w14:paraId="677A5E2A" w14:textId="77777777" w:rsidR="00314AD7" w:rsidRPr="00FC39E6" w:rsidRDefault="00121F22" w:rsidP="00AC5289">
      <w:pPr>
        <w:spacing w:after="0" w:line="276" w:lineRule="auto"/>
        <w:rPr>
          <w:b/>
        </w:rPr>
      </w:pPr>
      <w:r w:rsidRPr="00FC39E6">
        <w:rPr>
          <w:rFonts w:eastAsia="Times New Roman"/>
          <w:b/>
          <w:bCs w:val="0"/>
          <w:iCs/>
          <w:color w:val="000000"/>
        </w:rPr>
        <w:t xml:space="preserve">Standard </w:t>
      </w:r>
      <w:r w:rsidR="00680ADD" w:rsidRPr="00FC39E6">
        <w:rPr>
          <w:rFonts w:eastAsia="Times New Roman"/>
          <w:b/>
          <w:bCs w:val="0"/>
          <w:iCs/>
          <w:color w:val="000000"/>
        </w:rPr>
        <w:t>4</w:t>
      </w:r>
      <w:r w:rsidRPr="00FC39E6">
        <w:rPr>
          <w:rFonts w:eastAsia="Times New Roman"/>
          <w:b/>
          <w:bCs w:val="0"/>
          <w:iCs/>
          <w:color w:val="000000"/>
        </w:rPr>
        <w:t>:</w:t>
      </w:r>
      <w:r w:rsidRPr="00FC39E6">
        <w:rPr>
          <w:rFonts w:eastAsia="Times New Roman"/>
          <w:b/>
          <w:bCs w:val="0"/>
          <w:color w:val="000000"/>
        </w:rPr>
        <w:t xml:space="preserve"> </w:t>
      </w:r>
      <w:r w:rsidR="00314AD7" w:rsidRPr="00FC39E6">
        <w:rPr>
          <w:b/>
        </w:rPr>
        <w:t>When discrepancies occur in adaptive ratings between settings (i.e., home and community/school), a systematic documented observation by an assessment specialist is needed to help provide clinical judgment in regards to adaptive functioning. Observations should include areas of conceptual, social, and practical adaptive functioning</w:t>
      </w:r>
    </w:p>
    <w:p w14:paraId="04528959" w14:textId="77777777" w:rsidR="003B591F" w:rsidRPr="000F2A06" w:rsidRDefault="003B591F" w:rsidP="00AC5289">
      <w:pPr>
        <w:spacing w:after="0" w:line="276" w:lineRule="auto"/>
        <w:rPr>
          <w:rFonts w:eastAsia="Times New Roman"/>
          <w:bCs w:val="0"/>
          <w:iCs/>
          <w:color w:val="000000"/>
        </w:rPr>
      </w:pPr>
      <w:r w:rsidRPr="000F2A06">
        <w:rPr>
          <w:rFonts w:eastAsia="Times New Roman"/>
          <w:bCs w:val="0"/>
          <w:iCs/>
          <w:color w:val="000000"/>
        </w:rPr>
        <w:t xml:space="preserve">When there are disparities between </w:t>
      </w:r>
      <w:r>
        <w:rPr>
          <w:rFonts w:eastAsia="Times New Roman"/>
          <w:bCs w:val="0"/>
          <w:iCs/>
          <w:color w:val="000000"/>
        </w:rPr>
        <w:t xml:space="preserve">adaptive ratings, the systematic observations in conjunction with a review of the student’s developmental and medical history are important. Assessment specialists should review reported scores, be aware of potential factors that could inflate or depress scores, and explore reasons that may help explain the differences between </w:t>
      </w:r>
      <w:r>
        <w:rPr>
          <w:rFonts w:eastAsia="Times New Roman"/>
          <w:bCs w:val="0"/>
          <w:iCs/>
          <w:color w:val="000000"/>
        </w:rPr>
        <w:lastRenderedPageBreak/>
        <w:t>scoring.</w:t>
      </w:r>
      <w:r>
        <w:rPr>
          <w:rStyle w:val="FootnoteReference"/>
          <w:rFonts w:eastAsia="Times New Roman"/>
          <w:bCs w:val="0"/>
          <w:iCs/>
          <w:color w:val="000000"/>
        </w:rPr>
        <w:footnoteReference w:id="8"/>
      </w:r>
      <w:r>
        <w:rPr>
          <w:rFonts w:eastAsia="Times New Roman"/>
          <w:bCs w:val="0"/>
          <w:iCs/>
          <w:color w:val="000000"/>
        </w:rPr>
        <w:t xml:space="preserve"> Systematic observations should include a more intense focus on areas of difference identified through home- and school-based ratings. Clinical judgement based on expertise and training should be used to help assess the validity of results and account for difference. </w:t>
      </w:r>
    </w:p>
    <w:p w14:paraId="6D6BD207" w14:textId="77777777" w:rsidR="00194485" w:rsidRPr="00FC39E6" w:rsidRDefault="00194485" w:rsidP="00AC5289">
      <w:pPr>
        <w:spacing w:after="0" w:line="276" w:lineRule="auto"/>
        <w:rPr>
          <w:rFonts w:eastAsia="Times New Roman"/>
          <w:b/>
          <w:bCs w:val="0"/>
          <w:i/>
          <w:iCs/>
          <w:color w:val="000000"/>
        </w:rPr>
      </w:pPr>
    </w:p>
    <w:p w14:paraId="5C65474F" w14:textId="77777777" w:rsidR="003B591F" w:rsidRDefault="003B591F" w:rsidP="00AC5289">
      <w:pPr>
        <w:spacing w:after="0" w:line="276" w:lineRule="auto"/>
        <w:rPr>
          <w:color w:val="000000"/>
        </w:rPr>
      </w:pPr>
      <w:r w:rsidRPr="00D02E8F">
        <w:rPr>
          <w:color w:val="000000"/>
        </w:rPr>
        <w:t xml:space="preserve">Systematic documented observations are distinguished from anecdotal observations in the following ways: </w:t>
      </w:r>
    </w:p>
    <w:p w14:paraId="346D89C7" w14:textId="77777777" w:rsidR="003B591F" w:rsidRDefault="003B591F" w:rsidP="00AC5289">
      <w:pPr>
        <w:pStyle w:val="ListParagraph"/>
        <w:numPr>
          <w:ilvl w:val="0"/>
          <w:numId w:val="45"/>
        </w:numPr>
        <w:spacing w:after="0" w:line="276" w:lineRule="auto"/>
        <w:rPr>
          <w:color w:val="000000"/>
        </w:rPr>
      </w:pPr>
      <w:r w:rsidRPr="00D338FD">
        <w:rPr>
          <w:color w:val="000000"/>
        </w:rPr>
        <w:t xml:space="preserve">the goal is to measure specific behaviors, </w:t>
      </w:r>
    </w:p>
    <w:p w14:paraId="694B563B" w14:textId="77777777" w:rsidR="003B591F" w:rsidRDefault="003B591F" w:rsidP="00AC5289">
      <w:pPr>
        <w:pStyle w:val="ListParagraph"/>
        <w:numPr>
          <w:ilvl w:val="0"/>
          <w:numId w:val="45"/>
        </w:numPr>
        <w:spacing w:after="0" w:line="276" w:lineRule="auto"/>
        <w:rPr>
          <w:color w:val="000000"/>
        </w:rPr>
      </w:pPr>
      <w:r w:rsidRPr="00D338FD">
        <w:rPr>
          <w:color w:val="000000"/>
        </w:rPr>
        <w:t xml:space="preserve">behaviors are operationally defined before being observed, </w:t>
      </w:r>
    </w:p>
    <w:p w14:paraId="0A380574" w14:textId="77777777" w:rsidR="003B591F" w:rsidRDefault="003B591F" w:rsidP="00AC5289">
      <w:pPr>
        <w:pStyle w:val="ListParagraph"/>
        <w:numPr>
          <w:ilvl w:val="0"/>
          <w:numId w:val="45"/>
        </w:numPr>
        <w:spacing w:after="0" w:line="276" w:lineRule="auto"/>
        <w:rPr>
          <w:color w:val="000000"/>
        </w:rPr>
      </w:pPr>
      <w:r w:rsidRPr="00D338FD">
        <w:rPr>
          <w:color w:val="000000"/>
        </w:rPr>
        <w:t xml:space="preserve">observations are conducted with standardized procedures, </w:t>
      </w:r>
    </w:p>
    <w:p w14:paraId="2235FBD3" w14:textId="77777777" w:rsidR="003B591F" w:rsidRDefault="003B591F" w:rsidP="00AC5289">
      <w:pPr>
        <w:pStyle w:val="ListParagraph"/>
        <w:numPr>
          <w:ilvl w:val="0"/>
          <w:numId w:val="45"/>
        </w:numPr>
        <w:spacing w:after="0" w:line="276" w:lineRule="auto"/>
        <w:rPr>
          <w:color w:val="000000"/>
        </w:rPr>
      </w:pPr>
      <w:r w:rsidRPr="00D338FD">
        <w:rPr>
          <w:color w:val="000000"/>
        </w:rPr>
        <w:t xml:space="preserve">times and places for observations are carefully selected and specified, and </w:t>
      </w:r>
    </w:p>
    <w:p w14:paraId="0C0A8879" w14:textId="77777777" w:rsidR="003B591F" w:rsidRDefault="003B591F" w:rsidP="00AC5289">
      <w:pPr>
        <w:pStyle w:val="ListParagraph"/>
        <w:numPr>
          <w:ilvl w:val="0"/>
          <w:numId w:val="45"/>
        </w:numPr>
        <w:spacing w:after="0" w:line="276" w:lineRule="auto"/>
        <w:rPr>
          <w:color w:val="000000"/>
        </w:rPr>
      </w:pPr>
      <w:proofErr w:type="gramStart"/>
      <w:r w:rsidRPr="00D338FD">
        <w:rPr>
          <w:color w:val="000000"/>
        </w:rPr>
        <w:t>the</w:t>
      </w:r>
      <w:proofErr w:type="gramEnd"/>
      <w:r w:rsidRPr="00D338FD">
        <w:rPr>
          <w:color w:val="000000"/>
        </w:rPr>
        <w:t xml:space="preserve"> summarizing of data collected is standardized and does not vary from one observer to another.</w:t>
      </w:r>
      <w:r>
        <w:rPr>
          <w:rStyle w:val="FootnoteReference"/>
          <w:color w:val="000000"/>
        </w:rPr>
        <w:footnoteReference w:id="9"/>
      </w:r>
    </w:p>
    <w:p w14:paraId="0B2253FD" w14:textId="77777777" w:rsidR="003B591F" w:rsidRPr="00D338FD" w:rsidRDefault="003B591F" w:rsidP="00AC5289">
      <w:pPr>
        <w:spacing w:after="0" w:line="276" w:lineRule="auto"/>
        <w:ind w:left="360"/>
        <w:rPr>
          <w:color w:val="000000"/>
        </w:rPr>
      </w:pPr>
      <w:r w:rsidRPr="00D338FD">
        <w:rPr>
          <w:color w:val="000000"/>
        </w:rPr>
        <w:t xml:space="preserve">Observation(s) shall address age-appropriate adaptive behaviors in a systematic, organized manner. Sample systematic observation checklists can be found in </w:t>
      </w:r>
      <w:hyperlink w:anchor="_Appendix_G:_Observation" w:history="1">
        <w:r w:rsidRPr="00D338FD">
          <w:rPr>
            <w:rStyle w:val="Hyperlink"/>
          </w:rPr>
          <w:t xml:space="preserve">Appendix </w:t>
        </w:r>
        <w:r w:rsidRPr="003B1557">
          <w:rPr>
            <w:rStyle w:val="Hyperlink"/>
          </w:rPr>
          <w:t>G</w:t>
        </w:r>
      </w:hyperlink>
      <w:r>
        <w:rPr>
          <w:color w:val="000000"/>
        </w:rPr>
        <w:t xml:space="preserve"> and </w:t>
      </w:r>
      <w:hyperlink w:anchor="_Appendix_H:_Observation" w:history="1">
        <w:r w:rsidRPr="00D338FD">
          <w:rPr>
            <w:rStyle w:val="Hyperlink"/>
          </w:rPr>
          <w:t>Appendix H</w:t>
        </w:r>
      </w:hyperlink>
      <w:r>
        <w:rPr>
          <w:color w:val="000000"/>
        </w:rPr>
        <w:t>.</w:t>
      </w:r>
    </w:p>
    <w:p w14:paraId="3EFCD612" w14:textId="77777777" w:rsidR="00791514" w:rsidRPr="00FC39E6" w:rsidRDefault="00791514" w:rsidP="00AC5289">
      <w:pPr>
        <w:spacing w:after="0" w:line="276" w:lineRule="auto"/>
        <w:rPr>
          <w:rFonts w:eastAsia="Times New Roman"/>
          <w:b/>
          <w:bCs w:val="0"/>
          <w:i/>
          <w:iCs/>
          <w:color w:val="000000"/>
        </w:rPr>
      </w:pPr>
    </w:p>
    <w:p w14:paraId="04AD3D1F" w14:textId="77777777" w:rsidR="00121F22" w:rsidRPr="00FC39E6" w:rsidRDefault="00121F22" w:rsidP="00AC5289">
      <w:pPr>
        <w:spacing w:after="0" w:line="276" w:lineRule="auto"/>
        <w:rPr>
          <w:rFonts w:eastAsia="Times New Roman"/>
          <w:b/>
          <w:bCs w:val="0"/>
        </w:rPr>
      </w:pPr>
      <w:r w:rsidRPr="00FC39E6">
        <w:rPr>
          <w:rFonts w:eastAsia="Times New Roman"/>
          <w:b/>
          <w:bCs w:val="0"/>
          <w:i/>
          <w:iCs/>
          <w:color w:val="000000"/>
        </w:rPr>
        <w:t xml:space="preserve">Standard </w:t>
      </w:r>
      <w:r w:rsidR="00791514" w:rsidRPr="00FC39E6">
        <w:rPr>
          <w:rFonts w:eastAsia="Times New Roman"/>
          <w:b/>
          <w:bCs w:val="0"/>
          <w:i/>
          <w:iCs/>
          <w:color w:val="000000"/>
        </w:rPr>
        <w:t>4</w:t>
      </w:r>
      <w:r w:rsidR="009021A8" w:rsidRPr="00FC39E6">
        <w:rPr>
          <w:rFonts w:eastAsia="Times New Roman"/>
          <w:b/>
          <w:bCs w:val="0"/>
          <w:i/>
          <w:iCs/>
          <w:color w:val="000000"/>
        </w:rPr>
        <w:t xml:space="preserve">: </w:t>
      </w:r>
      <w:r w:rsidRPr="00FC39E6">
        <w:rPr>
          <w:rFonts w:eastAsia="Times New Roman"/>
          <w:b/>
          <w:bCs w:val="0"/>
          <w:color w:val="000000"/>
        </w:rPr>
        <w:t>Documentation, including observa</w:t>
      </w:r>
      <w:r w:rsidR="000164FC" w:rsidRPr="00FC39E6">
        <w:rPr>
          <w:rFonts w:eastAsia="Times New Roman"/>
          <w:b/>
          <w:bCs w:val="0"/>
          <w:color w:val="000000"/>
        </w:rPr>
        <w:t xml:space="preserve">tion and/or assessment, of how </w:t>
      </w:r>
      <w:r w:rsidR="002806EC">
        <w:rPr>
          <w:rFonts w:eastAsia="Times New Roman"/>
          <w:b/>
          <w:bCs w:val="0"/>
          <w:color w:val="000000"/>
        </w:rPr>
        <w:t>f</w:t>
      </w:r>
      <w:r w:rsidR="00791514" w:rsidRPr="00FC39E6">
        <w:rPr>
          <w:rFonts w:eastAsia="Times New Roman"/>
          <w:b/>
          <w:bCs w:val="0"/>
          <w:color w:val="000000"/>
        </w:rPr>
        <w:t xml:space="preserve">unctional </w:t>
      </w:r>
      <w:r w:rsidR="002806EC">
        <w:rPr>
          <w:rFonts w:eastAsia="Times New Roman"/>
          <w:b/>
          <w:bCs w:val="0"/>
          <w:color w:val="000000"/>
        </w:rPr>
        <w:t>d</w:t>
      </w:r>
      <w:r w:rsidR="00791514" w:rsidRPr="00FC39E6">
        <w:rPr>
          <w:rFonts w:eastAsia="Times New Roman"/>
          <w:b/>
          <w:bCs w:val="0"/>
          <w:color w:val="000000"/>
        </w:rPr>
        <w:t>elay</w:t>
      </w:r>
      <w:r w:rsidRPr="00FC39E6">
        <w:rPr>
          <w:rFonts w:eastAsia="Times New Roman"/>
          <w:b/>
          <w:bCs w:val="0"/>
          <w:color w:val="000000"/>
        </w:rPr>
        <w:t xml:space="preserve"> adversely affects the child’s educational performance in his/her learning environment and the need for specialized in</w:t>
      </w:r>
      <w:r w:rsidR="002806EC">
        <w:rPr>
          <w:rFonts w:eastAsia="Times New Roman"/>
          <w:b/>
          <w:bCs w:val="0"/>
          <w:color w:val="000000"/>
        </w:rPr>
        <w:t xml:space="preserve">struction and related services </w:t>
      </w:r>
      <w:r w:rsidRPr="00FC39E6">
        <w:rPr>
          <w:rFonts w:eastAsia="Times New Roman"/>
          <w:b/>
          <w:bCs w:val="0"/>
          <w:color w:val="000000"/>
        </w:rPr>
        <w:t>(i.e., to include academic and/or nonacademic areas).</w:t>
      </w:r>
    </w:p>
    <w:p w14:paraId="167D5964" w14:textId="77777777" w:rsidR="003B591F" w:rsidRPr="00D02E8F" w:rsidRDefault="003B591F" w:rsidP="00AC5289">
      <w:pPr>
        <w:spacing w:after="0" w:line="276" w:lineRule="auto"/>
        <w:rPr>
          <w:rFonts w:eastAsia="Times New Roman"/>
          <w:bCs w:val="0"/>
        </w:rPr>
      </w:pPr>
      <w:r w:rsidRPr="00D02E8F">
        <w:rPr>
          <w:rFonts w:eastAsia="Times New Roman"/>
          <w:bCs w:val="0"/>
          <w:color w:val="000000"/>
        </w:rPr>
        <w:t xml:space="preserve">Documentation </w:t>
      </w:r>
      <w:r>
        <w:rPr>
          <w:rFonts w:eastAsia="Times New Roman"/>
          <w:bCs w:val="0"/>
          <w:color w:val="000000"/>
        </w:rPr>
        <w:t>of adverse e</w:t>
      </w:r>
      <w:r w:rsidRPr="00D02E8F">
        <w:rPr>
          <w:rFonts w:eastAsia="Times New Roman"/>
          <w:bCs w:val="0"/>
          <w:color w:val="000000"/>
        </w:rPr>
        <w:t xml:space="preserve">ffect(s) in the learning environment is an essential component of determining the appropriate level of service. To ensure a </w:t>
      </w:r>
      <w:r>
        <w:rPr>
          <w:rFonts w:eastAsia="Times New Roman"/>
          <w:bCs w:val="0"/>
          <w:color w:val="000000"/>
        </w:rPr>
        <w:t xml:space="preserve">special education </w:t>
      </w:r>
      <w:r w:rsidRPr="00D02E8F">
        <w:rPr>
          <w:rFonts w:eastAsia="Times New Roman"/>
          <w:bCs w:val="0"/>
          <w:color w:val="000000"/>
        </w:rPr>
        <w:t>level of service is the least restrictive environment, teams should provide extensive documentation of the prevention and intervention efforts, as well as the data indicating</w:t>
      </w:r>
      <w:r>
        <w:rPr>
          <w:rFonts w:eastAsia="Times New Roman"/>
          <w:bCs w:val="0"/>
          <w:color w:val="000000"/>
        </w:rPr>
        <w:t xml:space="preserve"> that</w:t>
      </w:r>
      <w:r w:rsidRPr="00D02E8F">
        <w:rPr>
          <w:rFonts w:eastAsia="Times New Roman"/>
          <w:bCs w:val="0"/>
          <w:color w:val="000000"/>
        </w:rPr>
        <w:t xml:space="preserve"> these efforts in the general education setting are not adequate support for a student’s needs.</w:t>
      </w:r>
      <w:r>
        <w:rPr>
          <w:rFonts w:eastAsia="Times New Roman"/>
          <w:bCs w:val="0"/>
          <w:color w:val="000000"/>
        </w:rPr>
        <w:t xml:space="preserve"> Documentation may include how the disability impacts academic performance, access to the general education curriculum, communication, prevocational skills, social skills, and the ability to manage personal daily needs and routines independently. </w:t>
      </w:r>
    </w:p>
    <w:p w14:paraId="61DB039A" w14:textId="77777777" w:rsidR="003B591F" w:rsidRPr="00681E94" w:rsidRDefault="003B591F" w:rsidP="00AC5289">
      <w:pPr>
        <w:spacing w:after="0" w:line="276" w:lineRule="auto"/>
        <w:rPr>
          <w:rFonts w:eastAsia="Times New Roman"/>
          <w:bCs w:val="0"/>
          <w:sz w:val="18"/>
          <w:szCs w:val="20"/>
        </w:rPr>
      </w:pPr>
    </w:p>
    <w:p w14:paraId="2A262694" w14:textId="77777777" w:rsidR="005D652F" w:rsidRPr="00FC39E6" w:rsidRDefault="005D652F" w:rsidP="00AC5289">
      <w:pPr>
        <w:pStyle w:val="Heading2"/>
        <w:spacing w:after="0" w:line="276" w:lineRule="auto"/>
      </w:pPr>
      <w:r w:rsidRPr="00FC39E6">
        <w:t>Evaluation Participants</w:t>
      </w:r>
    </w:p>
    <w:p w14:paraId="14A2CA5E" w14:textId="77777777" w:rsidR="008C7E4C" w:rsidRPr="00FC39E6" w:rsidRDefault="008C7E4C" w:rsidP="00AC5289">
      <w:pPr>
        <w:spacing w:after="0" w:line="276" w:lineRule="auto"/>
      </w:pPr>
      <w:r w:rsidRPr="00FC39E6">
        <w:t>Information shall be gathered from the following persons in the ev</w:t>
      </w:r>
      <w:r w:rsidR="002806EC">
        <w:t>aluation of f</w:t>
      </w:r>
      <w:r w:rsidRPr="00FC39E6">
        <w:t xml:space="preserve">unctional </w:t>
      </w:r>
      <w:r w:rsidR="002806EC">
        <w:t>d</w:t>
      </w:r>
      <w:r w:rsidRPr="00FC39E6">
        <w:t>elay:</w:t>
      </w:r>
    </w:p>
    <w:p w14:paraId="09C4A6FA" w14:textId="77777777" w:rsidR="008C7E4C" w:rsidRPr="00FC39E6" w:rsidRDefault="008C7E4C" w:rsidP="00AC5289">
      <w:pPr>
        <w:numPr>
          <w:ilvl w:val="0"/>
          <w:numId w:val="17"/>
        </w:numPr>
        <w:tabs>
          <w:tab w:val="clear" w:pos="1080"/>
          <w:tab w:val="num" w:pos="0"/>
          <w:tab w:val="num" w:pos="1620"/>
        </w:tabs>
        <w:spacing w:after="0" w:line="276" w:lineRule="auto"/>
        <w:ind w:left="720" w:hanging="720"/>
      </w:pPr>
      <w:r w:rsidRPr="00FC39E6">
        <w:t>The parent;</w:t>
      </w:r>
    </w:p>
    <w:p w14:paraId="58468136" w14:textId="77777777" w:rsidR="008C7E4C" w:rsidRPr="00FC39E6" w:rsidRDefault="008C7E4C" w:rsidP="000B3C5F">
      <w:pPr>
        <w:numPr>
          <w:ilvl w:val="0"/>
          <w:numId w:val="17"/>
        </w:numPr>
        <w:tabs>
          <w:tab w:val="clear" w:pos="1080"/>
          <w:tab w:val="num" w:pos="0"/>
          <w:tab w:val="num" w:pos="1620"/>
        </w:tabs>
        <w:spacing w:after="0" w:line="276" w:lineRule="auto"/>
        <w:ind w:left="720" w:hanging="720"/>
        <w:jc w:val="both"/>
      </w:pPr>
      <w:r w:rsidRPr="00FC39E6">
        <w:t>The child’s general education classroom teacher;</w:t>
      </w:r>
    </w:p>
    <w:p w14:paraId="23D7DDE5" w14:textId="77777777" w:rsidR="008C7E4C" w:rsidRPr="00FC39E6" w:rsidRDefault="008C7E4C" w:rsidP="000B3C5F">
      <w:pPr>
        <w:numPr>
          <w:ilvl w:val="0"/>
          <w:numId w:val="17"/>
        </w:numPr>
        <w:tabs>
          <w:tab w:val="clear" w:pos="1080"/>
          <w:tab w:val="num" w:pos="0"/>
          <w:tab w:val="num" w:pos="1620"/>
        </w:tabs>
        <w:spacing w:after="0" w:line="276" w:lineRule="auto"/>
        <w:ind w:left="720" w:hanging="720"/>
        <w:jc w:val="both"/>
      </w:pPr>
      <w:r w:rsidRPr="00FC39E6">
        <w:t>A licensed special education teacher;</w:t>
      </w:r>
    </w:p>
    <w:p w14:paraId="2B685589" w14:textId="77777777" w:rsidR="008C7E4C" w:rsidRPr="00FC39E6" w:rsidRDefault="008C7E4C" w:rsidP="000B3C5F">
      <w:pPr>
        <w:numPr>
          <w:ilvl w:val="0"/>
          <w:numId w:val="17"/>
        </w:numPr>
        <w:tabs>
          <w:tab w:val="clear" w:pos="1080"/>
          <w:tab w:val="num" w:pos="0"/>
          <w:tab w:val="num" w:pos="1620"/>
        </w:tabs>
        <w:spacing w:after="0" w:line="276" w:lineRule="auto"/>
        <w:ind w:left="720" w:hanging="720"/>
        <w:jc w:val="both"/>
      </w:pPr>
      <w:r w:rsidRPr="00FC39E6">
        <w:lastRenderedPageBreak/>
        <w:t>A licensed school psychologist, licensed psychologist, licensed psychological examiner (under the direct supervision of a licensed psychologist), licensed senior psychological examiner, or licensed psychiatrist; and</w:t>
      </w:r>
    </w:p>
    <w:p w14:paraId="5CA63D36" w14:textId="77777777" w:rsidR="00EA0FC8" w:rsidRPr="00FC39E6" w:rsidRDefault="008C7E4C" w:rsidP="000B3C5F">
      <w:pPr>
        <w:numPr>
          <w:ilvl w:val="0"/>
          <w:numId w:val="17"/>
        </w:numPr>
        <w:tabs>
          <w:tab w:val="clear" w:pos="1080"/>
          <w:tab w:val="num" w:pos="0"/>
          <w:tab w:val="num" w:pos="1620"/>
        </w:tabs>
        <w:spacing w:after="0" w:line="276" w:lineRule="auto"/>
        <w:ind w:left="720" w:hanging="720"/>
        <w:jc w:val="both"/>
      </w:pPr>
      <w:r w:rsidRPr="00FC39E6">
        <w:t>Other professional personnel, as indicated.</w:t>
      </w:r>
    </w:p>
    <w:p w14:paraId="708735A7" w14:textId="77777777" w:rsidR="008C7E4C" w:rsidRPr="00FC39E6" w:rsidRDefault="008C7E4C" w:rsidP="000B3C5F">
      <w:pPr>
        <w:spacing w:after="0" w:line="276" w:lineRule="auto"/>
      </w:pPr>
    </w:p>
    <w:p w14:paraId="0E223D3C" w14:textId="77777777" w:rsidR="00EA0FC8" w:rsidRPr="00FC39E6" w:rsidRDefault="00EA0FC8" w:rsidP="00AC5289">
      <w:pPr>
        <w:pStyle w:val="Heading2"/>
        <w:spacing w:after="0" w:line="276" w:lineRule="auto"/>
      </w:pPr>
      <w:r w:rsidRPr="00FC39E6">
        <w:t xml:space="preserve">Evaluation </w:t>
      </w:r>
      <w:r w:rsidR="005D652F" w:rsidRPr="00FC39E6">
        <w:t>Participants</w:t>
      </w:r>
      <w:r w:rsidRPr="00FC39E6">
        <w:t xml:space="preserve"> Guidance:</w:t>
      </w:r>
    </w:p>
    <w:p w14:paraId="5293DA1F" w14:textId="77777777" w:rsidR="00DD7F1D" w:rsidRPr="00FC39E6" w:rsidRDefault="00DD7F1D" w:rsidP="00AC5289">
      <w:pPr>
        <w:spacing w:after="0" w:line="276" w:lineRule="auto"/>
      </w:pPr>
      <w:r w:rsidRPr="00FC39E6">
        <w:t xml:space="preserve">Below are examples of information participants may contribute to the evaluation. </w:t>
      </w:r>
    </w:p>
    <w:p w14:paraId="0D23C15D" w14:textId="77777777" w:rsidR="00783783" w:rsidRPr="00FC39E6" w:rsidRDefault="00783783" w:rsidP="00AC5289">
      <w:pPr>
        <w:spacing w:after="0" w:line="276" w:lineRule="auto"/>
      </w:pPr>
    </w:p>
    <w:p w14:paraId="2FBDC80E" w14:textId="2D41A210" w:rsidR="005D652F" w:rsidRPr="00FC39E6" w:rsidRDefault="005D652F" w:rsidP="00AC5289">
      <w:pPr>
        <w:spacing w:after="0" w:line="276" w:lineRule="auto"/>
      </w:pPr>
      <w:r w:rsidRPr="00FC39E6">
        <w:t>(1)</w:t>
      </w:r>
      <w:r w:rsidR="00A054D9" w:rsidRPr="00FC39E6">
        <w:t xml:space="preserve"> The p</w:t>
      </w:r>
      <w:r w:rsidRPr="00FC39E6">
        <w:t>arent(s) or legal guardian(s)</w:t>
      </w:r>
      <w:r w:rsidR="00054C7D">
        <w:t>:</w:t>
      </w:r>
    </w:p>
    <w:p w14:paraId="1EB08E90" w14:textId="77777777" w:rsidR="005D652F" w:rsidRPr="00FC39E6" w:rsidRDefault="00183D99" w:rsidP="00AC5289">
      <w:pPr>
        <w:pStyle w:val="ListParagraph"/>
        <w:numPr>
          <w:ilvl w:val="0"/>
          <w:numId w:val="8"/>
        </w:numPr>
        <w:spacing w:after="0" w:line="276" w:lineRule="auto"/>
      </w:pPr>
      <w:r w:rsidRPr="00FC39E6">
        <w:t>d</w:t>
      </w:r>
      <w:r w:rsidR="002806EC">
        <w:t>evelopmental and</w:t>
      </w:r>
      <w:r w:rsidR="005D652F" w:rsidRPr="00FC39E6">
        <w:t xml:space="preserve"> background history</w:t>
      </w:r>
    </w:p>
    <w:p w14:paraId="7659FD1B" w14:textId="77777777" w:rsidR="005D652F" w:rsidRPr="00FC39E6" w:rsidRDefault="00183D99" w:rsidP="00AC5289">
      <w:pPr>
        <w:pStyle w:val="ListParagraph"/>
        <w:numPr>
          <w:ilvl w:val="0"/>
          <w:numId w:val="7"/>
        </w:numPr>
        <w:spacing w:after="0" w:line="276" w:lineRule="auto"/>
      </w:pPr>
      <w:r w:rsidRPr="00FC39E6">
        <w:rPr>
          <w:color w:val="212121"/>
        </w:rPr>
        <w:t>s</w:t>
      </w:r>
      <w:r w:rsidR="005D652F" w:rsidRPr="00FC39E6">
        <w:rPr>
          <w:color w:val="212121"/>
        </w:rPr>
        <w:t>ocial/behavioral development</w:t>
      </w:r>
    </w:p>
    <w:p w14:paraId="754FE9FE" w14:textId="77777777" w:rsidR="005D652F" w:rsidRPr="00FC39E6" w:rsidRDefault="00183D99" w:rsidP="00AC5289">
      <w:pPr>
        <w:pStyle w:val="ListParagraph"/>
        <w:numPr>
          <w:ilvl w:val="0"/>
          <w:numId w:val="7"/>
        </w:numPr>
        <w:spacing w:after="0" w:line="276" w:lineRule="auto"/>
      </w:pPr>
      <w:r w:rsidRPr="00FC39E6">
        <w:rPr>
          <w:color w:val="212121"/>
        </w:rPr>
        <w:t>c</w:t>
      </w:r>
      <w:r w:rsidR="005D652F" w:rsidRPr="00FC39E6">
        <w:rPr>
          <w:color w:val="212121"/>
        </w:rPr>
        <w:t>urrent concerns</w:t>
      </w:r>
    </w:p>
    <w:p w14:paraId="15D0B8C7" w14:textId="77777777" w:rsidR="005D652F" w:rsidRPr="00FC39E6" w:rsidRDefault="00183D99" w:rsidP="00AC5289">
      <w:pPr>
        <w:pStyle w:val="ListParagraph"/>
        <w:numPr>
          <w:ilvl w:val="0"/>
          <w:numId w:val="7"/>
        </w:numPr>
        <w:spacing w:after="0" w:line="276" w:lineRule="auto"/>
      </w:pPr>
      <w:r w:rsidRPr="00FC39E6">
        <w:t>o</w:t>
      </w:r>
      <w:r w:rsidR="005D652F" w:rsidRPr="00FC39E6">
        <w:t>ther relevant interview information</w:t>
      </w:r>
    </w:p>
    <w:p w14:paraId="034D5561" w14:textId="77777777" w:rsidR="005D652F" w:rsidRPr="00FC39E6" w:rsidRDefault="00183D99" w:rsidP="00AC5289">
      <w:pPr>
        <w:pStyle w:val="ListParagraph"/>
        <w:numPr>
          <w:ilvl w:val="0"/>
          <w:numId w:val="7"/>
        </w:numPr>
        <w:spacing w:after="0" w:line="276" w:lineRule="auto"/>
      </w:pPr>
      <w:r w:rsidRPr="00FC39E6">
        <w:t>adaptive r</w:t>
      </w:r>
      <w:r w:rsidR="005D652F" w:rsidRPr="00FC39E6">
        <w:t>ating scales</w:t>
      </w:r>
    </w:p>
    <w:p w14:paraId="48D12EB9" w14:textId="77777777" w:rsidR="00783783" w:rsidRPr="00FC39E6" w:rsidRDefault="00783783" w:rsidP="00AC5289">
      <w:pPr>
        <w:pStyle w:val="ListParagraph"/>
        <w:spacing w:after="0" w:line="276" w:lineRule="auto"/>
      </w:pPr>
    </w:p>
    <w:p w14:paraId="1BFA49CD" w14:textId="49F31096" w:rsidR="005D652F" w:rsidRPr="00FC39E6" w:rsidRDefault="005D652F" w:rsidP="00AC5289">
      <w:pPr>
        <w:spacing w:after="0" w:line="276" w:lineRule="auto"/>
        <w:ind w:left="270" w:hanging="270"/>
      </w:pPr>
      <w:r w:rsidRPr="00FC39E6">
        <w:t xml:space="preserve">(2) </w:t>
      </w:r>
      <w:r w:rsidR="00A054D9" w:rsidRPr="00FC39E6">
        <w:t xml:space="preserve">The </w:t>
      </w:r>
      <w:r w:rsidRPr="00FC39E6">
        <w:t>student’s general education classroom teacher(s)</w:t>
      </w:r>
      <w:r w:rsidRPr="00FC39E6">
        <w:rPr>
          <w:color w:val="C00000"/>
        </w:rPr>
        <w:t xml:space="preserve"> </w:t>
      </w:r>
      <w:r w:rsidRPr="00FC39E6">
        <w:t xml:space="preserve">(e.g., general </w:t>
      </w:r>
      <w:r w:rsidR="002806EC">
        <w:t xml:space="preserve">curriculum/core </w:t>
      </w:r>
      <w:r w:rsidRPr="00FC39E6">
        <w:t>instruction teacher)</w:t>
      </w:r>
      <w:r w:rsidR="00054C7D">
        <w:t>:</w:t>
      </w:r>
    </w:p>
    <w:p w14:paraId="6BEDF8BD" w14:textId="77777777" w:rsidR="005D652F" w:rsidRPr="00FC39E6" w:rsidRDefault="00183D99" w:rsidP="00AC5289">
      <w:pPr>
        <w:pStyle w:val="ListParagraph"/>
        <w:numPr>
          <w:ilvl w:val="0"/>
          <w:numId w:val="6"/>
        </w:numPr>
        <w:spacing w:after="0" w:line="276" w:lineRule="auto"/>
      </w:pPr>
      <w:r w:rsidRPr="00FC39E6">
        <w:t>o</w:t>
      </w:r>
      <w:r w:rsidR="005D652F" w:rsidRPr="00FC39E6">
        <w:t>bservational information</w:t>
      </w:r>
    </w:p>
    <w:p w14:paraId="236C5E80" w14:textId="77777777" w:rsidR="005D652F" w:rsidRPr="00FC39E6" w:rsidRDefault="00183D99" w:rsidP="00AC5289">
      <w:pPr>
        <w:pStyle w:val="ListParagraph"/>
        <w:numPr>
          <w:ilvl w:val="0"/>
          <w:numId w:val="6"/>
        </w:numPr>
        <w:spacing w:after="0" w:line="276" w:lineRule="auto"/>
      </w:pPr>
      <w:r w:rsidRPr="00FC39E6">
        <w:t>a</w:t>
      </w:r>
      <w:r w:rsidR="005D652F" w:rsidRPr="00FC39E6">
        <w:t>cademic skills</w:t>
      </w:r>
    </w:p>
    <w:p w14:paraId="0F722773" w14:textId="77777777" w:rsidR="005D652F" w:rsidRPr="00FC39E6" w:rsidRDefault="00183D99" w:rsidP="00AC5289">
      <w:pPr>
        <w:pStyle w:val="ListParagraph"/>
        <w:numPr>
          <w:ilvl w:val="0"/>
          <w:numId w:val="6"/>
        </w:numPr>
        <w:spacing w:after="0" w:line="276" w:lineRule="auto"/>
      </w:pPr>
      <w:r w:rsidRPr="00FC39E6">
        <w:t>adaptive ratings</w:t>
      </w:r>
    </w:p>
    <w:p w14:paraId="29601D2D" w14:textId="77777777" w:rsidR="005D652F" w:rsidRPr="00FC39E6" w:rsidRDefault="00183D99" w:rsidP="00AC5289">
      <w:pPr>
        <w:pStyle w:val="ListParagraph"/>
        <w:numPr>
          <w:ilvl w:val="0"/>
          <w:numId w:val="6"/>
        </w:numPr>
        <w:spacing w:after="0" w:line="276" w:lineRule="auto"/>
      </w:pPr>
      <w:r w:rsidRPr="00FC39E6">
        <w:t>w</w:t>
      </w:r>
      <w:r w:rsidR="005D652F" w:rsidRPr="00FC39E6">
        <w:t>ork samples</w:t>
      </w:r>
    </w:p>
    <w:p w14:paraId="674C1C3D" w14:textId="77777777" w:rsidR="005D652F" w:rsidRPr="00FC39E6" w:rsidRDefault="005D652F" w:rsidP="00AC5289">
      <w:pPr>
        <w:pStyle w:val="ListParagraph"/>
        <w:numPr>
          <w:ilvl w:val="0"/>
          <w:numId w:val="6"/>
        </w:numPr>
        <w:spacing w:after="0" w:line="276" w:lineRule="auto"/>
      </w:pPr>
      <w:r w:rsidRPr="00FC39E6">
        <w:t>RTI</w:t>
      </w:r>
      <w:r w:rsidRPr="0053738B">
        <w:rPr>
          <w:vertAlign w:val="superscript"/>
        </w:rPr>
        <w:t xml:space="preserve">2 </w:t>
      </w:r>
      <w:r w:rsidRPr="00FC39E6">
        <w:t>progress monitoring data, if appropriate</w:t>
      </w:r>
    </w:p>
    <w:p w14:paraId="6DE448A4" w14:textId="77777777" w:rsidR="005D652F" w:rsidRPr="00FC39E6" w:rsidRDefault="00183D99" w:rsidP="00AC5289">
      <w:pPr>
        <w:pStyle w:val="ListParagraph"/>
        <w:numPr>
          <w:ilvl w:val="0"/>
          <w:numId w:val="6"/>
        </w:numPr>
        <w:spacing w:after="0" w:line="276" w:lineRule="auto"/>
      </w:pPr>
      <w:r w:rsidRPr="00FC39E6">
        <w:t>behavioral intervention data, if appropriate</w:t>
      </w:r>
    </w:p>
    <w:p w14:paraId="69C3BEC6" w14:textId="77777777" w:rsidR="005D652F" w:rsidRPr="00FC39E6" w:rsidRDefault="00183D99" w:rsidP="00AC5289">
      <w:pPr>
        <w:pStyle w:val="ListParagraph"/>
        <w:numPr>
          <w:ilvl w:val="0"/>
          <w:numId w:val="6"/>
        </w:numPr>
        <w:spacing w:after="0" w:line="276" w:lineRule="auto"/>
      </w:pPr>
      <w:r w:rsidRPr="00FC39E6">
        <w:t>o</w:t>
      </w:r>
      <w:r w:rsidR="005D652F" w:rsidRPr="00FC39E6">
        <w:t>ther relevant quantitative and/or qualitative data</w:t>
      </w:r>
    </w:p>
    <w:p w14:paraId="157AB43C" w14:textId="77777777" w:rsidR="00783783" w:rsidRPr="00FC39E6" w:rsidRDefault="00783783" w:rsidP="00AC5289">
      <w:pPr>
        <w:pStyle w:val="ListParagraph"/>
        <w:spacing w:after="0" w:line="276" w:lineRule="auto"/>
      </w:pPr>
    </w:p>
    <w:p w14:paraId="1F611068" w14:textId="0CD01CFE" w:rsidR="005D652F" w:rsidRPr="00FC39E6" w:rsidRDefault="005D652F" w:rsidP="00AC5289">
      <w:pPr>
        <w:spacing w:after="0" w:line="276" w:lineRule="auto"/>
      </w:pPr>
      <w:r w:rsidRPr="00FC39E6">
        <w:t xml:space="preserve">(3) </w:t>
      </w:r>
      <w:r w:rsidR="00A054D9" w:rsidRPr="00FC39E6">
        <w:t xml:space="preserve">The </w:t>
      </w:r>
      <w:r w:rsidRPr="00FC39E6">
        <w:t>student’s special education teacher(s) (e.g., IEP development teacher/case</w:t>
      </w:r>
      <w:r w:rsidR="002806EC">
        <w:t xml:space="preserve"> </w:t>
      </w:r>
      <w:r w:rsidRPr="00FC39E6">
        <w:t>manager)</w:t>
      </w:r>
      <w:r w:rsidR="00054C7D">
        <w:t>:</w:t>
      </w:r>
    </w:p>
    <w:p w14:paraId="69BF1881" w14:textId="77777777" w:rsidR="005D652F" w:rsidRPr="00FC39E6" w:rsidRDefault="00183D99" w:rsidP="00AC5289">
      <w:pPr>
        <w:pStyle w:val="ListParagraph"/>
        <w:numPr>
          <w:ilvl w:val="0"/>
          <w:numId w:val="5"/>
        </w:numPr>
        <w:spacing w:after="0" w:line="276" w:lineRule="auto"/>
      </w:pPr>
      <w:r w:rsidRPr="00FC39E6">
        <w:t>o</w:t>
      </w:r>
      <w:r w:rsidR="005D652F" w:rsidRPr="00FC39E6">
        <w:t>bservational information</w:t>
      </w:r>
    </w:p>
    <w:p w14:paraId="631C0BF1" w14:textId="77777777" w:rsidR="005D652F" w:rsidRPr="00FC39E6" w:rsidRDefault="00183D99" w:rsidP="00AC5289">
      <w:pPr>
        <w:pStyle w:val="ListParagraph"/>
        <w:numPr>
          <w:ilvl w:val="0"/>
          <w:numId w:val="5"/>
        </w:numPr>
        <w:spacing w:after="0" w:line="276" w:lineRule="auto"/>
      </w:pPr>
      <w:r w:rsidRPr="00FC39E6">
        <w:t>r</w:t>
      </w:r>
      <w:r w:rsidR="005D652F" w:rsidRPr="00FC39E6">
        <w:t>ating scales</w:t>
      </w:r>
    </w:p>
    <w:p w14:paraId="4602F8CA" w14:textId="77777777" w:rsidR="005D652F" w:rsidRPr="00FC39E6" w:rsidRDefault="00183D99" w:rsidP="00AC5289">
      <w:pPr>
        <w:pStyle w:val="ListParagraph"/>
        <w:numPr>
          <w:ilvl w:val="0"/>
          <w:numId w:val="5"/>
        </w:numPr>
        <w:spacing w:after="0" w:line="276" w:lineRule="auto"/>
      </w:pPr>
      <w:r w:rsidRPr="00FC39E6">
        <w:t>w</w:t>
      </w:r>
      <w:r w:rsidR="005D652F" w:rsidRPr="00FC39E6">
        <w:t>ork samples</w:t>
      </w:r>
    </w:p>
    <w:p w14:paraId="7B0F27DC" w14:textId="77777777" w:rsidR="005D652F" w:rsidRPr="00FC39E6" w:rsidRDefault="00183D99" w:rsidP="00AC5289">
      <w:pPr>
        <w:pStyle w:val="ListParagraph"/>
        <w:numPr>
          <w:ilvl w:val="0"/>
          <w:numId w:val="5"/>
        </w:numPr>
        <w:spacing w:after="0" w:line="276" w:lineRule="auto"/>
      </w:pPr>
      <w:r w:rsidRPr="00FC39E6">
        <w:t>p</w:t>
      </w:r>
      <w:r w:rsidR="005D652F" w:rsidRPr="00FC39E6">
        <w:t>re-vocational checklists</w:t>
      </w:r>
    </w:p>
    <w:p w14:paraId="0F7911E5" w14:textId="77777777" w:rsidR="005D652F" w:rsidRPr="00FC39E6" w:rsidRDefault="00183D99" w:rsidP="00AC5289">
      <w:pPr>
        <w:pStyle w:val="ListParagraph"/>
        <w:numPr>
          <w:ilvl w:val="0"/>
          <w:numId w:val="5"/>
        </w:numPr>
        <w:spacing w:after="0" w:line="276" w:lineRule="auto"/>
      </w:pPr>
      <w:r w:rsidRPr="00FC39E6">
        <w:t>t</w:t>
      </w:r>
      <w:r w:rsidR="005D652F" w:rsidRPr="00FC39E6">
        <w:t>ransitional checklists/questionnaires/interviews</w:t>
      </w:r>
    </w:p>
    <w:p w14:paraId="32B0321E" w14:textId="77777777" w:rsidR="005D652F" w:rsidRPr="00FC39E6" w:rsidRDefault="00183D99" w:rsidP="00AC5289">
      <w:pPr>
        <w:pStyle w:val="ListParagraph"/>
        <w:numPr>
          <w:ilvl w:val="0"/>
          <w:numId w:val="5"/>
        </w:numPr>
        <w:spacing w:after="0" w:line="276" w:lineRule="auto"/>
      </w:pPr>
      <w:r w:rsidRPr="00FC39E6">
        <w:t>v</w:t>
      </w:r>
      <w:r w:rsidR="005D652F" w:rsidRPr="00FC39E6">
        <w:t>ocational checklists/questionnaires/interviews</w:t>
      </w:r>
    </w:p>
    <w:p w14:paraId="2C7F7E05" w14:textId="77777777" w:rsidR="005D652F" w:rsidRPr="00FC39E6" w:rsidRDefault="00183D99" w:rsidP="00AC5289">
      <w:pPr>
        <w:pStyle w:val="ListParagraph"/>
        <w:numPr>
          <w:ilvl w:val="0"/>
          <w:numId w:val="5"/>
        </w:numPr>
        <w:spacing w:after="0" w:line="276" w:lineRule="auto"/>
      </w:pPr>
      <w:r w:rsidRPr="00FC39E6">
        <w:t>o</w:t>
      </w:r>
      <w:r w:rsidR="005D652F" w:rsidRPr="00FC39E6">
        <w:t>ther relevant quantitative</w:t>
      </w:r>
      <w:r w:rsidR="0053738B">
        <w:t>/ qualitative</w:t>
      </w:r>
      <w:r w:rsidR="005D652F" w:rsidRPr="00FC39E6">
        <w:t xml:space="preserve"> data</w:t>
      </w:r>
    </w:p>
    <w:p w14:paraId="3212467B" w14:textId="77777777" w:rsidR="00783783" w:rsidRPr="00FC39E6" w:rsidRDefault="00783783" w:rsidP="00AC5289">
      <w:pPr>
        <w:pStyle w:val="ListParagraph"/>
        <w:spacing w:after="0" w:line="276" w:lineRule="auto"/>
      </w:pPr>
    </w:p>
    <w:p w14:paraId="0226AD29" w14:textId="26F4EF3A" w:rsidR="005D652F" w:rsidRPr="00FC39E6" w:rsidRDefault="005D652F" w:rsidP="00AC5289">
      <w:pPr>
        <w:spacing w:after="0" w:line="276" w:lineRule="auto"/>
        <w:ind w:left="360" w:hanging="360"/>
      </w:pPr>
      <w:r w:rsidRPr="00FC39E6">
        <w:t>(</w:t>
      </w:r>
      <w:r w:rsidR="003A4F40" w:rsidRPr="00FC39E6">
        <w:t>4</w:t>
      </w:r>
      <w:r w:rsidRPr="00FC39E6">
        <w:t xml:space="preserve">) </w:t>
      </w:r>
      <w:r w:rsidR="00A054D9" w:rsidRPr="00FC39E6">
        <w:t xml:space="preserve">A </w:t>
      </w:r>
      <w:r w:rsidRPr="00FC39E6">
        <w:t>school psychologist, senior psychological examiner, clinical or counseling</w:t>
      </w:r>
      <w:r w:rsidR="002806EC">
        <w:t xml:space="preserve"> </w:t>
      </w:r>
      <w:r w:rsidRPr="00FC39E6">
        <w:t>psychologist, or psychological examiner (under the direct supervision of a licensed</w:t>
      </w:r>
      <w:r w:rsidR="002806EC">
        <w:t xml:space="preserve"> </w:t>
      </w:r>
      <w:r w:rsidRPr="00FC39E6">
        <w:t>psychologist)</w:t>
      </w:r>
      <w:r w:rsidR="00054C7D">
        <w:t>:</w:t>
      </w:r>
    </w:p>
    <w:p w14:paraId="20CDB485" w14:textId="77777777" w:rsidR="005D652F" w:rsidRPr="00FC39E6" w:rsidRDefault="00183D99" w:rsidP="00AC5289">
      <w:pPr>
        <w:pStyle w:val="ListParagraph"/>
        <w:numPr>
          <w:ilvl w:val="1"/>
          <w:numId w:val="2"/>
        </w:numPr>
        <w:spacing w:after="0" w:line="276" w:lineRule="auto"/>
        <w:ind w:left="750"/>
      </w:pPr>
      <w:r w:rsidRPr="00FC39E6">
        <w:t>d</w:t>
      </w:r>
      <w:r w:rsidR="00DD7F1D" w:rsidRPr="00FC39E6">
        <w:t>irect assessments</w:t>
      </w:r>
      <w:r w:rsidRPr="00FC39E6">
        <w:t xml:space="preserve"> (e.g., cognitive, achievement)</w:t>
      </w:r>
    </w:p>
    <w:p w14:paraId="0E9315C2" w14:textId="77777777" w:rsidR="005D652F" w:rsidRPr="00FC39E6" w:rsidRDefault="00183D99" w:rsidP="00AC5289">
      <w:pPr>
        <w:pStyle w:val="ListParagraph"/>
        <w:numPr>
          <w:ilvl w:val="1"/>
          <w:numId w:val="2"/>
        </w:numPr>
        <w:spacing w:after="0" w:line="276" w:lineRule="auto"/>
        <w:ind w:left="750"/>
      </w:pPr>
      <w:r w:rsidRPr="00FC39E6">
        <w:t>s</w:t>
      </w:r>
      <w:r w:rsidR="005D652F" w:rsidRPr="00FC39E6">
        <w:t>chool record review</w:t>
      </w:r>
    </w:p>
    <w:p w14:paraId="3BB669E0" w14:textId="77777777" w:rsidR="005D652F" w:rsidRPr="00FC39E6" w:rsidRDefault="00183D99" w:rsidP="00AC5289">
      <w:pPr>
        <w:pStyle w:val="ListParagraph"/>
        <w:numPr>
          <w:ilvl w:val="1"/>
          <w:numId w:val="2"/>
        </w:numPr>
        <w:spacing w:after="0" w:line="276" w:lineRule="auto"/>
        <w:ind w:left="750"/>
      </w:pPr>
      <w:r w:rsidRPr="00FC39E6">
        <w:t>r</w:t>
      </w:r>
      <w:r w:rsidR="005D652F" w:rsidRPr="00FC39E6">
        <w:t>eview of outside providers’ input</w:t>
      </w:r>
    </w:p>
    <w:p w14:paraId="60088B44" w14:textId="77777777" w:rsidR="005D652F" w:rsidRPr="00FC39E6" w:rsidRDefault="00183D99" w:rsidP="00AC5289">
      <w:pPr>
        <w:pStyle w:val="ListParagraph"/>
        <w:numPr>
          <w:ilvl w:val="1"/>
          <w:numId w:val="2"/>
        </w:numPr>
        <w:spacing w:after="0" w:line="276" w:lineRule="auto"/>
        <w:ind w:left="750"/>
      </w:pPr>
      <w:r w:rsidRPr="00FC39E6">
        <w:t>systematic o</w:t>
      </w:r>
      <w:r w:rsidR="005D652F" w:rsidRPr="00FC39E6">
        <w:t>bservations</w:t>
      </w:r>
      <w:r w:rsidRPr="00FC39E6">
        <w:t xml:space="preserve"> (adaptive behavior)</w:t>
      </w:r>
      <w:r w:rsidR="005D652F" w:rsidRPr="00FC39E6">
        <w:t xml:space="preserve"> in multiple settings with peer comparisons</w:t>
      </w:r>
    </w:p>
    <w:p w14:paraId="42D3A830" w14:textId="77777777" w:rsidR="005D652F" w:rsidRPr="00FC39E6" w:rsidRDefault="00183D99" w:rsidP="00AC5289">
      <w:pPr>
        <w:pStyle w:val="ListParagraph"/>
        <w:numPr>
          <w:ilvl w:val="0"/>
          <w:numId w:val="3"/>
        </w:numPr>
        <w:spacing w:after="0" w:line="276" w:lineRule="auto"/>
        <w:ind w:left="735"/>
      </w:pPr>
      <w:r w:rsidRPr="00FC39E6">
        <w:lastRenderedPageBreak/>
        <w:t>i</w:t>
      </w:r>
      <w:r w:rsidR="005D652F" w:rsidRPr="00FC39E6">
        <w:t>nterviews</w:t>
      </w:r>
    </w:p>
    <w:p w14:paraId="4CE81646" w14:textId="77777777" w:rsidR="005D652F" w:rsidRPr="00FC39E6" w:rsidRDefault="00183D99" w:rsidP="00AC5289">
      <w:pPr>
        <w:pStyle w:val="ListParagraph"/>
        <w:numPr>
          <w:ilvl w:val="0"/>
          <w:numId w:val="3"/>
        </w:numPr>
        <w:spacing w:after="0" w:line="276" w:lineRule="auto"/>
        <w:ind w:left="735"/>
      </w:pPr>
      <w:r w:rsidRPr="00FC39E6">
        <w:t>r</w:t>
      </w:r>
      <w:r w:rsidR="005D652F" w:rsidRPr="00FC39E6">
        <w:t>ating scales</w:t>
      </w:r>
    </w:p>
    <w:p w14:paraId="7EAB574A" w14:textId="77777777" w:rsidR="0053738B" w:rsidRPr="00FC39E6" w:rsidRDefault="0053738B" w:rsidP="00AC5289">
      <w:pPr>
        <w:pStyle w:val="ListParagraph"/>
        <w:numPr>
          <w:ilvl w:val="0"/>
          <w:numId w:val="5"/>
        </w:numPr>
        <w:spacing w:after="0" w:line="276" w:lineRule="auto"/>
      </w:pPr>
      <w:r w:rsidRPr="00FC39E6">
        <w:t>other relevant quantitative</w:t>
      </w:r>
      <w:r>
        <w:t>/ qualitative</w:t>
      </w:r>
      <w:r w:rsidRPr="00FC39E6">
        <w:t xml:space="preserve"> data</w:t>
      </w:r>
    </w:p>
    <w:p w14:paraId="0E40A640" w14:textId="77777777" w:rsidR="00783783" w:rsidRPr="00FC39E6" w:rsidRDefault="00783783" w:rsidP="00AC5289">
      <w:pPr>
        <w:pStyle w:val="ListParagraph"/>
        <w:spacing w:after="0" w:line="276" w:lineRule="auto"/>
        <w:ind w:left="735"/>
      </w:pPr>
    </w:p>
    <w:p w14:paraId="61369C2C" w14:textId="1D8A4B54" w:rsidR="005D652F" w:rsidRPr="00FC39E6" w:rsidRDefault="005D652F" w:rsidP="00AC5289">
      <w:pPr>
        <w:spacing w:after="0" w:line="276" w:lineRule="auto"/>
        <w:ind w:left="270" w:hanging="270"/>
      </w:pPr>
      <w:r w:rsidRPr="00FC39E6">
        <w:t>(</w:t>
      </w:r>
      <w:r w:rsidR="003A4F40" w:rsidRPr="00FC39E6">
        <w:t>5)</w:t>
      </w:r>
      <w:r w:rsidRPr="00FC39E6">
        <w:t xml:space="preserve"> </w:t>
      </w:r>
      <w:r w:rsidR="003A4F40" w:rsidRPr="00FC39E6">
        <w:rPr>
          <w:rFonts w:eastAsia="Times New Roman"/>
          <w:bCs w:val="0"/>
          <w:color w:val="000000"/>
        </w:rPr>
        <w:t>Other professional personnel (e.g., mental health service pr</w:t>
      </w:r>
      <w:r w:rsidR="00366296" w:rsidRPr="00FC39E6">
        <w:rPr>
          <w:rFonts w:eastAsia="Times New Roman"/>
          <w:bCs w:val="0"/>
          <w:color w:val="000000"/>
        </w:rPr>
        <w:t xml:space="preserve">oviders, behavior specialist, </w:t>
      </w:r>
      <w:r w:rsidR="003A4F40" w:rsidRPr="00FC39E6">
        <w:rPr>
          <w:rFonts w:eastAsia="Times New Roman"/>
          <w:bCs w:val="0"/>
          <w:color w:val="000000"/>
        </w:rPr>
        <w:t>licensed physician, physician’s assistant, licensed nurse practitioner, and/or school social workers), as indicated</w:t>
      </w:r>
      <w:r w:rsidR="00054C7D">
        <w:rPr>
          <w:rFonts w:eastAsia="Times New Roman"/>
          <w:bCs w:val="0"/>
          <w:color w:val="000000"/>
        </w:rPr>
        <w:t>:</w:t>
      </w:r>
    </w:p>
    <w:p w14:paraId="0712234C" w14:textId="77777777" w:rsidR="005D652F" w:rsidRPr="00FC39E6" w:rsidRDefault="00183D99" w:rsidP="00AC5289">
      <w:pPr>
        <w:pStyle w:val="ListParagraph"/>
        <w:numPr>
          <w:ilvl w:val="0"/>
          <w:numId w:val="4"/>
        </w:numPr>
        <w:spacing w:after="0" w:line="276" w:lineRule="auto"/>
      </w:pPr>
      <w:r w:rsidRPr="00FC39E6">
        <w:t>d</w:t>
      </w:r>
      <w:r w:rsidR="005D652F" w:rsidRPr="00FC39E6">
        <w:t>irect assessment</w:t>
      </w:r>
      <w:r w:rsidRPr="00FC39E6">
        <w:t xml:space="preserve"> (e.g., language evaluation, motor evaluation)</w:t>
      </w:r>
    </w:p>
    <w:p w14:paraId="5DE0CFE2" w14:textId="77777777" w:rsidR="005D652F" w:rsidRPr="00FC39E6" w:rsidRDefault="00183D99" w:rsidP="00AC5289">
      <w:pPr>
        <w:pStyle w:val="ListParagraph"/>
        <w:numPr>
          <w:ilvl w:val="0"/>
          <w:numId w:val="4"/>
        </w:numPr>
        <w:spacing w:after="0" w:line="276" w:lineRule="auto"/>
      </w:pPr>
      <w:r w:rsidRPr="00FC39E6">
        <w:t>f</w:t>
      </w:r>
      <w:r w:rsidR="005D652F" w:rsidRPr="00FC39E6">
        <w:t>unctional behavior assessments/behavior intervention plans</w:t>
      </w:r>
    </w:p>
    <w:p w14:paraId="1493F090" w14:textId="77777777" w:rsidR="005D652F" w:rsidRPr="00FC39E6" w:rsidRDefault="00183D99" w:rsidP="00AC5289">
      <w:pPr>
        <w:pStyle w:val="ListParagraph"/>
        <w:numPr>
          <w:ilvl w:val="0"/>
          <w:numId w:val="4"/>
        </w:numPr>
        <w:spacing w:after="0" w:line="276" w:lineRule="auto"/>
      </w:pPr>
      <w:r w:rsidRPr="00FC39E6">
        <w:t>ra</w:t>
      </w:r>
      <w:r w:rsidR="005D652F" w:rsidRPr="00FC39E6">
        <w:t>ting scales</w:t>
      </w:r>
    </w:p>
    <w:p w14:paraId="0A808787" w14:textId="77777777" w:rsidR="005D652F" w:rsidRPr="00FC39E6" w:rsidRDefault="00183D99" w:rsidP="00AC5289">
      <w:pPr>
        <w:pStyle w:val="ListParagraph"/>
        <w:numPr>
          <w:ilvl w:val="0"/>
          <w:numId w:val="4"/>
        </w:numPr>
        <w:spacing w:after="0" w:line="276" w:lineRule="auto"/>
      </w:pPr>
      <w:r w:rsidRPr="00FC39E6">
        <w:t>o</w:t>
      </w:r>
      <w:r w:rsidR="005D652F" w:rsidRPr="00FC39E6">
        <w:t>bservations in multiple settings with peer comparisons</w:t>
      </w:r>
    </w:p>
    <w:p w14:paraId="7FDBF6E5" w14:textId="77777777" w:rsidR="003A4F40" w:rsidRPr="00FC39E6" w:rsidRDefault="00183D99" w:rsidP="00AC5289">
      <w:pPr>
        <w:pStyle w:val="ListParagraph"/>
        <w:numPr>
          <w:ilvl w:val="0"/>
          <w:numId w:val="4"/>
        </w:numPr>
        <w:spacing w:after="0" w:line="276" w:lineRule="auto"/>
      </w:pPr>
      <w:r w:rsidRPr="00FC39E6">
        <w:t>m</w:t>
      </w:r>
      <w:r w:rsidR="003A4F40" w:rsidRPr="00FC39E6">
        <w:t>edical information</w:t>
      </w:r>
    </w:p>
    <w:p w14:paraId="349B9984" w14:textId="77777777" w:rsidR="003A4F40" w:rsidRPr="00FC39E6" w:rsidRDefault="00183D99" w:rsidP="00AC5289">
      <w:pPr>
        <w:pStyle w:val="ListParagraph"/>
        <w:numPr>
          <w:ilvl w:val="0"/>
          <w:numId w:val="4"/>
        </w:numPr>
        <w:spacing w:after="0" w:line="276" w:lineRule="auto"/>
      </w:pPr>
      <w:r w:rsidRPr="00FC39E6">
        <w:t>c</w:t>
      </w:r>
      <w:r w:rsidR="003A4F40" w:rsidRPr="00FC39E6">
        <w:t>linical information</w:t>
      </w:r>
    </w:p>
    <w:p w14:paraId="505D2D33" w14:textId="7EF8C8C1" w:rsidR="0053738B" w:rsidRPr="00FC39E6" w:rsidRDefault="0053738B" w:rsidP="00AC5289">
      <w:pPr>
        <w:pStyle w:val="ListParagraph"/>
        <w:numPr>
          <w:ilvl w:val="0"/>
          <w:numId w:val="4"/>
        </w:numPr>
        <w:spacing w:after="0" w:line="276" w:lineRule="auto"/>
      </w:pPr>
      <w:r w:rsidRPr="00FC39E6">
        <w:t>other relevant quantitative</w:t>
      </w:r>
      <w:r>
        <w:t>/qualitative</w:t>
      </w:r>
      <w:r w:rsidRPr="00FC39E6">
        <w:t xml:space="preserve"> data</w:t>
      </w:r>
    </w:p>
    <w:p w14:paraId="219BEBF9" w14:textId="77777777" w:rsidR="00BD6285" w:rsidRPr="00FC39E6" w:rsidRDefault="00BD6285" w:rsidP="00AC5289">
      <w:pPr>
        <w:pStyle w:val="ListParagraph"/>
        <w:spacing w:after="0" w:line="276" w:lineRule="auto"/>
        <w:rPr>
          <w:sz w:val="20"/>
        </w:rPr>
      </w:pPr>
    </w:p>
    <w:p w14:paraId="75B87F41" w14:textId="31441E74" w:rsidR="00EA0FC8" w:rsidRPr="00FC39E6" w:rsidRDefault="00A51912" w:rsidP="00AC5289">
      <w:pPr>
        <w:pStyle w:val="Heading2"/>
        <w:spacing w:after="0" w:line="276" w:lineRule="auto"/>
      </w:pPr>
      <w:r>
        <w:t>Components of Evaluation Report</w:t>
      </w:r>
    </w:p>
    <w:p w14:paraId="41F6CB9C" w14:textId="5D78A563" w:rsidR="004023D6" w:rsidRDefault="004023D6" w:rsidP="00AC5289">
      <w:pPr>
        <w:spacing w:after="0" w:line="276" w:lineRule="auto"/>
      </w:pPr>
      <w:r w:rsidRPr="00FC39E6">
        <w:t xml:space="preserve">The following are recommended components of an evaluation. The outline is not meant to be exhaustive, but </w:t>
      </w:r>
      <w:r w:rsidR="00054C7D">
        <w:t xml:space="preserve">is </w:t>
      </w:r>
      <w:r w:rsidRPr="00FC39E6">
        <w:t>an example guide to use when writing evaluation results.</w:t>
      </w:r>
    </w:p>
    <w:p w14:paraId="33EE0833" w14:textId="77777777" w:rsidR="002F0E79" w:rsidRPr="00FC39E6" w:rsidRDefault="002F0E79" w:rsidP="00AC5289">
      <w:pPr>
        <w:spacing w:after="0" w:line="276" w:lineRule="auto"/>
      </w:pPr>
    </w:p>
    <w:p w14:paraId="4DBD4EEA" w14:textId="77777777" w:rsidR="00EA0FC8" w:rsidRPr="00FC39E6" w:rsidRDefault="00183D99" w:rsidP="00AC5289">
      <w:pPr>
        <w:pStyle w:val="ListParagraph"/>
        <w:numPr>
          <w:ilvl w:val="0"/>
          <w:numId w:val="1"/>
        </w:numPr>
        <w:spacing w:after="0" w:line="276" w:lineRule="auto"/>
      </w:pPr>
      <w:r w:rsidRPr="00FC39E6">
        <w:t>Reason for r</w:t>
      </w:r>
      <w:r w:rsidR="00EA0FC8" w:rsidRPr="00FC39E6">
        <w:t>eferral</w:t>
      </w:r>
    </w:p>
    <w:p w14:paraId="72893E4C" w14:textId="77777777" w:rsidR="00EA0FC8" w:rsidRPr="00FC39E6" w:rsidRDefault="00183D99" w:rsidP="00AC5289">
      <w:pPr>
        <w:pStyle w:val="ListParagraph"/>
        <w:numPr>
          <w:ilvl w:val="0"/>
          <w:numId w:val="1"/>
        </w:numPr>
        <w:spacing w:after="0" w:line="276" w:lineRule="auto"/>
      </w:pPr>
      <w:r w:rsidRPr="00FC39E6">
        <w:t>Current/p</w:t>
      </w:r>
      <w:r w:rsidR="00EA0FC8" w:rsidRPr="00FC39E6">
        <w:t xml:space="preserve">resenting </w:t>
      </w:r>
      <w:r w:rsidRPr="00FC39E6">
        <w:t>c</w:t>
      </w:r>
      <w:r w:rsidR="00EA0FC8" w:rsidRPr="00FC39E6">
        <w:t>oncerns</w:t>
      </w:r>
    </w:p>
    <w:p w14:paraId="1627DAE7" w14:textId="77777777" w:rsidR="00EA0FC8" w:rsidRPr="00FC39E6" w:rsidRDefault="00EA0FC8" w:rsidP="00AC5289">
      <w:pPr>
        <w:pStyle w:val="ListParagraph"/>
        <w:numPr>
          <w:ilvl w:val="0"/>
          <w:numId w:val="1"/>
        </w:numPr>
        <w:spacing w:after="0" w:line="276" w:lineRule="auto"/>
      </w:pPr>
      <w:r w:rsidRPr="00FC39E6">
        <w:t xml:space="preserve">Previous </w:t>
      </w:r>
      <w:r w:rsidR="00183D99" w:rsidRPr="00FC39E6">
        <w:t>e</w:t>
      </w:r>
      <w:r w:rsidRPr="00FC39E6">
        <w:t xml:space="preserve">valuations, </w:t>
      </w:r>
      <w:r w:rsidR="00183D99" w:rsidRPr="00FC39E6">
        <w:t>f</w:t>
      </w:r>
      <w:r w:rsidRPr="00FC39E6">
        <w:t xml:space="preserve">indings, </w:t>
      </w:r>
      <w:r w:rsidR="00183D99" w:rsidRPr="00FC39E6">
        <w:t>r</w:t>
      </w:r>
      <w:r w:rsidRPr="00FC39E6">
        <w:t>ecommendations (e.g., school-based &amp; outside providers)</w:t>
      </w:r>
    </w:p>
    <w:p w14:paraId="12059BF9" w14:textId="77777777" w:rsidR="00EA0FC8" w:rsidRPr="00FC39E6" w:rsidRDefault="00EA0FC8" w:rsidP="00AC5289">
      <w:pPr>
        <w:pStyle w:val="ListParagraph"/>
        <w:numPr>
          <w:ilvl w:val="0"/>
          <w:numId w:val="1"/>
        </w:numPr>
        <w:spacing w:after="0" w:line="276" w:lineRule="auto"/>
      </w:pPr>
      <w:r w:rsidRPr="00FC39E6">
        <w:t xml:space="preserve">Relevant </w:t>
      </w:r>
      <w:r w:rsidR="00183D99" w:rsidRPr="00FC39E6">
        <w:t>d</w:t>
      </w:r>
      <w:r w:rsidRPr="00FC39E6">
        <w:t xml:space="preserve">evelopmental </w:t>
      </w:r>
      <w:r w:rsidR="00FC39E6">
        <w:t xml:space="preserve">and </w:t>
      </w:r>
      <w:r w:rsidR="00183D99" w:rsidRPr="00FC39E6">
        <w:t>background h</w:t>
      </w:r>
      <w:r w:rsidRPr="00FC39E6">
        <w:t>istory</w:t>
      </w:r>
      <w:r w:rsidR="003A4F40" w:rsidRPr="00FC39E6">
        <w:t xml:space="preserve"> (e.g., developmental milestones, family history and interactions)</w:t>
      </w:r>
    </w:p>
    <w:p w14:paraId="7C3D60F1" w14:textId="77777777" w:rsidR="003A4F40" w:rsidRPr="00FC39E6" w:rsidRDefault="003A4F40" w:rsidP="00AC5289">
      <w:pPr>
        <w:pStyle w:val="ListParagraph"/>
        <w:numPr>
          <w:ilvl w:val="0"/>
          <w:numId w:val="1"/>
        </w:numPr>
        <w:spacing w:after="0" w:line="276" w:lineRule="auto"/>
      </w:pPr>
      <w:r w:rsidRPr="00FC39E6">
        <w:t xml:space="preserve">School history (e.g., attendance, grades, </w:t>
      </w:r>
      <w:r w:rsidR="00183D99" w:rsidRPr="00FC39E6">
        <w:t xml:space="preserve">curriculum based assessments, </w:t>
      </w:r>
      <w:r w:rsidRPr="00FC39E6">
        <w:t>state-wide achievement, disciplinary/conduct info, intervention history)</w:t>
      </w:r>
    </w:p>
    <w:p w14:paraId="59BCF450" w14:textId="77777777" w:rsidR="003A4F40" w:rsidRPr="00FC39E6" w:rsidRDefault="003A4F40" w:rsidP="00AC5289">
      <w:pPr>
        <w:pStyle w:val="ListParagraph"/>
        <w:numPr>
          <w:ilvl w:val="0"/>
          <w:numId w:val="1"/>
        </w:numPr>
        <w:spacing w:after="0" w:line="276" w:lineRule="auto"/>
      </w:pPr>
      <w:r w:rsidRPr="00FC39E6">
        <w:t>Medical history</w:t>
      </w:r>
    </w:p>
    <w:p w14:paraId="40F57728" w14:textId="77777777" w:rsidR="00EA0FC8" w:rsidRPr="00FC39E6" w:rsidRDefault="00183D99" w:rsidP="00AC5289">
      <w:pPr>
        <w:pStyle w:val="ListParagraph"/>
        <w:numPr>
          <w:ilvl w:val="0"/>
          <w:numId w:val="1"/>
        </w:numPr>
        <w:spacing w:after="0" w:line="276" w:lineRule="auto"/>
      </w:pPr>
      <w:r w:rsidRPr="00FC39E6">
        <w:t>Assessment Instruments/p</w:t>
      </w:r>
      <w:r w:rsidR="00EA0FC8" w:rsidRPr="00FC39E6">
        <w:t>rocedures (e.g., test names, dates of evaluations, observations, and interviews, consultations with specialists)</w:t>
      </w:r>
    </w:p>
    <w:p w14:paraId="23E9080F" w14:textId="77777777" w:rsidR="00EA0FC8" w:rsidRPr="00FC39E6" w:rsidRDefault="003A4F40" w:rsidP="00AC5289">
      <w:pPr>
        <w:pStyle w:val="ListParagraph"/>
        <w:numPr>
          <w:ilvl w:val="0"/>
          <w:numId w:val="1"/>
        </w:numPr>
        <w:spacing w:after="0" w:line="276" w:lineRule="auto"/>
      </w:pPr>
      <w:r w:rsidRPr="00FC39E6">
        <w:t>Current assessment results and interpretations</w:t>
      </w:r>
    </w:p>
    <w:p w14:paraId="3DE6E8B6" w14:textId="77777777" w:rsidR="003A4F40" w:rsidRPr="00FC39E6" w:rsidRDefault="003A4F40" w:rsidP="00AC5289">
      <w:pPr>
        <w:pStyle w:val="ListParagraph"/>
        <w:numPr>
          <w:ilvl w:val="1"/>
          <w:numId w:val="1"/>
        </w:numPr>
        <w:spacing w:after="0" w:line="276" w:lineRule="auto"/>
      </w:pPr>
      <w:r w:rsidRPr="00FC39E6">
        <w:t>observations</w:t>
      </w:r>
    </w:p>
    <w:p w14:paraId="5E7A6FF9" w14:textId="77777777" w:rsidR="003A4F40" w:rsidRPr="00FC39E6" w:rsidRDefault="003A4F40" w:rsidP="00AC5289">
      <w:pPr>
        <w:pStyle w:val="ListParagraph"/>
        <w:numPr>
          <w:ilvl w:val="1"/>
          <w:numId w:val="1"/>
        </w:numPr>
        <w:spacing w:after="0" w:line="276" w:lineRule="auto"/>
      </w:pPr>
      <w:r w:rsidRPr="00FC39E6">
        <w:t>cognitive assessment</w:t>
      </w:r>
    </w:p>
    <w:p w14:paraId="1A2685D7" w14:textId="77777777" w:rsidR="003A4F40" w:rsidRPr="00FC39E6" w:rsidRDefault="00183D99" w:rsidP="00AC5289">
      <w:pPr>
        <w:pStyle w:val="ListParagraph"/>
        <w:numPr>
          <w:ilvl w:val="1"/>
          <w:numId w:val="1"/>
        </w:numPr>
        <w:spacing w:after="0" w:line="276" w:lineRule="auto"/>
      </w:pPr>
      <w:r w:rsidRPr="00FC39E6">
        <w:t>adaptive behaviors</w:t>
      </w:r>
    </w:p>
    <w:p w14:paraId="52E94F8A" w14:textId="77777777" w:rsidR="003A4F40" w:rsidRPr="00FC39E6" w:rsidRDefault="003A4F40" w:rsidP="00AC5289">
      <w:pPr>
        <w:pStyle w:val="ListParagraph"/>
        <w:numPr>
          <w:ilvl w:val="1"/>
          <w:numId w:val="1"/>
        </w:numPr>
        <w:spacing w:after="0" w:line="276" w:lineRule="auto"/>
      </w:pPr>
      <w:r w:rsidRPr="00FC39E6">
        <w:t>achievement assessment (if completed)</w:t>
      </w:r>
    </w:p>
    <w:p w14:paraId="5B9D3114" w14:textId="77777777" w:rsidR="00EA0FC8" w:rsidRPr="00FC39E6" w:rsidRDefault="00BD6285" w:rsidP="00AC5289">
      <w:pPr>
        <w:pStyle w:val="ListParagraph"/>
        <w:numPr>
          <w:ilvl w:val="0"/>
          <w:numId w:val="1"/>
        </w:numPr>
        <w:spacing w:after="0" w:line="276" w:lineRule="auto"/>
      </w:pPr>
      <w:r w:rsidRPr="00FC39E6">
        <w:t>T</w:t>
      </w:r>
      <w:r w:rsidR="00EA0FC8" w:rsidRPr="00FC39E6">
        <w:t>ennessee</w:t>
      </w:r>
      <w:r w:rsidRPr="00FC39E6">
        <w:t>’s functional delay</w:t>
      </w:r>
      <w:r w:rsidR="00EA0FC8" w:rsidRPr="00FC39E6">
        <w:t xml:space="preserve"> </w:t>
      </w:r>
      <w:r w:rsidR="004023D6" w:rsidRPr="00FC39E6">
        <w:t>d</w:t>
      </w:r>
      <w:r w:rsidR="00EA0FC8" w:rsidRPr="00FC39E6">
        <w:t xml:space="preserve">isability </w:t>
      </w:r>
      <w:r w:rsidR="004023D6" w:rsidRPr="00FC39E6">
        <w:t>d</w:t>
      </w:r>
      <w:r w:rsidR="00EA0FC8" w:rsidRPr="00FC39E6">
        <w:t>efinition</w:t>
      </w:r>
    </w:p>
    <w:p w14:paraId="3870C533" w14:textId="77777777" w:rsidR="00EA0FC8" w:rsidRPr="00FC39E6" w:rsidRDefault="00EA0FC8" w:rsidP="00AC5289">
      <w:pPr>
        <w:pStyle w:val="ListParagraph"/>
        <w:numPr>
          <w:ilvl w:val="0"/>
          <w:numId w:val="1"/>
        </w:numPr>
        <w:spacing w:after="0" w:line="276" w:lineRule="auto"/>
        <w:rPr>
          <w:color w:val="000000"/>
        </w:rPr>
      </w:pPr>
      <w:r w:rsidRPr="00FC39E6">
        <w:t>Educational</w:t>
      </w:r>
      <w:r w:rsidR="004023D6" w:rsidRPr="00FC39E6">
        <w:t xml:space="preserve"> i</w:t>
      </w:r>
      <w:r w:rsidRPr="00FC39E6">
        <w:t xml:space="preserve">mpact </w:t>
      </w:r>
      <w:r w:rsidR="004023D6" w:rsidRPr="00FC39E6">
        <w:t>s</w:t>
      </w:r>
      <w:r w:rsidRPr="00FC39E6">
        <w:t>tatement</w:t>
      </w:r>
      <w:r w:rsidR="004023D6" w:rsidRPr="00FC39E6">
        <w:rPr>
          <w:color w:val="000000"/>
        </w:rPr>
        <w:t>: r</w:t>
      </w:r>
      <w:r w:rsidRPr="00FC39E6">
        <w:rPr>
          <w:color w:val="000000"/>
        </w:rPr>
        <w:t xml:space="preserve">eview of factors impacting educational performance such as </w:t>
      </w:r>
      <w:r w:rsidR="003A4F40" w:rsidRPr="00FC39E6">
        <w:rPr>
          <w:color w:val="000000"/>
        </w:rPr>
        <w:t>academic skills, ability to access the general education core curriculum</w:t>
      </w:r>
    </w:p>
    <w:p w14:paraId="594A15CF" w14:textId="77777777" w:rsidR="00EA0FC8" w:rsidRPr="00FC39E6" w:rsidRDefault="00EA0FC8" w:rsidP="00AC5289">
      <w:pPr>
        <w:pStyle w:val="ListParagraph"/>
        <w:numPr>
          <w:ilvl w:val="0"/>
          <w:numId w:val="1"/>
        </w:numPr>
        <w:spacing w:after="0" w:line="276" w:lineRule="auto"/>
      </w:pPr>
      <w:r w:rsidRPr="00FC39E6">
        <w:t>Summary</w:t>
      </w:r>
    </w:p>
    <w:p w14:paraId="0A338FB4" w14:textId="77777777" w:rsidR="00EA0FC8" w:rsidRPr="00FC39E6" w:rsidRDefault="00EA0FC8" w:rsidP="00AC5289">
      <w:pPr>
        <w:pStyle w:val="ListParagraph"/>
        <w:numPr>
          <w:ilvl w:val="0"/>
          <w:numId w:val="1"/>
        </w:numPr>
        <w:spacing w:after="0" w:line="276" w:lineRule="auto"/>
      </w:pPr>
      <w:r w:rsidRPr="00FC39E6">
        <w:t>Recommendations</w:t>
      </w:r>
    </w:p>
    <w:p w14:paraId="1EBDE9E0" w14:textId="77777777" w:rsidR="002903FA" w:rsidRPr="003A6B49" w:rsidRDefault="002903FA" w:rsidP="00AC5289">
      <w:pPr>
        <w:pStyle w:val="Heading1"/>
        <w:spacing w:after="0" w:line="276" w:lineRule="auto"/>
      </w:pPr>
      <w:bookmarkStart w:id="5" w:name="_Section_IV:_Eligibility"/>
      <w:bookmarkEnd w:id="5"/>
      <w:r w:rsidRPr="003A6B49">
        <w:lastRenderedPageBreak/>
        <w:t>Section IV: Eligibility Considerations</w:t>
      </w:r>
    </w:p>
    <w:p w14:paraId="76C20652" w14:textId="77777777" w:rsidR="003B591F" w:rsidRPr="005F4A24" w:rsidRDefault="003B591F" w:rsidP="00AC5289">
      <w:pPr>
        <w:spacing w:after="0" w:line="276" w:lineRule="auto"/>
        <w:rPr>
          <w:rFonts w:eastAsia="Times New Roman"/>
          <w:bCs w:val="0"/>
        </w:rPr>
      </w:pPr>
      <w:r w:rsidRPr="005F4A24">
        <w:rPr>
          <w:rFonts w:eastAsia="Times New Roman"/>
        </w:rPr>
        <w:t xml:space="preserve">After completion of the evaluation, the IEP team must meet to review results and determine if the student is eligible for special education services. Eligibility decisions for special education services is two-pronged: (1) the team decides whether the evaluation results indicate the presence of a disability </w:t>
      </w:r>
      <w:r w:rsidRPr="005F4A24">
        <w:rPr>
          <w:rFonts w:eastAsia="Times New Roman"/>
          <w:b/>
          <w:bCs w:val="0"/>
          <w:i/>
          <w:iCs/>
        </w:rPr>
        <w:t xml:space="preserve">and </w:t>
      </w:r>
      <w:r w:rsidRPr="005F4A24">
        <w:rPr>
          <w:rFonts w:eastAsia="Times New Roman"/>
        </w:rPr>
        <w:t>(2) the team decides whether the identified disability adversely impacts the student’s educational performance such that s/he requires the most intensive intervention (i.e.</w:t>
      </w:r>
      <w:r>
        <w:rPr>
          <w:rFonts w:eastAsia="Times New Roman"/>
        </w:rPr>
        <w:t>,</w:t>
      </w:r>
      <w:r w:rsidRPr="005F4A24">
        <w:rPr>
          <w:rFonts w:eastAsia="Times New Roman"/>
        </w:rPr>
        <w:t xml:space="preserve"> special education and related services). The parent is provided a copy of the written evaluation report completed by assessment specialists (e.g., psychoeducational evaluation, speech and language evaluation report, occupational and/or physical therapist report, vision specialist report, etc.). After the team determines eligibility, the parent is provided a copy of the eligibility report and a prior written notice documenting the team’s decision(s). If the student </w:t>
      </w:r>
      <w:r>
        <w:rPr>
          <w:rFonts w:eastAsia="Times New Roman"/>
        </w:rPr>
        <w:t>is</w:t>
      </w:r>
      <w:r w:rsidRPr="005F4A24">
        <w:rPr>
          <w:rFonts w:eastAsia="Times New Roman"/>
        </w:rPr>
        <w:t xml:space="preserve"> found eligible as a student with an educational disability, an IEP</w:t>
      </w:r>
      <w:r>
        <w:rPr>
          <w:rFonts w:eastAsia="Times New Roman"/>
        </w:rPr>
        <w:t xml:space="preserve"> </w:t>
      </w:r>
      <w:r w:rsidRPr="005F4A24">
        <w:rPr>
          <w:rFonts w:eastAsia="Times New Roman"/>
        </w:rPr>
        <w:t xml:space="preserve">is developed within thirty (30) calendar days. </w:t>
      </w:r>
    </w:p>
    <w:p w14:paraId="0C7970BA" w14:textId="77777777" w:rsidR="003B591F" w:rsidRPr="005F4A24" w:rsidRDefault="003B591F" w:rsidP="00AC5289">
      <w:pPr>
        <w:spacing w:after="0" w:line="276" w:lineRule="auto"/>
        <w:rPr>
          <w:rFonts w:eastAsia="Times New Roman"/>
        </w:rPr>
      </w:pPr>
    </w:p>
    <w:p w14:paraId="29E649A4" w14:textId="77777777" w:rsidR="003B591F" w:rsidRPr="005F4A24" w:rsidRDefault="003B591F" w:rsidP="00AC5289">
      <w:pPr>
        <w:spacing w:after="0" w:line="276" w:lineRule="auto"/>
        <w:rPr>
          <w:rFonts w:eastAsia="Times New Roman"/>
        </w:rPr>
      </w:pPr>
      <w:r w:rsidRPr="005F4A24">
        <w:rPr>
          <w:rFonts w:eastAsia="Times New Roman"/>
        </w:rPr>
        <w:t xml:space="preserve">Evaluation results enable the team to answer the following questions for eligibility: </w:t>
      </w:r>
    </w:p>
    <w:p w14:paraId="02A3E9A8" w14:textId="77777777" w:rsidR="003B591F" w:rsidRPr="00873CA4" w:rsidRDefault="003B591F" w:rsidP="00AC5289">
      <w:pPr>
        <w:numPr>
          <w:ilvl w:val="0"/>
          <w:numId w:val="46"/>
        </w:numPr>
        <w:spacing w:after="0" w:line="276" w:lineRule="auto"/>
        <w:textAlignment w:val="baseline"/>
        <w:rPr>
          <w:rFonts w:eastAsia="Times New Roman"/>
          <w:b/>
        </w:rPr>
      </w:pPr>
      <w:r w:rsidRPr="00873CA4">
        <w:rPr>
          <w:rFonts w:eastAsia="Times New Roman"/>
          <w:b/>
        </w:rPr>
        <w:t>Are both prongs of eligibility met?</w:t>
      </w:r>
    </w:p>
    <w:p w14:paraId="654773AC" w14:textId="77777777" w:rsidR="003B591F" w:rsidRPr="005F4A24" w:rsidRDefault="003B591F" w:rsidP="00AC5289">
      <w:pPr>
        <w:numPr>
          <w:ilvl w:val="1"/>
          <w:numId w:val="46"/>
        </w:numPr>
        <w:spacing w:after="0" w:line="276" w:lineRule="auto"/>
        <w:textAlignment w:val="baseline"/>
        <w:rPr>
          <w:rFonts w:eastAsia="Times New Roman"/>
        </w:rPr>
      </w:pPr>
      <w:r w:rsidRPr="00873CA4">
        <w:rPr>
          <w:rFonts w:eastAsia="Times New Roman"/>
          <w:b/>
        </w:rPr>
        <w:t>Prong 1:</w:t>
      </w:r>
      <w:r w:rsidRPr="005F4A24">
        <w:rPr>
          <w:rFonts w:eastAsia="Times New Roman"/>
        </w:rPr>
        <w:t xml:space="preserve"> Do the evaluation results support the presence of an educational disability? </w:t>
      </w:r>
    </w:p>
    <w:p w14:paraId="012D7CAF" w14:textId="77777777" w:rsidR="003B591F" w:rsidRPr="005F4A24" w:rsidRDefault="003B591F" w:rsidP="00AC5289">
      <w:pPr>
        <w:numPr>
          <w:ilvl w:val="2"/>
          <w:numId w:val="46"/>
        </w:numPr>
        <w:spacing w:after="0" w:line="276" w:lineRule="auto"/>
        <w:textAlignment w:val="baseline"/>
        <w:rPr>
          <w:rFonts w:eastAsia="Times New Roman"/>
        </w:rPr>
      </w:pPr>
      <w:r w:rsidRPr="005F4A24">
        <w:rPr>
          <w:rFonts w:eastAsia="Times New Roman"/>
        </w:rPr>
        <w:t xml:space="preserve">The team should consider educational disability definitions and criteria referenced in the disability standards (i.e., evaluation procedures). </w:t>
      </w:r>
    </w:p>
    <w:p w14:paraId="4914FEF8" w14:textId="77777777" w:rsidR="003B591F" w:rsidRPr="005F4A24" w:rsidRDefault="003B591F" w:rsidP="00AC5289">
      <w:pPr>
        <w:numPr>
          <w:ilvl w:val="2"/>
          <w:numId w:val="46"/>
        </w:numPr>
        <w:spacing w:after="0" w:line="276" w:lineRule="auto"/>
        <w:textAlignment w:val="baseline"/>
        <w:rPr>
          <w:rFonts w:eastAsia="Times New Roman"/>
        </w:rPr>
      </w:pPr>
      <w:r w:rsidRPr="005F4A24">
        <w:rPr>
          <w:rFonts w:eastAsia="Times New Roman"/>
        </w:rPr>
        <w:t xml:space="preserve">Are there any other factors that may have influenced the student’s performance in the evaluation? A student is not eligible for special education services if it is found that the determinant factor for eligibility is either lack of instruction in reading or math, or limited English proficiency. </w:t>
      </w:r>
    </w:p>
    <w:p w14:paraId="45864F2E" w14:textId="77777777" w:rsidR="003B591F" w:rsidRPr="005F4A24" w:rsidRDefault="003B591F" w:rsidP="00AC5289">
      <w:pPr>
        <w:numPr>
          <w:ilvl w:val="1"/>
          <w:numId w:val="47"/>
        </w:numPr>
        <w:spacing w:after="0" w:line="276" w:lineRule="auto"/>
        <w:textAlignment w:val="baseline"/>
        <w:rPr>
          <w:rFonts w:eastAsia="Times New Roman"/>
        </w:rPr>
      </w:pPr>
      <w:r w:rsidRPr="00873CA4">
        <w:rPr>
          <w:rFonts w:eastAsia="Times New Roman"/>
          <w:b/>
        </w:rPr>
        <w:t>Prong 2:</w:t>
      </w:r>
      <w:r w:rsidRPr="005F4A24">
        <w:rPr>
          <w:rFonts w:eastAsia="Times New Roman"/>
        </w:rPr>
        <w:t xml:space="preserve"> Is there documentation of how the disability adversely affects the student’s educational performance in his/her learning environment?</w:t>
      </w:r>
    </w:p>
    <w:p w14:paraId="4C9869E8" w14:textId="77777777" w:rsidR="003B591F" w:rsidRPr="005F4A24" w:rsidRDefault="003B591F" w:rsidP="00AC5289">
      <w:pPr>
        <w:numPr>
          <w:ilvl w:val="2"/>
          <w:numId w:val="47"/>
        </w:numPr>
        <w:spacing w:after="0" w:line="276" w:lineRule="auto"/>
        <w:textAlignment w:val="baseline"/>
        <w:rPr>
          <w:rFonts w:eastAsia="Times New Roman"/>
        </w:rPr>
      </w:pPr>
      <w:r w:rsidRPr="005F4A24">
        <w:rPr>
          <w:rFonts w:eastAsia="Times New Roman"/>
        </w:rPr>
        <w:t>Does the student demonstrate a need for specialized instruction and related services?</w:t>
      </w:r>
    </w:p>
    <w:p w14:paraId="0E23CD17" w14:textId="77777777" w:rsidR="003B591F" w:rsidRPr="005F4A24" w:rsidRDefault="003B591F" w:rsidP="00AC5289">
      <w:pPr>
        <w:numPr>
          <w:ilvl w:val="0"/>
          <w:numId w:val="48"/>
        </w:numPr>
        <w:spacing w:after="0" w:line="276" w:lineRule="auto"/>
        <w:textAlignment w:val="baseline"/>
        <w:rPr>
          <w:rFonts w:eastAsia="Times New Roman"/>
        </w:rPr>
      </w:pPr>
      <w:r w:rsidRPr="005F4A24">
        <w:rPr>
          <w:rFonts w:eastAsia="Times New Roman"/>
        </w:rPr>
        <w:t xml:space="preserve">Was the eligibility determination made by an IEP team upon a review of </w:t>
      </w:r>
      <w:r w:rsidRPr="00873CA4">
        <w:rPr>
          <w:rFonts w:eastAsia="Times New Roman"/>
          <w:b/>
        </w:rPr>
        <w:t>all</w:t>
      </w:r>
      <w:r w:rsidRPr="005F4A24">
        <w:rPr>
          <w:rFonts w:eastAsia="Times New Roman"/>
        </w:rPr>
        <w:t xml:space="preserve"> components of the assessment?</w:t>
      </w:r>
    </w:p>
    <w:p w14:paraId="0E7F9CBD" w14:textId="77777777" w:rsidR="003B591F" w:rsidRPr="005F4A24" w:rsidRDefault="003B591F" w:rsidP="00AC5289">
      <w:pPr>
        <w:numPr>
          <w:ilvl w:val="0"/>
          <w:numId w:val="49"/>
        </w:numPr>
        <w:spacing w:after="0" w:line="276" w:lineRule="auto"/>
        <w:textAlignment w:val="baseline"/>
        <w:rPr>
          <w:rFonts w:eastAsia="Times New Roman"/>
        </w:rPr>
      </w:pPr>
      <w:r w:rsidRPr="005F4A24">
        <w:rPr>
          <w:rFonts w:eastAsia="Times New Roman"/>
        </w:rPr>
        <w:t xml:space="preserve">If there is more than one disability present, what is the </w:t>
      </w:r>
      <w:r w:rsidRPr="00873CA4">
        <w:rPr>
          <w:rFonts w:eastAsia="Times New Roman"/>
          <w:b/>
        </w:rPr>
        <w:t>most impacting</w:t>
      </w:r>
      <w:r w:rsidRPr="005F4A24">
        <w:rPr>
          <w:rFonts w:eastAsia="Times New Roman"/>
        </w:rPr>
        <w:t xml:space="preserve"> disability that should be listed as the primary disability?</w:t>
      </w:r>
    </w:p>
    <w:p w14:paraId="50ACA6AC" w14:textId="77777777" w:rsidR="003B591F" w:rsidRPr="00B97313" w:rsidRDefault="003B591F" w:rsidP="00AC5289">
      <w:pPr>
        <w:pStyle w:val="NormalWeb"/>
        <w:spacing w:before="0" w:beforeAutospacing="0" w:after="0" w:afterAutospacing="0" w:line="276" w:lineRule="auto"/>
        <w:rPr>
          <w:rFonts w:ascii="Open Sans" w:hAnsi="Open Sans" w:cs="Open Sans"/>
          <w:color w:val="000000"/>
          <w:sz w:val="21"/>
          <w:szCs w:val="21"/>
        </w:rPr>
      </w:pPr>
    </w:p>
    <w:p w14:paraId="0A82EE2D" w14:textId="293A955E" w:rsidR="003B591F" w:rsidRPr="00A51912" w:rsidRDefault="003B591F" w:rsidP="00AC5289">
      <w:pPr>
        <w:pStyle w:val="Heading2"/>
        <w:spacing w:after="0" w:line="276" w:lineRule="auto"/>
      </w:pPr>
      <w:r w:rsidRPr="00A51912">
        <w:t>Exclusionary Factors</w:t>
      </w:r>
    </w:p>
    <w:p w14:paraId="5BF7F815" w14:textId="77777777" w:rsidR="003B591F" w:rsidRPr="00B97313" w:rsidRDefault="003B591F" w:rsidP="00AC5289">
      <w:pPr>
        <w:spacing w:after="0" w:line="276" w:lineRule="auto"/>
        <w:rPr>
          <w:rFonts w:eastAsia="Times New Roman"/>
          <w:bCs w:val="0"/>
        </w:rPr>
      </w:pPr>
      <w:r w:rsidRPr="00B97313">
        <w:rPr>
          <w:rFonts w:eastAsia="Times New Roman"/>
          <w:bCs w:val="0"/>
          <w:color w:val="000000"/>
        </w:rPr>
        <w:t xml:space="preserve">There are many factors other than </w:t>
      </w:r>
      <w:r>
        <w:rPr>
          <w:rFonts w:eastAsia="Times New Roman"/>
          <w:bCs w:val="0"/>
          <w:color w:val="000000"/>
        </w:rPr>
        <w:t xml:space="preserve">functional delay </w:t>
      </w:r>
      <w:r w:rsidRPr="00B97313">
        <w:rPr>
          <w:rFonts w:eastAsia="Times New Roman"/>
          <w:bCs w:val="0"/>
          <w:color w:val="000000"/>
        </w:rPr>
        <w:t xml:space="preserve">that may result in a student failing to make appropriate educational progress. To identify </w:t>
      </w:r>
      <w:r>
        <w:rPr>
          <w:rFonts w:eastAsia="Times New Roman"/>
          <w:bCs w:val="0"/>
          <w:color w:val="000000"/>
        </w:rPr>
        <w:t xml:space="preserve">a functional delay </w:t>
      </w:r>
      <w:r w:rsidRPr="00B97313">
        <w:rPr>
          <w:rFonts w:eastAsia="Times New Roman"/>
          <w:bCs w:val="0"/>
          <w:color w:val="000000"/>
        </w:rPr>
        <w:t xml:space="preserve">disability, the learning problems </w:t>
      </w:r>
      <w:r w:rsidRPr="00873CA4">
        <w:rPr>
          <w:rFonts w:eastAsia="Times New Roman"/>
          <w:b/>
          <w:bCs w:val="0"/>
          <w:color w:val="000000"/>
        </w:rPr>
        <w:t>must not</w:t>
      </w:r>
      <w:r w:rsidRPr="00B97313">
        <w:rPr>
          <w:rFonts w:eastAsia="Times New Roman"/>
          <w:bCs w:val="0"/>
          <w:color w:val="000000"/>
        </w:rPr>
        <w:t xml:space="preserve"> be primarily attributed to visual, hearing, or motor impairments; environmental disadvantages; specific learning disabilities; cultural differences; economic </w:t>
      </w:r>
      <w:r w:rsidRPr="00B97313">
        <w:rPr>
          <w:rFonts w:eastAsia="Times New Roman"/>
          <w:bCs w:val="0"/>
          <w:color w:val="000000"/>
        </w:rPr>
        <w:lastRenderedPageBreak/>
        <w:t xml:space="preserve">disadvantages; language differences; prolonged display of behaviors that have interfered with an opportunity to have access to the curriculum; frequent or extended absences from school; or multiple moves from school to school. The behaviors of concern </w:t>
      </w:r>
      <w:r w:rsidRPr="00873CA4">
        <w:rPr>
          <w:rFonts w:eastAsia="Times New Roman"/>
          <w:b/>
          <w:bCs w:val="0"/>
          <w:color w:val="000000"/>
        </w:rPr>
        <w:t>must not</w:t>
      </w:r>
      <w:r w:rsidRPr="00B97313">
        <w:rPr>
          <w:rFonts w:eastAsia="Times New Roman"/>
          <w:bCs w:val="0"/>
          <w:color w:val="000000"/>
        </w:rPr>
        <w:t xml:space="preserve"> be primarily due to transient or situational variables, cultural or linguistic differences, or other disabling conditions. It is important for a school team to review and rule out </w:t>
      </w:r>
      <w:r w:rsidRPr="00873CA4">
        <w:rPr>
          <w:rFonts w:eastAsia="Times New Roman"/>
          <w:b/>
          <w:bCs w:val="0"/>
          <w:color w:val="000000"/>
        </w:rPr>
        <w:t>all</w:t>
      </w:r>
      <w:r w:rsidRPr="00B97313">
        <w:rPr>
          <w:rFonts w:eastAsia="Times New Roman"/>
          <w:bCs w:val="0"/>
          <w:color w:val="000000"/>
        </w:rPr>
        <w:t xml:space="preserve"> such factors before determining the need for formal evaluation due to a suspicion of an intellectual disability. </w:t>
      </w:r>
    </w:p>
    <w:p w14:paraId="52F51F42" w14:textId="77777777" w:rsidR="003B591F" w:rsidRPr="00B97313" w:rsidRDefault="003B591F" w:rsidP="00AC5289">
      <w:pPr>
        <w:spacing w:after="0" w:line="276" w:lineRule="auto"/>
        <w:textAlignment w:val="baseline"/>
        <w:rPr>
          <w:rFonts w:eastAsia="Times New Roman"/>
          <w:bCs w:val="0"/>
          <w:color w:val="000000"/>
        </w:rPr>
      </w:pPr>
    </w:p>
    <w:p w14:paraId="20BD1AD1" w14:textId="77777777" w:rsidR="000053A8" w:rsidRPr="00FC39E6" w:rsidRDefault="000053A8" w:rsidP="00AC5289">
      <w:pPr>
        <w:spacing w:after="0" w:line="276" w:lineRule="auto"/>
        <w:rPr>
          <w:rFonts w:eastAsia="Times New Roman"/>
          <w:bCs w:val="0"/>
          <w:color w:val="000000"/>
        </w:rPr>
      </w:pPr>
      <w:r w:rsidRPr="00FC39E6">
        <w:rPr>
          <w:rFonts w:eastAsia="Times New Roman"/>
          <w:bCs w:val="0"/>
          <w:color w:val="000000"/>
        </w:rPr>
        <w:t>The presence of any factors identified in this section does not eliminate the need to consider the possibility of a functional delay. However, if student’s difficulties are primarily related to these factors, then certification of functional delay should be weighed carefully.</w:t>
      </w:r>
    </w:p>
    <w:p w14:paraId="11BA96BA" w14:textId="77777777" w:rsidR="00366296" w:rsidRPr="00FC39E6" w:rsidRDefault="00366296" w:rsidP="00AC5289">
      <w:pPr>
        <w:spacing w:after="0" w:line="276" w:lineRule="auto"/>
        <w:rPr>
          <w:rFonts w:eastAsia="Times New Roman"/>
          <w:bCs w:val="0"/>
          <w:color w:val="000000"/>
        </w:rPr>
      </w:pPr>
    </w:p>
    <w:p w14:paraId="3E350608" w14:textId="4780F75D" w:rsidR="00366296" w:rsidRPr="00FC39E6" w:rsidRDefault="00366296" w:rsidP="00AC5289">
      <w:pPr>
        <w:spacing w:after="0" w:line="276" w:lineRule="auto"/>
        <w:rPr>
          <w:rFonts w:eastAsia="Times New Roman"/>
          <w:bCs w:val="0"/>
        </w:rPr>
      </w:pPr>
      <w:r w:rsidRPr="00FC39E6">
        <w:rPr>
          <w:rFonts w:eastAsia="Times New Roman"/>
          <w:bCs w:val="0"/>
          <w:color w:val="000000"/>
        </w:rPr>
        <w:t xml:space="preserve">In addition, as per the definition of functional delay, </w:t>
      </w:r>
      <w:r w:rsidRPr="00FC39E6">
        <w:rPr>
          <w:iCs/>
        </w:rPr>
        <w:t>visual, motor, or hearing disability, intellectual disability, speech or language impairment, or a specific learning disability must also be ruled out as the primary cause of the student’s underachievement. If one of those disabilities is the primary reason the student is underachieving compared to same</w:t>
      </w:r>
      <w:r w:rsidR="00054C7D">
        <w:rPr>
          <w:iCs/>
        </w:rPr>
        <w:t>-</w:t>
      </w:r>
      <w:r w:rsidRPr="00FC39E6">
        <w:rPr>
          <w:iCs/>
        </w:rPr>
        <w:t xml:space="preserve">aged peers, then the student needs to be identified with the appropriate disability and the student does not meet the functional delay definition. </w:t>
      </w:r>
    </w:p>
    <w:p w14:paraId="13353E0C" w14:textId="77777777" w:rsidR="006335D3" w:rsidRPr="00FC39E6" w:rsidRDefault="006335D3" w:rsidP="00AC5289">
      <w:pPr>
        <w:pStyle w:val="NormalWeb"/>
        <w:spacing w:before="0" w:beforeAutospacing="0" w:after="0" w:afterAutospacing="0" w:line="276" w:lineRule="auto"/>
        <w:ind w:left="360"/>
        <w:textAlignment w:val="baseline"/>
        <w:rPr>
          <w:rFonts w:ascii="Open Sans" w:hAnsi="Open Sans" w:cs="Open Sans"/>
          <w:color w:val="000000"/>
          <w:sz w:val="22"/>
          <w:szCs w:val="22"/>
        </w:rPr>
      </w:pPr>
    </w:p>
    <w:p w14:paraId="7C99FD5D" w14:textId="399E77D0" w:rsidR="002903FA" w:rsidRPr="000060BD" w:rsidRDefault="002903FA" w:rsidP="00AC5289">
      <w:pPr>
        <w:pStyle w:val="Heading1"/>
        <w:spacing w:after="0" w:line="276" w:lineRule="auto"/>
      </w:pPr>
      <w:bookmarkStart w:id="6" w:name="_Section_VI:_Re-evaluation"/>
      <w:bookmarkEnd w:id="6"/>
      <w:r w:rsidRPr="000060BD">
        <w:t>Section V: Re</w:t>
      </w:r>
      <w:r w:rsidR="000053A8" w:rsidRPr="000060BD">
        <w:t>-</w:t>
      </w:r>
      <w:r w:rsidRPr="000060BD">
        <w:t>evaluation Considerations</w:t>
      </w:r>
    </w:p>
    <w:p w14:paraId="3A99E307" w14:textId="77777777" w:rsidR="003B591F" w:rsidRDefault="003B591F" w:rsidP="00AC5289">
      <w:pPr>
        <w:spacing w:after="0" w:line="276" w:lineRule="auto"/>
        <w:rPr>
          <w:rFonts w:eastAsia="Times New Roman"/>
        </w:rPr>
      </w:pPr>
      <w:r w:rsidRPr="00CD7F35">
        <w:rPr>
          <w:rFonts w:eastAsia="Times New Roman"/>
        </w:rPr>
        <w:t>A re</w:t>
      </w:r>
      <w:r>
        <w:rPr>
          <w:rFonts w:eastAsia="Times New Roman"/>
        </w:rPr>
        <w:t>-</w:t>
      </w:r>
      <w:r w:rsidRPr="00CD7F35">
        <w:rPr>
          <w:rFonts w:eastAsia="Times New Roman"/>
        </w:rPr>
        <w:t xml:space="preserve">evaluation must be conducted </w:t>
      </w:r>
      <w:r w:rsidRPr="00873CA4">
        <w:rPr>
          <w:rFonts w:eastAsia="Times New Roman"/>
          <w:b/>
        </w:rPr>
        <w:t>at least every three years</w:t>
      </w:r>
      <w:r w:rsidRPr="00CD7F35">
        <w:rPr>
          <w:rFonts w:eastAsia="Times New Roman"/>
        </w:rPr>
        <w:t xml:space="preserve"> or earlier if conditions warrant. Re</w:t>
      </w:r>
      <w:r>
        <w:rPr>
          <w:rFonts w:eastAsia="Times New Roman"/>
        </w:rPr>
        <w:t>-</w:t>
      </w:r>
      <w:r w:rsidRPr="00CD7F35">
        <w:rPr>
          <w:rFonts w:eastAsia="Times New Roman"/>
        </w:rPr>
        <w:t>evaluations may be requested by any member of the IEP team prior to the triennial due date (e.g., when teams suspect a new disability or when considering a change in eligibility for services). This process involves a review of previous assessments, current academic performance, and input from a student’s parents, teachers, and related service providers which is to be documented on the Re</w:t>
      </w:r>
      <w:r>
        <w:rPr>
          <w:rFonts w:eastAsia="Times New Roman"/>
        </w:rPr>
        <w:t>-</w:t>
      </w:r>
      <w:r w:rsidRPr="00CD7F35">
        <w:rPr>
          <w:rFonts w:eastAsia="Times New Roman"/>
        </w:rPr>
        <w:t>evaluation Summary Report (RSR). The documented previous assessments should include any assessment results obtained as part of a comprehensive evaluation for eligibility or any other partial evaluation. Teams will review the RSR during an IEP meeting before deciding on and obtaining consent for re</w:t>
      </w:r>
      <w:r>
        <w:rPr>
          <w:rFonts w:eastAsia="Times New Roman"/>
        </w:rPr>
        <w:t>-</w:t>
      </w:r>
      <w:r w:rsidRPr="00CD7F35">
        <w:rPr>
          <w:rFonts w:eastAsia="Times New Roman"/>
        </w:rPr>
        <w:t>evaluation needs. Therefore, it is advisable for the IEP team to meet at least 60 calendar days prior to the re</w:t>
      </w:r>
      <w:r>
        <w:rPr>
          <w:rFonts w:eastAsia="Times New Roman"/>
        </w:rPr>
        <w:t>-</w:t>
      </w:r>
      <w:r w:rsidRPr="00CD7F35">
        <w:rPr>
          <w:rFonts w:eastAsia="Times New Roman"/>
        </w:rPr>
        <w:t>evaluation due date. Depending on the child’s needs and progress, re</w:t>
      </w:r>
      <w:r>
        <w:rPr>
          <w:rFonts w:eastAsia="Times New Roman"/>
        </w:rPr>
        <w:t>-</w:t>
      </w:r>
      <w:r w:rsidRPr="00CD7F35">
        <w:rPr>
          <w:rFonts w:eastAsia="Times New Roman"/>
        </w:rPr>
        <w:t>evaluation may not require the administration of tests or other formal measures; however, the IEP team must thoroughly review all relevant data when determining each child’s evaluation need.</w:t>
      </w:r>
    </w:p>
    <w:p w14:paraId="3CA76254" w14:textId="77777777" w:rsidR="003B591F" w:rsidRDefault="003B591F" w:rsidP="00AC5289">
      <w:pPr>
        <w:spacing w:after="0" w:line="276" w:lineRule="auto"/>
        <w:rPr>
          <w:rFonts w:eastAsia="Times New Roman"/>
        </w:rPr>
      </w:pPr>
    </w:p>
    <w:p w14:paraId="7C7401BC" w14:textId="77777777" w:rsidR="003B591F" w:rsidRPr="00CD7F35" w:rsidRDefault="003B591F" w:rsidP="00AC5289">
      <w:pPr>
        <w:spacing w:after="0" w:line="276" w:lineRule="auto"/>
        <w:rPr>
          <w:rFonts w:eastAsia="Times New Roman"/>
        </w:rPr>
      </w:pPr>
      <w:r w:rsidRPr="00CD7F35">
        <w:rPr>
          <w:rFonts w:eastAsia="Times New Roman"/>
          <w:color w:val="000000"/>
        </w:rPr>
        <w:t>Some of the reasons for requesting early re</w:t>
      </w:r>
      <w:r>
        <w:rPr>
          <w:rFonts w:eastAsia="Times New Roman"/>
          <w:color w:val="000000"/>
        </w:rPr>
        <w:t>-</w:t>
      </w:r>
      <w:r w:rsidRPr="00CD7F35">
        <w:rPr>
          <w:rFonts w:eastAsia="Times New Roman"/>
          <w:color w:val="000000"/>
        </w:rPr>
        <w:t xml:space="preserve">evaluations may include: </w:t>
      </w:r>
    </w:p>
    <w:p w14:paraId="0973859B" w14:textId="77777777" w:rsidR="003B591F" w:rsidRPr="00CD7F35" w:rsidRDefault="003B591F" w:rsidP="00AC5289">
      <w:pPr>
        <w:numPr>
          <w:ilvl w:val="0"/>
          <w:numId w:val="50"/>
        </w:numPr>
        <w:spacing w:after="0" w:line="276" w:lineRule="auto"/>
        <w:textAlignment w:val="baseline"/>
        <w:rPr>
          <w:rFonts w:eastAsia="Times New Roman"/>
          <w:color w:val="000000"/>
        </w:rPr>
      </w:pPr>
      <w:r w:rsidRPr="00CD7F35">
        <w:rPr>
          <w:rFonts w:eastAsia="Times New Roman"/>
          <w:color w:val="000000"/>
        </w:rPr>
        <w:t>concerns, such as lack of progress in the special education program</w:t>
      </w:r>
      <w:r>
        <w:rPr>
          <w:rFonts w:eastAsia="Times New Roman"/>
          <w:color w:val="000000"/>
        </w:rPr>
        <w:t>;</w:t>
      </w:r>
      <w:r w:rsidRPr="00CD7F35">
        <w:rPr>
          <w:rFonts w:eastAsia="Times New Roman"/>
          <w:color w:val="000000"/>
        </w:rPr>
        <w:t xml:space="preserve"> </w:t>
      </w:r>
    </w:p>
    <w:p w14:paraId="2FD94BF9" w14:textId="77777777" w:rsidR="003B591F" w:rsidRPr="00CD7F35" w:rsidRDefault="003B591F" w:rsidP="00AC5289">
      <w:pPr>
        <w:numPr>
          <w:ilvl w:val="0"/>
          <w:numId w:val="50"/>
        </w:numPr>
        <w:spacing w:after="0" w:line="276" w:lineRule="auto"/>
        <w:textAlignment w:val="baseline"/>
        <w:rPr>
          <w:rFonts w:eastAsia="Times New Roman"/>
          <w:color w:val="000000"/>
        </w:rPr>
      </w:pPr>
      <w:r w:rsidRPr="00CD7F35">
        <w:rPr>
          <w:rFonts w:eastAsia="Times New Roman"/>
          <w:color w:val="000000"/>
        </w:rPr>
        <w:t>acquisition by an IEP team member of new information or data</w:t>
      </w:r>
      <w:r>
        <w:rPr>
          <w:rFonts w:eastAsia="Times New Roman"/>
          <w:color w:val="000000"/>
        </w:rPr>
        <w:t>;</w:t>
      </w:r>
      <w:r w:rsidRPr="00CD7F35">
        <w:rPr>
          <w:rFonts w:eastAsia="Times New Roman"/>
          <w:color w:val="000000"/>
        </w:rPr>
        <w:t xml:space="preserve"> </w:t>
      </w:r>
    </w:p>
    <w:p w14:paraId="3E445FEE" w14:textId="77777777" w:rsidR="003B591F" w:rsidRDefault="003B591F" w:rsidP="00AC5289">
      <w:pPr>
        <w:numPr>
          <w:ilvl w:val="0"/>
          <w:numId w:val="50"/>
        </w:numPr>
        <w:spacing w:after="0" w:line="276" w:lineRule="auto"/>
        <w:textAlignment w:val="baseline"/>
        <w:rPr>
          <w:rFonts w:eastAsia="Times New Roman"/>
          <w:color w:val="000000"/>
        </w:rPr>
      </w:pPr>
      <w:r w:rsidRPr="00CD7F35">
        <w:rPr>
          <w:rFonts w:eastAsia="Times New Roman"/>
          <w:color w:val="000000"/>
        </w:rPr>
        <w:t>review and discussion of the student’s continuing need for special education (i.e., goals and objectives have been met and the IEP team is considering the student’s exit from his/her special education program)</w:t>
      </w:r>
      <w:r>
        <w:rPr>
          <w:rFonts w:eastAsia="Times New Roman"/>
          <w:color w:val="000000"/>
        </w:rPr>
        <w:t>; or</w:t>
      </w:r>
    </w:p>
    <w:p w14:paraId="60210A72" w14:textId="77777777" w:rsidR="003B591F" w:rsidRPr="00EA62F2" w:rsidRDefault="003B591F" w:rsidP="00AC5289">
      <w:pPr>
        <w:numPr>
          <w:ilvl w:val="0"/>
          <w:numId w:val="50"/>
        </w:numPr>
        <w:spacing w:after="0" w:line="276" w:lineRule="auto"/>
        <w:textAlignment w:val="baseline"/>
        <w:rPr>
          <w:rFonts w:eastAsia="Times New Roman"/>
          <w:color w:val="000000"/>
        </w:rPr>
      </w:pPr>
      <w:proofErr w:type="gramStart"/>
      <w:r w:rsidRPr="00EA62F2">
        <w:rPr>
          <w:rFonts w:eastAsia="Times New Roman"/>
          <w:color w:val="000000"/>
        </w:rPr>
        <w:lastRenderedPageBreak/>
        <w:t>new</w:t>
      </w:r>
      <w:proofErr w:type="gramEnd"/>
      <w:r w:rsidRPr="00EA62F2">
        <w:rPr>
          <w:rFonts w:eastAsia="Times New Roman"/>
          <w:color w:val="000000"/>
        </w:rPr>
        <w:t xml:space="preserve"> or additional suspected disabilities (i.e., significant health changes, outside evaluation data, changes in performance leading to additional concerns)</w:t>
      </w:r>
      <w:r>
        <w:rPr>
          <w:rFonts w:eastAsia="Times New Roman"/>
          <w:color w:val="000000"/>
        </w:rPr>
        <w:t>.</w:t>
      </w:r>
    </w:p>
    <w:p w14:paraId="6E9AA136" w14:textId="77777777" w:rsidR="003B591F" w:rsidRPr="00CD7F35" w:rsidRDefault="003B591F" w:rsidP="00AC5289">
      <w:pPr>
        <w:spacing w:after="0" w:line="276" w:lineRule="auto"/>
        <w:rPr>
          <w:rFonts w:eastAsia="Times New Roman"/>
        </w:rPr>
      </w:pPr>
    </w:p>
    <w:p w14:paraId="3D2780BD" w14:textId="77777777" w:rsidR="003B591F" w:rsidRDefault="003B591F" w:rsidP="00AC5289">
      <w:pPr>
        <w:spacing w:after="0" w:line="276" w:lineRule="auto"/>
        <w:rPr>
          <w:bCs w:val="0"/>
        </w:rPr>
      </w:pPr>
      <w:r>
        <w:t xml:space="preserve">The IEP team may decide an evaluation is needed or not needed in order to determine continued eligibility. All components of The RSR must be reviewed prior to determining the most appropriate decision for re-evaluation. Reasons related to evaluating or not evaluating are listed below. </w:t>
      </w:r>
    </w:p>
    <w:p w14:paraId="2F82B0B2" w14:textId="77777777" w:rsidR="003B591F" w:rsidRPr="00CD7F35" w:rsidRDefault="003B591F" w:rsidP="00AC5289">
      <w:pPr>
        <w:spacing w:after="0" w:line="276" w:lineRule="auto"/>
      </w:pPr>
    </w:p>
    <w:p w14:paraId="43C174EE" w14:textId="58FEEB3F" w:rsidR="003B591F" w:rsidRPr="00873CA4" w:rsidRDefault="003B591F" w:rsidP="00AC5289">
      <w:pPr>
        <w:spacing w:after="0" w:line="276" w:lineRule="auto"/>
        <w:rPr>
          <w:u w:val="single"/>
        </w:rPr>
      </w:pPr>
      <w:r w:rsidRPr="00873CA4">
        <w:rPr>
          <w:b/>
          <w:bCs w:val="0"/>
          <w:u w:val="single"/>
        </w:rPr>
        <w:t xml:space="preserve">NO evaluation </w:t>
      </w:r>
      <w:r w:rsidRPr="00873CA4">
        <w:rPr>
          <w:u w:val="single"/>
        </w:rPr>
        <w:t>is needed:</w:t>
      </w:r>
    </w:p>
    <w:p w14:paraId="40B02575" w14:textId="77777777" w:rsidR="003B591F" w:rsidRPr="00CD7F35" w:rsidRDefault="003B591F" w:rsidP="00AC5289">
      <w:pPr>
        <w:numPr>
          <w:ilvl w:val="0"/>
          <w:numId w:val="51"/>
        </w:numPr>
        <w:spacing w:after="0" w:line="276" w:lineRule="auto"/>
        <w:textAlignment w:val="baseline"/>
        <w:rPr>
          <w:rFonts w:eastAsia="Times New Roman"/>
        </w:rPr>
      </w:pPr>
      <w:r w:rsidRPr="00CD7F35">
        <w:rPr>
          <w:rFonts w:eastAsia="Times New Roman"/>
        </w:rPr>
        <w:t>The team determines no additional data and/or</w:t>
      </w:r>
      <w:r>
        <w:rPr>
          <w:rFonts w:eastAsia="Times New Roman"/>
        </w:rPr>
        <w:t xml:space="preserve"> assessment is needed. The IEP t</w:t>
      </w:r>
      <w:r w:rsidRPr="00CD7F35">
        <w:rPr>
          <w:rFonts w:eastAsia="Times New Roman"/>
        </w:rPr>
        <w:t>eam decide</w:t>
      </w:r>
      <w:r>
        <w:rPr>
          <w:rFonts w:eastAsia="Times New Roman"/>
        </w:rPr>
        <w:t>s</w:t>
      </w:r>
      <w:r w:rsidRPr="00CD7F35">
        <w:rPr>
          <w:rFonts w:eastAsia="Times New Roman"/>
        </w:rPr>
        <w:t xml:space="preserve"> that the student will continue to be eligible for </w:t>
      </w:r>
      <w:r>
        <w:rPr>
          <w:rFonts w:eastAsia="Times New Roman"/>
        </w:rPr>
        <w:t>s</w:t>
      </w:r>
      <w:r w:rsidRPr="00CD7F35">
        <w:rPr>
          <w:rFonts w:eastAsia="Times New Roman"/>
        </w:rPr>
        <w:t xml:space="preserve">pecial </w:t>
      </w:r>
      <w:r>
        <w:rPr>
          <w:rFonts w:eastAsia="Times New Roman"/>
        </w:rPr>
        <w:t>e</w:t>
      </w:r>
      <w:r w:rsidRPr="00CD7F35">
        <w:rPr>
          <w:rFonts w:eastAsia="Times New Roman"/>
        </w:rPr>
        <w:t>ducation services with his/her currently identified disability/disabilities.</w:t>
      </w:r>
    </w:p>
    <w:p w14:paraId="4099BFDD" w14:textId="77777777" w:rsidR="003B591F" w:rsidRPr="00CD7F35" w:rsidRDefault="003B591F" w:rsidP="00AC5289">
      <w:pPr>
        <w:numPr>
          <w:ilvl w:val="0"/>
          <w:numId w:val="51"/>
        </w:numPr>
        <w:spacing w:after="0" w:line="276" w:lineRule="auto"/>
        <w:textAlignment w:val="baseline"/>
        <w:rPr>
          <w:rFonts w:eastAsia="Times New Roman"/>
        </w:rPr>
      </w:pPr>
      <w:r w:rsidRPr="00CD7F35">
        <w:rPr>
          <w:rFonts w:eastAsia="Times New Roman"/>
        </w:rPr>
        <w:t xml:space="preserve">The team determines no additional data and/or assessment is needed. The IEP </w:t>
      </w:r>
      <w:r>
        <w:rPr>
          <w:rFonts w:eastAsia="Times New Roman"/>
        </w:rPr>
        <w:t>t</w:t>
      </w:r>
      <w:r w:rsidRPr="00CD7F35">
        <w:rPr>
          <w:rFonts w:eastAsia="Times New Roman"/>
        </w:rPr>
        <w:t>eam decides that the student wi</w:t>
      </w:r>
      <w:r>
        <w:rPr>
          <w:rFonts w:eastAsia="Times New Roman"/>
        </w:rPr>
        <w:t>ll continue to be eligible for s</w:t>
      </w:r>
      <w:r w:rsidRPr="00CD7F35">
        <w:rPr>
          <w:rFonts w:eastAsia="Times New Roman"/>
        </w:rPr>
        <w:t xml:space="preserve">pecial </w:t>
      </w:r>
      <w:r>
        <w:rPr>
          <w:rFonts w:eastAsia="Times New Roman"/>
        </w:rPr>
        <w:t>e</w:t>
      </w:r>
      <w:r w:rsidRPr="00CD7F35">
        <w:rPr>
          <w:rFonts w:eastAsia="Times New Roman"/>
        </w:rPr>
        <w:t xml:space="preserve">ducation services in his/her </w:t>
      </w:r>
      <w:r w:rsidRPr="00CD7F35">
        <w:rPr>
          <w:rFonts w:eastAsia="Times New Roman"/>
          <w:b/>
          <w:bCs w:val="0"/>
        </w:rPr>
        <w:t xml:space="preserve">primary </w:t>
      </w:r>
      <w:r w:rsidRPr="00CD7F35">
        <w:rPr>
          <w:rFonts w:eastAsia="Times New Roman"/>
        </w:rPr>
        <w:t>disability; however, the IEP team determine</w:t>
      </w:r>
      <w:r>
        <w:rPr>
          <w:rFonts w:eastAsia="Times New Roman"/>
        </w:rPr>
        <w:t>s</w:t>
      </w:r>
      <w:r w:rsidRPr="00CD7F35">
        <w:rPr>
          <w:rFonts w:eastAsia="Times New Roman"/>
        </w:rPr>
        <w:t xml:space="preserve"> that the student is no </w:t>
      </w:r>
      <w:r>
        <w:rPr>
          <w:rFonts w:eastAsia="Times New Roman"/>
        </w:rPr>
        <w:t>longer identified with his/her s</w:t>
      </w:r>
      <w:r w:rsidRPr="00CD7F35">
        <w:rPr>
          <w:rFonts w:eastAsia="Times New Roman"/>
        </w:rPr>
        <w:t xml:space="preserve">econdary </w:t>
      </w:r>
      <w:r>
        <w:rPr>
          <w:rFonts w:eastAsia="Times New Roman"/>
        </w:rPr>
        <w:t>d</w:t>
      </w:r>
      <w:r w:rsidRPr="00CD7F35">
        <w:rPr>
          <w:rFonts w:eastAsia="Times New Roman"/>
        </w:rPr>
        <w:t>isability.</w:t>
      </w:r>
    </w:p>
    <w:p w14:paraId="65624A43" w14:textId="77777777" w:rsidR="003B591F" w:rsidRPr="00CD7F35" w:rsidRDefault="003B591F" w:rsidP="00AC5289">
      <w:pPr>
        <w:numPr>
          <w:ilvl w:val="0"/>
          <w:numId w:val="51"/>
        </w:numPr>
        <w:spacing w:after="0" w:line="276" w:lineRule="auto"/>
        <w:textAlignment w:val="baseline"/>
        <w:rPr>
          <w:rFonts w:eastAsia="Times New Roman"/>
        </w:rPr>
      </w:pPr>
      <w:r w:rsidRPr="00CD7F35">
        <w:rPr>
          <w:rFonts w:eastAsia="Times New Roman"/>
        </w:rPr>
        <w:t>The team determines no additional data and/or assessment is needed. The stu</w:t>
      </w:r>
      <w:r>
        <w:rPr>
          <w:rFonts w:eastAsia="Times New Roman"/>
        </w:rPr>
        <w:t>dent is no longer eligible for special e</w:t>
      </w:r>
      <w:r w:rsidRPr="00CD7F35">
        <w:rPr>
          <w:rFonts w:eastAsia="Times New Roman"/>
        </w:rPr>
        <w:t>ducation services.</w:t>
      </w:r>
    </w:p>
    <w:p w14:paraId="06C7E966" w14:textId="77777777" w:rsidR="003B591F" w:rsidRPr="00CD7F35" w:rsidRDefault="003B591F" w:rsidP="00AC5289">
      <w:pPr>
        <w:numPr>
          <w:ilvl w:val="0"/>
          <w:numId w:val="51"/>
        </w:numPr>
        <w:spacing w:after="0" w:line="276" w:lineRule="auto"/>
        <w:textAlignment w:val="baseline"/>
        <w:rPr>
          <w:rFonts w:eastAsia="Times New Roman"/>
          <w:bCs w:val="0"/>
        </w:rPr>
      </w:pPr>
      <w:r>
        <w:rPr>
          <w:rFonts w:eastAsia="Times New Roman"/>
        </w:rPr>
        <w:t>(O</w:t>
      </w:r>
      <w:r w:rsidRPr="00CD7F35">
        <w:rPr>
          <w:rFonts w:eastAsia="Times New Roman"/>
        </w:rPr>
        <w:t>ut of state transfers</w:t>
      </w:r>
      <w:r>
        <w:rPr>
          <w:rFonts w:eastAsia="Times New Roman"/>
        </w:rPr>
        <w:t xml:space="preserve">): </w:t>
      </w:r>
      <w:r w:rsidRPr="00CD7F35">
        <w:rPr>
          <w:rFonts w:eastAsia="Times New Roman"/>
        </w:rPr>
        <w:t xml:space="preserve">The team determines additional data and/or assessment </w:t>
      </w:r>
      <w:r>
        <w:rPr>
          <w:rFonts w:eastAsia="Times New Roman"/>
        </w:rPr>
        <w:t>is</w:t>
      </w:r>
      <w:r w:rsidRPr="00CD7F35">
        <w:rPr>
          <w:rFonts w:eastAsia="Times New Roman"/>
        </w:rPr>
        <w:t xml:space="preserve"> needed when a student transferred from out</w:t>
      </w:r>
      <w:r>
        <w:rPr>
          <w:rFonts w:eastAsia="Times New Roman"/>
        </w:rPr>
        <w:t xml:space="preserve"> </w:t>
      </w:r>
      <w:r w:rsidRPr="00CD7F35">
        <w:rPr>
          <w:rFonts w:eastAsia="Times New Roman"/>
        </w:rPr>
        <w:t>of</w:t>
      </w:r>
      <w:r>
        <w:rPr>
          <w:rFonts w:eastAsia="Times New Roman"/>
        </w:rPr>
        <w:t xml:space="preserve"> </w:t>
      </w:r>
      <w:r w:rsidRPr="00CD7F35">
        <w:rPr>
          <w:rFonts w:eastAsia="Times New Roman"/>
        </w:rPr>
        <w:t>state</w:t>
      </w:r>
      <w:r>
        <w:rPr>
          <w:rFonts w:eastAsia="Times New Roman"/>
        </w:rPr>
        <w:t>,</w:t>
      </w:r>
      <w:r w:rsidRPr="00CD7F35">
        <w:rPr>
          <w:rFonts w:eastAsia="Times New Roman"/>
        </w:rPr>
        <w:t xml:space="preserve"> because all eligibility requirements did NOT meet current T</w:t>
      </w:r>
      <w:r>
        <w:rPr>
          <w:rFonts w:eastAsia="Times New Roman"/>
        </w:rPr>
        <w:t xml:space="preserve">ennessee state eligibility standards. </w:t>
      </w:r>
      <w:r w:rsidRPr="00CD7F35">
        <w:rPr>
          <w:rFonts w:eastAsia="Times New Roman"/>
        </w:rPr>
        <w:t>Therefore, the IEP team decide</w:t>
      </w:r>
      <w:r>
        <w:rPr>
          <w:rFonts w:eastAsia="Times New Roman"/>
        </w:rPr>
        <w:t>s</w:t>
      </w:r>
      <w:r w:rsidRPr="00CD7F35">
        <w:rPr>
          <w:rFonts w:eastAsia="Times New Roman"/>
        </w:rPr>
        <w:t xml:space="preserve"> that the</w:t>
      </w:r>
      <w:r>
        <w:rPr>
          <w:rFonts w:eastAsia="Times New Roman"/>
        </w:rPr>
        <w:t xml:space="preserve"> student would be eligible for special e</w:t>
      </w:r>
      <w:r w:rsidRPr="00CD7F35">
        <w:rPr>
          <w:rFonts w:eastAsia="Times New Roman"/>
        </w:rPr>
        <w:t>ducation services in Tennessee with their previously out-of-state identified disability/disabilities while a comprehensive evaluation to determine eligibility for T</w:t>
      </w:r>
      <w:r>
        <w:rPr>
          <w:rFonts w:eastAsia="Times New Roman"/>
        </w:rPr>
        <w:t>ennessee</w:t>
      </w:r>
      <w:r w:rsidRPr="00CD7F35">
        <w:rPr>
          <w:rFonts w:eastAsia="Times New Roman"/>
        </w:rPr>
        <w:t xml:space="preserve"> services </w:t>
      </w:r>
      <w:r>
        <w:rPr>
          <w:rFonts w:eastAsia="Times New Roman"/>
        </w:rPr>
        <w:t>i</w:t>
      </w:r>
      <w:r w:rsidRPr="00CD7F35">
        <w:rPr>
          <w:rFonts w:eastAsia="Times New Roman"/>
        </w:rPr>
        <w:t>s conducted.</w:t>
      </w:r>
    </w:p>
    <w:p w14:paraId="3E51A79A" w14:textId="77777777" w:rsidR="003B591F" w:rsidRPr="00CD7F35" w:rsidRDefault="003B591F" w:rsidP="00AC5289">
      <w:pPr>
        <w:spacing w:after="0" w:line="276" w:lineRule="auto"/>
      </w:pPr>
    </w:p>
    <w:p w14:paraId="5D97859A" w14:textId="29A998D5" w:rsidR="003B591F" w:rsidRPr="00873CA4" w:rsidRDefault="003B591F" w:rsidP="00AC5289">
      <w:pPr>
        <w:spacing w:after="0" w:line="276" w:lineRule="auto"/>
        <w:rPr>
          <w:u w:val="single"/>
        </w:rPr>
      </w:pPr>
      <w:r w:rsidRPr="00873CA4">
        <w:rPr>
          <w:b/>
          <w:bCs w:val="0"/>
          <w:u w:val="single"/>
        </w:rPr>
        <w:t xml:space="preserve">Evaluation </w:t>
      </w:r>
      <w:r w:rsidRPr="00873CA4">
        <w:rPr>
          <w:u w:val="single"/>
        </w:rPr>
        <w:t>is needed:</w:t>
      </w:r>
    </w:p>
    <w:p w14:paraId="623503AE" w14:textId="77777777" w:rsidR="003B591F" w:rsidRPr="00CD7F35" w:rsidRDefault="003B591F" w:rsidP="00AC5289">
      <w:pPr>
        <w:numPr>
          <w:ilvl w:val="0"/>
          <w:numId w:val="52"/>
        </w:numPr>
        <w:spacing w:after="0" w:line="276" w:lineRule="auto"/>
        <w:textAlignment w:val="baseline"/>
        <w:rPr>
          <w:rFonts w:eastAsia="Times New Roman"/>
        </w:rPr>
      </w:pPr>
      <w:r w:rsidRPr="00CD7F35">
        <w:rPr>
          <w:rFonts w:eastAsia="Times New Roman"/>
        </w:rPr>
        <w:t xml:space="preserve">The team determines no additional data and/or assessment is needed for the student’s </w:t>
      </w:r>
      <w:r w:rsidRPr="00CD7F35">
        <w:rPr>
          <w:rFonts w:eastAsia="Times New Roman"/>
          <w:b/>
          <w:bCs w:val="0"/>
        </w:rPr>
        <w:t xml:space="preserve">primary </w:t>
      </w:r>
      <w:r w:rsidRPr="00CD7F35">
        <w:rPr>
          <w:rFonts w:eastAsia="Times New Roman"/>
        </w:rPr>
        <w:t xml:space="preserve">disability. The IEP </w:t>
      </w:r>
      <w:r>
        <w:rPr>
          <w:rFonts w:eastAsia="Times New Roman"/>
        </w:rPr>
        <w:t>t</w:t>
      </w:r>
      <w:r w:rsidRPr="00CD7F35">
        <w:rPr>
          <w:rFonts w:eastAsia="Times New Roman"/>
        </w:rPr>
        <w:t xml:space="preserve">eam decides that the student will continue to be eligible for </w:t>
      </w:r>
      <w:r>
        <w:rPr>
          <w:rFonts w:eastAsia="Times New Roman"/>
        </w:rPr>
        <w:t>s</w:t>
      </w:r>
      <w:r w:rsidRPr="00CD7F35">
        <w:rPr>
          <w:rFonts w:eastAsia="Times New Roman"/>
        </w:rPr>
        <w:t xml:space="preserve">pecial </w:t>
      </w:r>
      <w:r>
        <w:rPr>
          <w:rFonts w:eastAsia="Times New Roman"/>
        </w:rPr>
        <w:t>e</w:t>
      </w:r>
      <w:r w:rsidRPr="00CD7F35">
        <w:rPr>
          <w:rFonts w:eastAsia="Times New Roman"/>
        </w:rPr>
        <w:t xml:space="preserve">ducation services in his/her </w:t>
      </w:r>
      <w:r w:rsidRPr="00CD7F35">
        <w:rPr>
          <w:rFonts w:eastAsia="Times New Roman"/>
          <w:b/>
          <w:bCs w:val="0"/>
        </w:rPr>
        <w:t xml:space="preserve">primary </w:t>
      </w:r>
      <w:r w:rsidRPr="00CD7F35">
        <w:rPr>
          <w:rFonts w:eastAsia="Times New Roman"/>
        </w:rPr>
        <w:t>disability; however, the IEP team determines that the student may have an additional disability; therefore, an evaluation needs to be completed in the suspected disability classification area to determine if the student has a secondary and/or additional disability classification. In this case, the studen</w:t>
      </w:r>
      <w:r>
        <w:rPr>
          <w:rFonts w:eastAsia="Times New Roman"/>
        </w:rPr>
        <w:t>t continues to be eligible for s</w:t>
      </w:r>
      <w:r w:rsidRPr="00CD7F35">
        <w:rPr>
          <w:rFonts w:eastAsia="Times New Roman"/>
        </w:rPr>
        <w:t xml:space="preserve">pecial </w:t>
      </w:r>
      <w:r>
        <w:rPr>
          <w:rFonts w:eastAsia="Times New Roman"/>
        </w:rPr>
        <w:t>e</w:t>
      </w:r>
      <w:r w:rsidRPr="00CD7F35">
        <w:rPr>
          <w:rFonts w:eastAsia="Times New Roman"/>
        </w:rPr>
        <w:t xml:space="preserve">ducation services with </w:t>
      </w:r>
      <w:r>
        <w:rPr>
          <w:rFonts w:eastAsia="Times New Roman"/>
        </w:rPr>
        <w:t xml:space="preserve">the </w:t>
      </w:r>
      <w:r w:rsidRPr="00CD7F35">
        <w:rPr>
          <w:rFonts w:eastAsia="Times New Roman"/>
        </w:rPr>
        <w:t>currently identified primary disability based on the date of the decision. The eligibility should be updated after the completion of the secondary disability evaluation if the team agrees a secondary disability is present (this should not change the primary disability eligibility date).</w:t>
      </w:r>
    </w:p>
    <w:p w14:paraId="26DB0B9F" w14:textId="77777777" w:rsidR="003B591F" w:rsidRPr="00CD7F35" w:rsidRDefault="003B591F" w:rsidP="00AC5289">
      <w:pPr>
        <w:numPr>
          <w:ilvl w:val="0"/>
          <w:numId w:val="52"/>
        </w:numPr>
        <w:spacing w:after="0" w:line="276" w:lineRule="auto"/>
        <w:textAlignment w:val="baseline"/>
        <w:rPr>
          <w:rFonts w:eastAsia="Times New Roman"/>
        </w:rPr>
      </w:pPr>
      <w:r w:rsidRPr="00CD7F35">
        <w:rPr>
          <w:rFonts w:eastAsia="Times New Roman"/>
        </w:rPr>
        <w:t>The team determines additional data and/or assessment is needed for p</w:t>
      </w:r>
      <w:r>
        <w:rPr>
          <w:rFonts w:eastAsia="Times New Roman"/>
        </w:rPr>
        <w:t xml:space="preserve">rogram planning purposes only. </w:t>
      </w:r>
      <w:r w:rsidRPr="00CD7F35">
        <w:rPr>
          <w:rFonts w:eastAsia="Times New Roman"/>
        </w:rPr>
        <w:t>This is a limited evaluation that is specific to address and gather info</w:t>
      </w:r>
      <w:r>
        <w:rPr>
          <w:rFonts w:eastAsia="Times New Roman"/>
        </w:rPr>
        <w:t xml:space="preserve">rmation for goals or services. </w:t>
      </w:r>
      <w:r w:rsidRPr="00CD7F35">
        <w:rPr>
          <w:rFonts w:eastAsia="Times New Roman"/>
        </w:rPr>
        <w:t xml:space="preserve">This evaluation does not include all assessment </w:t>
      </w:r>
      <w:r w:rsidRPr="00CD7F35">
        <w:rPr>
          <w:rFonts w:eastAsia="Times New Roman"/>
        </w:rPr>
        <w:lastRenderedPageBreak/>
        <w:t xml:space="preserve">components utilized when determining an eligibility NOR can an eligibility be determined from information gathered during program planning. </w:t>
      </w:r>
      <w:r>
        <w:rPr>
          <w:rFonts w:eastAsia="Times New Roman"/>
        </w:rPr>
        <w:t>If a change in primary</w:t>
      </w:r>
      <w:r w:rsidRPr="00CD7F35">
        <w:rPr>
          <w:rFonts w:eastAsia="Times New Roman"/>
        </w:rPr>
        <w:t xml:space="preserve"> eligibility needs to be considered, a comprehensive evaluation should be conducted.</w:t>
      </w:r>
    </w:p>
    <w:p w14:paraId="3C598B55" w14:textId="77777777" w:rsidR="003B591F" w:rsidRPr="00CD7F35" w:rsidRDefault="003B591F" w:rsidP="00AC5289">
      <w:pPr>
        <w:numPr>
          <w:ilvl w:val="0"/>
          <w:numId w:val="52"/>
        </w:numPr>
        <w:spacing w:after="0" w:line="276" w:lineRule="auto"/>
        <w:textAlignment w:val="baseline"/>
        <w:rPr>
          <w:rFonts w:eastAsia="Times New Roman"/>
        </w:rPr>
      </w:pPr>
      <w:r w:rsidRPr="00CD7F35">
        <w:rPr>
          <w:rFonts w:eastAsia="Times New Roman"/>
        </w:rPr>
        <w:t xml:space="preserve">The team determines an additional evaluation is needed to determine if this student continues to be eligible for </w:t>
      </w:r>
      <w:r>
        <w:rPr>
          <w:rFonts w:eastAsia="Times New Roman"/>
        </w:rPr>
        <w:t>special e</w:t>
      </w:r>
      <w:r w:rsidRPr="00CD7F35">
        <w:rPr>
          <w:rFonts w:eastAsia="Times New Roman"/>
        </w:rPr>
        <w:t>ducation services with the currently identified disabilities. A comprehensive is necessary anytime a team is considering a change in the primary disability. Eligibility is not determined until the completion of the evaluation; this would be considered a comprehensive evaluation and all assessment requirements for the eligibility classification in consideration must be assessed.</w:t>
      </w:r>
    </w:p>
    <w:p w14:paraId="52431B09" w14:textId="77777777" w:rsidR="003B591F" w:rsidRPr="00CD7F35" w:rsidRDefault="003B591F" w:rsidP="00AC5289">
      <w:pPr>
        <w:spacing w:after="0" w:line="276" w:lineRule="auto"/>
        <w:rPr>
          <w:rFonts w:eastAsia="Times New Roman"/>
        </w:rPr>
      </w:pPr>
    </w:p>
    <w:p w14:paraId="73711C55" w14:textId="77777777" w:rsidR="003B591F" w:rsidRPr="00CD7F35" w:rsidRDefault="003B591F" w:rsidP="00AC5289">
      <w:pPr>
        <w:spacing w:after="0" w:line="276" w:lineRule="auto"/>
        <w:rPr>
          <w:rFonts w:eastAsia="Times New Roman"/>
        </w:rPr>
      </w:pPr>
      <w:r w:rsidRPr="00CD7F35">
        <w:rPr>
          <w:rFonts w:eastAsia="Times New Roman"/>
        </w:rPr>
        <w:t>When a student’s eligibility is changed following an evaluation, the student’s IEP should be reviewed and updated appropriately.</w:t>
      </w:r>
    </w:p>
    <w:p w14:paraId="5558D094" w14:textId="77777777" w:rsidR="000053A8" w:rsidRPr="00FC39E6" w:rsidRDefault="000053A8" w:rsidP="00AC5289">
      <w:pPr>
        <w:spacing w:after="0" w:line="276" w:lineRule="auto"/>
        <w:rPr>
          <w:rFonts w:eastAsia="Times New Roman"/>
          <w:color w:val="000000"/>
        </w:rPr>
      </w:pPr>
    </w:p>
    <w:p w14:paraId="4B46A697" w14:textId="77777777" w:rsidR="000053A8" w:rsidRPr="00FC39E6" w:rsidRDefault="000053A8" w:rsidP="00AC5289">
      <w:pPr>
        <w:pStyle w:val="Heading2"/>
        <w:spacing w:after="0" w:line="276" w:lineRule="auto"/>
      </w:pPr>
      <w:r w:rsidRPr="00FC39E6">
        <w:t>Special Considerations for Functional Delay</w:t>
      </w:r>
    </w:p>
    <w:p w14:paraId="7071CD1D" w14:textId="245C66DE" w:rsidR="000053A8" w:rsidRPr="00FC39E6" w:rsidRDefault="000053A8" w:rsidP="00AC5289">
      <w:pPr>
        <w:spacing w:after="0" w:line="276" w:lineRule="auto"/>
        <w:rPr>
          <w:rFonts w:eastAsia="Times New Roman"/>
          <w:bCs w:val="0"/>
          <w:color w:val="333333"/>
          <w:shd w:val="clear" w:color="auto" w:fill="FFFFFF"/>
        </w:rPr>
      </w:pPr>
      <w:r w:rsidRPr="00FC39E6">
        <w:rPr>
          <w:rFonts w:eastAsia="Times New Roman"/>
          <w:bCs w:val="0"/>
          <w:shd w:val="clear" w:color="auto" w:fill="FFFFFF"/>
        </w:rPr>
        <w:t xml:space="preserve">At each </w:t>
      </w:r>
      <w:r w:rsidR="008C7F79" w:rsidRPr="00FC39E6">
        <w:rPr>
          <w:rFonts w:eastAsia="Times New Roman"/>
          <w:bCs w:val="0"/>
          <w:shd w:val="clear" w:color="auto" w:fill="FFFFFF"/>
        </w:rPr>
        <w:t>triennial</w:t>
      </w:r>
      <w:r w:rsidRPr="00FC39E6">
        <w:rPr>
          <w:rFonts w:eastAsia="Times New Roman"/>
          <w:bCs w:val="0"/>
          <w:shd w:val="clear" w:color="auto" w:fill="FFFFFF"/>
        </w:rPr>
        <w:t xml:space="preserve"> re-evaluation, IEP </w:t>
      </w:r>
      <w:r w:rsidR="008C7F79" w:rsidRPr="00FC39E6">
        <w:rPr>
          <w:rFonts w:eastAsia="Times New Roman"/>
          <w:bCs w:val="0"/>
          <w:shd w:val="clear" w:color="auto" w:fill="FFFFFF"/>
        </w:rPr>
        <w:t>teams</w:t>
      </w:r>
      <w:r w:rsidRPr="00FC39E6">
        <w:rPr>
          <w:rFonts w:eastAsia="Times New Roman"/>
          <w:bCs w:val="0"/>
          <w:shd w:val="clear" w:color="auto" w:fill="FFFFFF"/>
        </w:rPr>
        <w:t xml:space="preserve"> should consider </w:t>
      </w:r>
      <w:r w:rsidR="00557CCE" w:rsidRPr="00FC39E6">
        <w:rPr>
          <w:rFonts w:eastAsia="Times New Roman"/>
          <w:bCs w:val="0"/>
          <w:shd w:val="clear" w:color="auto" w:fill="FFFFFF"/>
        </w:rPr>
        <w:t xml:space="preserve">whether </w:t>
      </w:r>
      <w:r w:rsidRPr="00FC39E6">
        <w:rPr>
          <w:rFonts w:eastAsia="Times New Roman"/>
          <w:bCs w:val="0"/>
          <w:shd w:val="clear" w:color="auto" w:fill="FFFFFF"/>
        </w:rPr>
        <w:t xml:space="preserve">the child is demonstrating any changes in skills that may lead the team to suspect a different disability. If the team suspects the child is demonstrating a different disability, especially a disability included as a rule out in the definition of functional delay (i.e., </w:t>
      </w:r>
      <w:r w:rsidR="008C7F79" w:rsidRPr="00FC39E6">
        <w:rPr>
          <w:iCs/>
        </w:rPr>
        <w:t>visual, motor, or hearing d</w:t>
      </w:r>
      <w:r w:rsidRPr="00FC39E6">
        <w:rPr>
          <w:iCs/>
        </w:rPr>
        <w:t>isability</w:t>
      </w:r>
      <w:r w:rsidR="008C7F79" w:rsidRPr="00FC39E6">
        <w:rPr>
          <w:iCs/>
        </w:rPr>
        <w:t>; i</w:t>
      </w:r>
      <w:r w:rsidRPr="00FC39E6">
        <w:rPr>
          <w:iCs/>
        </w:rPr>
        <w:t xml:space="preserve">ntellectual </w:t>
      </w:r>
      <w:r w:rsidR="008C7F79" w:rsidRPr="00FC39E6">
        <w:rPr>
          <w:iCs/>
        </w:rPr>
        <w:t>disability; s</w:t>
      </w:r>
      <w:r w:rsidRPr="00FC39E6">
        <w:rPr>
          <w:iCs/>
        </w:rPr>
        <w:t xml:space="preserve">peech or </w:t>
      </w:r>
      <w:r w:rsidR="008C7F79" w:rsidRPr="00FC39E6">
        <w:rPr>
          <w:iCs/>
        </w:rPr>
        <w:t>language impairment; or a s</w:t>
      </w:r>
      <w:r w:rsidRPr="00FC39E6">
        <w:rPr>
          <w:iCs/>
        </w:rPr>
        <w:t xml:space="preserve">pecific </w:t>
      </w:r>
      <w:r w:rsidR="008C7F79" w:rsidRPr="00FC39E6">
        <w:rPr>
          <w:iCs/>
        </w:rPr>
        <w:t>l</w:t>
      </w:r>
      <w:r w:rsidRPr="00FC39E6">
        <w:rPr>
          <w:iCs/>
        </w:rPr>
        <w:t xml:space="preserve">earning </w:t>
      </w:r>
      <w:r w:rsidR="008C7F79" w:rsidRPr="00FC39E6">
        <w:rPr>
          <w:iCs/>
        </w:rPr>
        <w:t>d</w:t>
      </w:r>
      <w:r w:rsidRPr="00FC39E6">
        <w:rPr>
          <w:iCs/>
        </w:rPr>
        <w:t>isability</w:t>
      </w:r>
      <w:r w:rsidR="008C7F79" w:rsidRPr="00FC39E6">
        <w:rPr>
          <w:iCs/>
        </w:rPr>
        <w:t>)</w:t>
      </w:r>
      <w:r w:rsidR="00054C7D">
        <w:rPr>
          <w:iCs/>
        </w:rPr>
        <w:t>,</w:t>
      </w:r>
      <w:r w:rsidR="008C7F79" w:rsidRPr="00FC39E6">
        <w:rPr>
          <w:iCs/>
        </w:rPr>
        <w:t xml:space="preserve"> then a comprehensive evaluation is warranted. Other disability categories shall be used if they are more descriptive of student strengths and needs</w:t>
      </w:r>
      <w:r w:rsidRPr="00FC39E6">
        <w:rPr>
          <w:iCs/>
        </w:rPr>
        <w:t>.</w:t>
      </w:r>
    </w:p>
    <w:p w14:paraId="58D6BEB4" w14:textId="77777777" w:rsidR="000053A8" w:rsidRPr="00FC39E6" w:rsidRDefault="000053A8" w:rsidP="00AC5289">
      <w:pPr>
        <w:spacing w:after="0" w:line="276" w:lineRule="auto"/>
        <w:rPr>
          <w:rFonts w:eastAsia="Times New Roman"/>
          <w:bCs w:val="0"/>
          <w:color w:val="333333"/>
          <w:shd w:val="clear" w:color="auto" w:fill="FFFFFF"/>
        </w:rPr>
      </w:pPr>
    </w:p>
    <w:p w14:paraId="415EF242" w14:textId="77777777" w:rsidR="003B591F" w:rsidRPr="005F4A24" w:rsidRDefault="003B591F" w:rsidP="00AC5289">
      <w:pPr>
        <w:spacing w:after="0" w:line="276" w:lineRule="auto"/>
        <w:rPr>
          <w:rFonts w:eastAsia="Times New Roman"/>
          <w:bCs w:val="0"/>
        </w:rPr>
      </w:pPr>
      <w:r w:rsidRPr="005F4A24">
        <w:rPr>
          <w:rFonts w:eastAsia="Times New Roman"/>
          <w:bCs w:val="0"/>
          <w:color w:val="333333"/>
          <w:shd w:val="clear" w:color="auto" w:fill="FFFFFF"/>
        </w:rPr>
        <w:t>This research suggests that the IEP team should consider an updated cognitive assessment be completed in the first re</w:t>
      </w:r>
      <w:r>
        <w:rPr>
          <w:rFonts w:eastAsia="Times New Roman"/>
          <w:bCs w:val="0"/>
          <w:color w:val="333333"/>
          <w:shd w:val="clear" w:color="auto" w:fill="FFFFFF"/>
        </w:rPr>
        <w:t>-</w:t>
      </w:r>
      <w:r w:rsidRPr="005F4A24">
        <w:rPr>
          <w:rFonts w:eastAsia="Times New Roman"/>
          <w:bCs w:val="0"/>
          <w:color w:val="333333"/>
          <w:shd w:val="clear" w:color="auto" w:fill="FFFFFF"/>
        </w:rPr>
        <w:t xml:space="preserve">evaluation after the age of </w:t>
      </w:r>
      <w:r>
        <w:rPr>
          <w:rFonts w:eastAsia="Times New Roman"/>
          <w:bCs w:val="0"/>
          <w:color w:val="333333"/>
          <w:shd w:val="clear" w:color="auto" w:fill="FFFFFF"/>
        </w:rPr>
        <w:t>nine</w:t>
      </w:r>
      <w:r w:rsidRPr="005F4A24">
        <w:rPr>
          <w:rFonts w:eastAsia="Times New Roman"/>
          <w:bCs w:val="0"/>
          <w:color w:val="333333"/>
          <w:shd w:val="clear" w:color="auto" w:fill="FFFFFF"/>
        </w:rPr>
        <w:t xml:space="preserve"> years in order to provide more reliability to the score. Furthermore</w:t>
      </w:r>
      <w:r w:rsidRPr="005F4A24">
        <w:rPr>
          <w:rStyle w:val="FootnoteReference"/>
          <w:rFonts w:eastAsia="Times New Roman"/>
          <w:bCs w:val="0"/>
          <w:color w:val="333333"/>
          <w:shd w:val="clear" w:color="auto" w:fill="FFFFFF"/>
        </w:rPr>
        <w:footnoteReference w:id="10"/>
      </w:r>
      <w:r w:rsidRPr="005F4A24">
        <w:rPr>
          <w:rFonts w:eastAsia="Times New Roman"/>
          <w:bCs w:val="0"/>
          <w:color w:val="333333"/>
          <w:shd w:val="clear" w:color="auto" w:fill="FFFFFF"/>
        </w:rPr>
        <w:t xml:space="preserve">, if there is inconsistency between the score obtained after </w:t>
      </w:r>
      <w:r>
        <w:rPr>
          <w:rFonts w:eastAsia="Times New Roman"/>
          <w:bCs w:val="0"/>
          <w:color w:val="333333"/>
          <w:shd w:val="clear" w:color="auto" w:fill="FFFFFF"/>
        </w:rPr>
        <w:t>nine</w:t>
      </w:r>
      <w:r w:rsidRPr="005F4A24">
        <w:rPr>
          <w:rFonts w:eastAsia="Times New Roman"/>
          <w:bCs w:val="0"/>
          <w:color w:val="333333"/>
          <w:shd w:val="clear" w:color="auto" w:fill="FFFFFF"/>
        </w:rPr>
        <w:t xml:space="preserve"> years of age and the previous assessment, the IEP team should consider another cognitive assessment at the next triennial re</w:t>
      </w:r>
      <w:r>
        <w:rPr>
          <w:rFonts w:eastAsia="Times New Roman"/>
          <w:bCs w:val="0"/>
          <w:color w:val="333333"/>
          <w:shd w:val="clear" w:color="auto" w:fill="FFFFFF"/>
        </w:rPr>
        <w:t>-</w:t>
      </w:r>
      <w:r w:rsidRPr="005F4A24">
        <w:rPr>
          <w:rFonts w:eastAsia="Times New Roman"/>
          <w:bCs w:val="0"/>
          <w:color w:val="333333"/>
          <w:shd w:val="clear" w:color="auto" w:fill="FFFFFF"/>
        </w:rPr>
        <w:t xml:space="preserve">evaluation. </w:t>
      </w:r>
    </w:p>
    <w:p w14:paraId="728092E8" w14:textId="77777777" w:rsidR="003B591F" w:rsidRPr="005F4A24" w:rsidRDefault="003B591F" w:rsidP="00AC5289">
      <w:pPr>
        <w:spacing w:after="0" w:line="276" w:lineRule="auto"/>
        <w:rPr>
          <w:rFonts w:eastAsia="Times New Roman"/>
          <w:bCs w:val="0"/>
        </w:rPr>
      </w:pPr>
    </w:p>
    <w:p w14:paraId="4990D2AE" w14:textId="77777777" w:rsidR="003B591F" w:rsidRPr="005F4A24" w:rsidRDefault="003B591F" w:rsidP="00AC5289">
      <w:pPr>
        <w:spacing w:after="0" w:line="276" w:lineRule="auto"/>
        <w:rPr>
          <w:rFonts w:eastAsia="Times New Roman"/>
          <w:bCs w:val="0"/>
        </w:rPr>
      </w:pPr>
      <w:r w:rsidRPr="005F4A24">
        <w:rPr>
          <w:rFonts w:eastAsia="Times New Roman"/>
          <w:bCs w:val="0"/>
          <w:color w:val="333333"/>
          <w:shd w:val="clear" w:color="auto" w:fill="FFFFFF"/>
        </w:rPr>
        <w:t>The IEP team should consider (among other factors):</w:t>
      </w:r>
    </w:p>
    <w:p w14:paraId="53EF358D" w14:textId="77777777" w:rsidR="003B591F" w:rsidRPr="005F4A24" w:rsidRDefault="003B591F" w:rsidP="00AC5289">
      <w:pPr>
        <w:numPr>
          <w:ilvl w:val="0"/>
          <w:numId w:val="60"/>
        </w:numPr>
        <w:shd w:val="clear" w:color="auto" w:fill="FFFFFF"/>
        <w:spacing w:after="0" w:line="276" w:lineRule="auto"/>
        <w:textAlignment w:val="baseline"/>
        <w:rPr>
          <w:rFonts w:eastAsia="Times New Roman"/>
          <w:bCs w:val="0"/>
          <w:color w:val="333333"/>
        </w:rPr>
      </w:pPr>
      <w:r w:rsidRPr="005F4A24">
        <w:rPr>
          <w:rFonts w:eastAsia="Times New Roman"/>
          <w:bCs w:val="0"/>
          <w:color w:val="333333"/>
          <w:shd w:val="clear" w:color="auto" w:fill="FFFFFF"/>
        </w:rPr>
        <w:t>Do all data available suggest that the cognitive measure is accurate?</w:t>
      </w:r>
    </w:p>
    <w:p w14:paraId="1AE641FC" w14:textId="77777777" w:rsidR="003B591F" w:rsidRPr="005F4A24" w:rsidRDefault="003B591F" w:rsidP="00AC5289">
      <w:pPr>
        <w:numPr>
          <w:ilvl w:val="0"/>
          <w:numId w:val="60"/>
        </w:numPr>
        <w:shd w:val="clear" w:color="auto" w:fill="FFFFFF"/>
        <w:spacing w:after="0" w:line="276" w:lineRule="auto"/>
        <w:textAlignment w:val="baseline"/>
        <w:rPr>
          <w:rFonts w:eastAsia="Times New Roman"/>
          <w:bCs w:val="0"/>
          <w:color w:val="333333"/>
        </w:rPr>
      </w:pPr>
      <w:r w:rsidRPr="005F4A24">
        <w:rPr>
          <w:rFonts w:eastAsia="Times New Roman"/>
          <w:bCs w:val="0"/>
          <w:color w:val="333333"/>
          <w:shd w:val="clear" w:color="auto" w:fill="FFFFFF"/>
        </w:rPr>
        <w:t>Will additional testing likely impact identification for eligibility?</w:t>
      </w:r>
    </w:p>
    <w:p w14:paraId="0E7E1945" w14:textId="77777777" w:rsidR="003B591F" w:rsidRPr="005F4A24" w:rsidRDefault="003B591F" w:rsidP="00AC5289">
      <w:pPr>
        <w:numPr>
          <w:ilvl w:val="1"/>
          <w:numId w:val="61"/>
        </w:numPr>
        <w:shd w:val="clear" w:color="auto" w:fill="FFFFFF"/>
        <w:spacing w:after="0" w:line="276" w:lineRule="auto"/>
        <w:ind w:left="1440" w:hanging="360"/>
        <w:textAlignment w:val="baseline"/>
        <w:rPr>
          <w:rFonts w:eastAsia="Times New Roman"/>
          <w:bCs w:val="0"/>
          <w:color w:val="333333"/>
        </w:rPr>
      </w:pPr>
      <w:r w:rsidRPr="005F4A24">
        <w:rPr>
          <w:rFonts w:eastAsia="Times New Roman"/>
          <w:bCs w:val="0"/>
          <w:color w:val="333333"/>
          <w:shd w:val="clear" w:color="auto" w:fill="FFFFFF"/>
        </w:rPr>
        <w:t>Does the team suspect another disability?</w:t>
      </w:r>
    </w:p>
    <w:p w14:paraId="169C32CD" w14:textId="77777777" w:rsidR="003B591F" w:rsidRPr="00DC605C" w:rsidRDefault="003B591F" w:rsidP="00AC5289">
      <w:pPr>
        <w:numPr>
          <w:ilvl w:val="1"/>
          <w:numId w:val="61"/>
        </w:numPr>
        <w:shd w:val="clear" w:color="auto" w:fill="FFFFFF"/>
        <w:spacing w:after="0" w:line="276" w:lineRule="auto"/>
        <w:ind w:left="1440" w:hanging="360"/>
        <w:textAlignment w:val="baseline"/>
        <w:rPr>
          <w:rFonts w:eastAsia="Times New Roman"/>
          <w:bCs w:val="0"/>
          <w:color w:val="333333"/>
        </w:rPr>
      </w:pPr>
      <w:r w:rsidRPr="005F4A24">
        <w:rPr>
          <w:rFonts w:eastAsia="Times New Roman"/>
          <w:bCs w:val="0"/>
          <w:color w:val="333333"/>
          <w:shd w:val="clear" w:color="auto" w:fill="FFFFFF"/>
        </w:rPr>
        <w:t>Does the team have concerns with the accuracy of the current disability?</w:t>
      </w:r>
    </w:p>
    <w:p w14:paraId="0155A7EF" w14:textId="77777777" w:rsidR="003B591F" w:rsidRPr="00DC605C" w:rsidRDefault="003B591F" w:rsidP="00AC5289">
      <w:pPr>
        <w:numPr>
          <w:ilvl w:val="1"/>
          <w:numId w:val="61"/>
        </w:numPr>
        <w:shd w:val="clear" w:color="auto" w:fill="FFFFFF"/>
        <w:spacing w:after="0" w:line="276" w:lineRule="auto"/>
        <w:ind w:left="1440" w:hanging="360"/>
        <w:textAlignment w:val="baseline"/>
        <w:rPr>
          <w:rFonts w:eastAsia="Times New Roman"/>
          <w:bCs w:val="0"/>
          <w:color w:val="333333"/>
        </w:rPr>
      </w:pPr>
      <w:r w:rsidRPr="00DC605C">
        <w:rPr>
          <w:rFonts w:eastAsia="Times New Roman"/>
          <w:bCs w:val="0"/>
          <w:color w:val="333333"/>
          <w:shd w:val="clear" w:color="auto" w:fill="FFFFFF"/>
        </w:rPr>
        <w:t>Is there data available to suggest that the cognitive score is not accurate?</w:t>
      </w:r>
    </w:p>
    <w:p w14:paraId="4E183DE9" w14:textId="77777777" w:rsidR="000053A8" w:rsidRPr="00FC39E6" w:rsidRDefault="000053A8" w:rsidP="00FC39E6">
      <w:pPr>
        <w:spacing w:after="0" w:line="276" w:lineRule="auto"/>
      </w:pPr>
    </w:p>
    <w:p w14:paraId="130BF56E" w14:textId="77777777" w:rsidR="002903FA" w:rsidRDefault="000053A8" w:rsidP="00366296">
      <w:pPr>
        <w:spacing w:after="200" w:line="276" w:lineRule="auto"/>
      </w:pPr>
      <w:r>
        <w:br w:type="page"/>
      </w:r>
    </w:p>
    <w:p w14:paraId="4CD33D79" w14:textId="77777777" w:rsidR="003E47BD" w:rsidRDefault="003E47BD" w:rsidP="003E47BD">
      <w:pPr>
        <w:pStyle w:val="Heading1"/>
      </w:pPr>
      <w:bookmarkStart w:id="7" w:name="_Appendix_A:_TN"/>
      <w:bookmarkEnd w:id="7"/>
      <w:r>
        <w:lastRenderedPageBreak/>
        <w:t>Appendix A: TN Assessment Instrument Selection Form</w:t>
      </w:r>
    </w:p>
    <w:p w14:paraId="5EEA33DB" w14:textId="77777777" w:rsidR="003E47BD" w:rsidRPr="00F914F8" w:rsidRDefault="003E47BD" w:rsidP="003E47BD">
      <w:pPr>
        <w:spacing w:after="0" w:line="240" w:lineRule="auto"/>
        <w:jc w:val="center"/>
      </w:pPr>
      <w:r w:rsidRPr="00F914F8">
        <w:rPr>
          <w:rFonts w:eastAsia="Times New Roman"/>
          <w:bCs w:val="0"/>
          <w:sz w:val="16"/>
          <w:szCs w:val="16"/>
        </w:rPr>
        <w:t>This form should be completed for all students screened or referred for a disability evaluation.</w:t>
      </w:r>
    </w:p>
    <w:p w14:paraId="59D43DC9" w14:textId="77777777" w:rsidR="003E47BD" w:rsidRPr="00F914F8" w:rsidRDefault="003E47BD" w:rsidP="003E47BD">
      <w:pPr>
        <w:spacing w:after="0" w:line="240" w:lineRule="auto"/>
        <w:ind w:left="-360" w:right="-360" w:firstLine="360"/>
        <w:jc w:val="both"/>
        <w:rPr>
          <w:rFonts w:eastAsia="Times New Roman"/>
          <w:bCs w:val="0"/>
          <w:sz w:val="6"/>
          <w:szCs w:val="6"/>
        </w:rPr>
      </w:pPr>
    </w:p>
    <w:p w14:paraId="3E533112" w14:textId="77777777" w:rsidR="003E47BD" w:rsidRPr="00F914F8" w:rsidRDefault="003E47BD" w:rsidP="003E47BD">
      <w:pPr>
        <w:spacing w:after="0" w:line="240" w:lineRule="auto"/>
        <w:ind w:left="-360" w:right="-360"/>
        <w:rPr>
          <w:rFonts w:eastAsia="Times New Roman"/>
          <w:bCs w:val="0"/>
          <w:sz w:val="20"/>
          <w:szCs w:val="20"/>
        </w:rPr>
      </w:pPr>
      <w:r w:rsidRPr="00F914F8">
        <w:rPr>
          <w:rFonts w:eastAsia="Times New Roman"/>
          <w:bCs w:val="0"/>
          <w:sz w:val="20"/>
          <w:szCs w:val="20"/>
        </w:rPr>
        <w:t>Student’s Name______________________ School______________________ Date_____/_____/______</w:t>
      </w:r>
    </w:p>
    <w:p w14:paraId="188E4C58" w14:textId="77777777" w:rsidR="003E47BD" w:rsidRPr="00F914F8" w:rsidRDefault="003E47BD" w:rsidP="003E47BD">
      <w:pPr>
        <w:spacing w:after="0" w:line="240" w:lineRule="auto"/>
        <w:rPr>
          <w:rFonts w:eastAsia="Calibri"/>
          <w:sz w:val="18"/>
        </w:rPr>
      </w:pPr>
      <w:r w:rsidRPr="00F914F8">
        <w:rPr>
          <w:rFonts w:eastAsia="Times New Roman"/>
          <w:bCs w:val="0"/>
          <w:sz w:val="18"/>
          <w:szCs w:val="18"/>
        </w:rPr>
        <w:t xml:space="preserve">The </w:t>
      </w:r>
      <w:r>
        <w:rPr>
          <w:rFonts w:eastAsia="Times New Roman"/>
          <w:bCs w:val="0"/>
          <w:sz w:val="18"/>
          <w:szCs w:val="18"/>
        </w:rPr>
        <w:t>assessment t</w:t>
      </w:r>
      <w:r w:rsidRPr="00F914F8">
        <w:rPr>
          <w:rFonts w:eastAsia="Times New Roman"/>
          <w:bCs w:val="0"/>
          <w:sz w:val="18"/>
          <w:szCs w:val="18"/>
        </w:rPr>
        <w:t xml:space="preserve">eam must consider the strengths and weaknesses of each student, the student’s educational history, and the school and home environment. The Tennessee Department of Education (TDOE) does not recommend a single “standard” assessment instrument when conducting evaluations. Instead, members of the </w:t>
      </w:r>
      <w:r>
        <w:rPr>
          <w:rFonts w:eastAsia="Times New Roman"/>
          <w:bCs w:val="0"/>
          <w:sz w:val="18"/>
          <w:szCs w:val="18"/>
        </w:rPr>
        <w:t>a</w:t>
      </w:r>
      <w:r w:rsidRPr="00F914F8">
        <w:rPr>
          <w:rFonts w:eastAsia="Times New Roman"/>
          <w:bCs w:val="0"/>
          <w:sz w:val="18"/>
          <w:szCs w:val="18"/>
        </w:rPr>
        <w:t xml:space="preserve">ssessment </w:t>
      </w:r>
      <w:r>
        <w:rPr>
          <w:rFonts w:eastAsia="Times New Roman"/>
          <w:bCs w:val="0"/>
          <w:sz w:val="18"/>
          <w:szCs w:val="18"/>
        </w:rPr>
        <w:t>t</w:t>
      </w:r>
      <w:r w:rsidRPr="00F914F8">
        <w:rPr>
          <w:rFonts w:eastAsia="Times New Roman"/>
          <w:bCs w:val="0"/>
          <w:sz w:val="18"/>
          <w:szCs w:val="18"/>
        </w:rPr>
        <w:t xml:space="preserve">eam must use all available information about the student, including the factors listed below, in conjunction with professional judgment to determine the most appropriate set of assessment instruments to measure </w:t>
      </w:r>
      <w:r w:rsidRPr="00F914F8">
        <w:rPr>
          <w:rFonts w:eastAsia="Times New Roman"/>
          <w:bCs w:val="0"/>
          <w:sz w:val="18"/>
          <w:szCs w:val="18"/>
          <w:u w:val="single"/>
        </w:rPr>
        <w:t>accurately and fairly</w:t>
      </w:r>
      <w:r w:rsidRPr="00F914F8">
        <w:rPr>
          <w:rFonts w:eastAsia="Times New Roman"/>
          <w:bCs w:val="0"/>
          <w:sz w:val="18"/>
          <w:szCs w:val="18"/>
        </w:rPr>
        <w:t xml:space="preserve"> the student’s true ability. </w:t>
      </w:r>
    </w:p>
    <w:tbl>
      <w:tblPr>
        <w:tblW w:w="10875" w:type="dxa"/>
        <w:jc w:val="center"/>
        <w:tblLook w:val="0000" w:firstRow="0" w:lastRow="0" w:firstColumn="0" w:lastColumn="0" w:noHBand="0" w:noVBand="0"/>
      </w:tblPr>
      <w:tblGrid>
        <w:gridCol w:w="495"/>
        <w:gridCol w:w="1674"/>
        <w:gridCol w:w="315"/>
        <w:gridCol w:w="1141"/>
        <w:gridCol w:w="3625"/>
        <w:gridCol w:w="3625"/>
      </w:tblGrid>
      <w:tr w:rsidR="003E47BD" w:rsidRPr="00F914F8" w14:paraId="56185E0F" w14:textId="77777777" w:rsidTr="00836707">
        <w:trPr>
          <w:trHeight w:val="303"/>
          <w:tblHeader/>
          <w:jc w:val="center"/>
        </w:trPr>
        <w:tc>
          <w:tcPr>
            <w:tcW w:w="10875" w:type="dxa"/>
            <w:gridSpan w:val="6"/>
            <w:tcBorders>
              <w:top w:val="single" w:sz="12" w:space="0" w:color="auto"/>
              <w:left w:val="single" w:sz="12" w:space="0" w:color="auto"/>
              <w:bottom w:val="single" w:sz="12" w:space="0" w:color="auto"/>
              <w:right w:val="single" w:sz="12" w:space="0" w:color="auto"/>
            </w:tcBorders>
            <w:shd w:val="clear" w:color="auto" w:fill="F3F3F3"/>
            <w:vAlign w:val="center"/>
          </w:tcPr>
          <w:p w14:paraId="2613866A" w14:textId="77777777" w:rsidR="003E47BD" w:rsidRPr="00F914F8" w:rsidRDefault="003E47BD" w:rsidP="001911F5">
            <w:pPr>
              <w:spacing w:after="0" w:line="240" w:lineRule="auto"/>
              <w:jc w:val="center"/>
              <w:rPr>
                <w:rFonts w:eastAsia="Times New Roman"/>
                <w:bCs w:val="0"/>
                <w:sz w:val="18"/>
                <w:szCs w:val="20"/>
              </w:rPr>
            </w:pPr>
            <w:r w:rsidRPr="00F914F8">
              <w:rPr>
                <w:rFonts w:eastAsia="Times New Roman"/>
                <w:b/>
                <w:bCs w:val="0"/>
                <w:sz w:val="18"/>
                <w:szCs w:val="18"/>
              </w:rPr>
              <w:t>CONSIDERATIONS FOR ASSESSMENT</w:t>
            </w:r>
          </w:p>
        </w:tc>
      </w:tr>
      <w:tr w:rsidR="003E47BD" w:rsidRPr="00F914F8" w14:paraId="6E5152A2" w14:textId="77777777" w:rsidTr="001911F5">
        <w:trPr>
          <w:cantSplit/>
          <w:trHeight w:val="87"/>
          <w:jc w:val="center"/>
        </w:trPr>
        <w:tc>
          <w:tcPr>
            <w:tcW w:w="495" w:type="dxa"/>
            <w:vMerge w:val="restart"/>
            <w:tcBorders>
              <w:top w:val="single" w:sz="12" w:space="0" w:color="auto"/>
              <w:left w:val="single" w:sz="12" w:space="0" w:color="auto"/>
              <w:bottom w:val="single" w:sz="12" w:space="0" w:color="auto"/>
              <w:right w:val="single" w:sz="12" w:space="0" w:color="auto"/>
            </w:tcBorders>
            <w:shd w:val="clear" w:color="auto" w:fill="F3F3F3"/>
            <w:textDirection w:val="btLr"/>
          </w:tcPr>
          <w:p w14:paraId="7FDD3F36" w14:textId="77777777" w:rsidR="003E47BD" w:rsidRPr="00F914F8" w:rsidRDefault="003E47BD" w:rsidP="001911F5">
            <w:pPr>
              <w:spacing w:after="0" w:line="240" w:lineRule="auto"/>
              <w:ind w:left="811" w:right="104"/>
              <w:rPr>
                <w:rFonts w:eastAsia="Times New Roman"/>
                <w:b/>
                <w:sz w:val="24"/>
                <w:szCs w:val="24"/>
              </w:rPr>
            </w:pPr>
            <w:r w:rsidRPr="00F914F8">
              <w:rPr>
                <w:rFonts w:eastAsia="Times New Roman"/>
                <w:b/>
                <w:sz w:val="20"/>
                <w:szCs w:val="20"/>
              </w:rPr>
              <w:t>THIS SECTION COMPLETED BY GIFTED ASSESSMENT TEAM</w:t>
            </w:r>
          </w:p>
        </w:tc>
        <w:tc>
          <w:tcPr>
            <w:tcW w:w="1674" w:type="dxa"/>
            <w:vMerge w:val="restart"/>
            <w:tcBorders>
              <w:top w:val="single" w:sz="12" w:space="0" w:color="auto"/>
              <w:left w:val="single" w:sz="12" w:space="0" w:color="auto"/>
              <w:right w:val="single" w:sz="4" w:space="0" w:color="auto"/>
            </w:tcBorders>
            <w:vAlign w:val="center"/>
          </w:tcPr>
          <w:p w14:paraId="65CEEBAF" w14:textId="77777777" w:rsidR="003E47BD" w:rsidRPr="00F914F8" w:rsidRDefault="003E47BD" w:rsidP="001911F5">
            <w:pPr>
              <w:spacing w:after="0" w:line="240" w:lineRule="auto"/>
              <w:ind w:right="104"/>
              <w:jc w:val="right"/>
              <w:rPr>
                <w:rFonts w:eastAsia="Times New Roman"/>
                <w:bCs w:val="0"/>
                <w:sz w:val="18"/>
                <w:szCs w:val="20"/>
              </w:rPr>
            </w:pPr>
            <w:r w:rsidRPr="00F914F8">
              <w:rPr>
                <w:rFonts w:eastAsia="Times New Roman"/>
                <w:b/>
                <w:sz w:val="18"/>
                <w:szCs w:val="20"/>
              </w:rPr>
              <w:t>LANGUAGE</w:t>
            </w:r>
          </w:p>
        </w:tc>
        <w:tc>
          <w:tcPr>
            <w:tcW w:w="315" w:type="dxa"/>
            <w:tcBorders>
              <w:top w:val="single" w:sz="12" w:space="0" w:color="auto"/>
              <w:left w:val="single" w:sz="4" w:space="0" w:color="auto"/>
              <w:right w:val="single" w:sz="4" w:space="0" w:color="auto"/>
            </w:tcBorders>
            <w:shd w:val="clear" w:color="auto" w:fill="F3F3F3"/>
            <w:vAlign w:val="center"/>
          </w:tcPr>
          <w:p w14:paraId="4E347629" w14:textId="77777777" w:rsidR="003E47BD" w:rsidRPr="00F914F8" w:rsidRDefault="003E47BD" w:rsidP="001911F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12" w:space="0" w:color="auto"/>
              <w:left w:val="single" w:sz="4" w:space="0" w:color="auto"/>
              <w:right w:val="single" w:sz="12" w:space="0" w:color="auto"/>
            </w:tcBorders>
            <w:vAlign w:val="center"/>
          </w:tcPr>
          <w:p w14:paraId="4DA5D7B6" w14:textId="77777777" w:rsidR="003E47BD" w:rsidRPr="00F914F8" w:rsidRDefault="003E47BD" w:rsidP="001911F5">
            <w:pPr>
              <w:spacing w:after="0" w:line="240" w:lineRule="auto"/>
              <w:rPr>
                <w:rFonts w:eastAsia="Times New Roman"/>
                <w:bCs w:val="0"/>
                <w:sz w:val="16"/>
                <w:szCs w:val="20"/>
              </w:rPr>
            </w:pPr>
            <w:r w:rsidRPr="00F914F8">
              <w:rPr>
                <w:rFonts w:eastAsia="Times New Roman"/>
                <w:bCs w:val="0"/>
                <w:sz w:val="16"/>
                <w:szCs w:val="20"/>
              </w:rPr>
              <w:t>Dominant, first-acquired language spoken in the home is other than English</w:t>
            </w:r>
          </w:p>
        </w:tc>
      </w:tr>
      <w:tr w:rsidR="003E47BD" w:rsidRPr="00F914F8" w14:paraId="5234ACA9" w14:textId="77777777" w:rsidTr="001911F5">
        <w:trPr>
          <w:cantSplit/>
          <w:trHeight w:val="243"/>
          <w:jc w:val="center"/>
        </w:trPr>
        <w:tc>
          <w:tcPr>
            <w:tcW w:w="495" w:type="dxa"/>
            <w:vMerge/>
            <w:tcBorders>
              <w:left w:val="single" w:sz="12" w:space="0" w:color="auto"/>
              <w:bottom w:val="single" w:sz="12" w:space="0" w:color="auto"/>
              <w:right w:val="single" w:sz="12" w:space="0" w:color="auto"/>
            </w:tcBorders>
            <w:shd w:val="clear" w:color="auto" w:fill="F3F3F3"/>
          </w:tcPr>
          <w:p w14:paraId="40DBF1CF" w14:textId="77777777" w:rsidR="003E47BD" w:rsidRPr="00F914F8" w:rsidRDefault="003E47BD" w:rsidP="001911F5">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50D86DD6" w14:textId="77777777" w:rsidR="003E47BD" w:rsidRPr="00F914F8" w:rsidRDefault="003E47BD" w:rsidP="001911F5">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19FA8A34" w14:textId="77777777" w:rsidR="003E47BD" w:rsidRPr="00F914F8" w:rsidRDefault="003E47BD" w:rsidP="001911F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3B94B01A" w14:textId="77777777" w:rsidR="003E47BD" w:rsidRPr="00F914F8" w:rsidRDefault="003E47BD" w:rsidP="001911F5">
            <w:pPr>
              <w:spacing w:after="0" w:line="240" w:lineRule="auto"/>
              <w:ind w:left="3" w:hanging="3"/>
              <w:rPr>
                <w:rFonts w:eastAsia="Times New Roman"/>
                <w:bCs w:val="0"/>
                <w:sz w:val="16"/>
                <w:szCs w:val="20"/>
              </w:rPr>
            </w:pPr>
            <w:r w:rsidRPr="00F914F8">
              <w:rPr>
                <w:rFonts w:eastAsia="Times New Roman"/>
                <w:bCs w:val="0"/>
                <w:sz w:val="16"/>
                <w:szCs w:val="20"/>
              </w:rPr>
              <w:t>Limited opportunity to acquire depth in English (English not spoken in home, transience due to migrant employment of family, dialectical differences acting as a barrier to learning)</w:t>
            </w:r>
          </w:p>
        </w:tc>
      </w:tr>
      <w:tr w:rsidR="003E47BD" w:rsidRPr="00F914F8" w14:paraId="6F7EB1DC" w14:textId="77777777" w:rsidTr="001911F5">
        <w:trPr>
          <w:cantSplit/>
          <w:trHeight w:val="106"/>
          <w:jc w:val="center"/>
        </w:trPr>
        <w:tc>
          <w:tcPr>
            <w:tcW w:w="495" w:type="dxa"/>
            <w:vMerge/>
            <w:tcBorders>
              <w:left w:val="single" w:sz="12" w:space="0" w:color="auto"/>
              <w:bottom w:val="single" w:sz="12" w:space="0" w:color="auto"/>
              <w:right w:val="single" w:sz="12" w:space="0" w:color="auto"/>
            </w:tcBorders>
            <w:shd w:val="clear" w:color="auto" w:fill="F3F3F3"/>
          </w:tcPr>
          <w:p w14:paraId="49D0B9B8" w14:textId="77777777" w:rsidR="003E47BD" w:rsidRPr="00F914F8" w:rsidRDefault="003E47BD" w:rsidP="001911F5">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67719804" w14:textId="77777777" w:rsidR="003E47BD" w:rsidRPr="00F914F8" w:rsidRDefault="003E47BD" w:rsidP="001911F5">
            <w:pPr>
              <w:spacing w:after="0" w:line="240" w:lineRule="auto"/>
              <w:ind w:right="104"/>
              <w:jc w:val="right"/>
              <w:rPr>
                <w:rFonts w:eastAsia="Times New Roman"/>
                <w:bCs w:val="0"/>
                <w:sz w:val="18"/>
                <w:szCs w:val="20"/>
              </w:rPr>
            </w:pPr>
            <w:r w:rsidRPr="00F914F8">
              <w:rPr>
                <w:rFonts w:eastAsia="Times New Roman"/>
                <w:b/>
                <w:sz w:val="18"/>
                <w:szCs w:val="20"/>
              </w:rPr>
              <w:t>ECONOMIC</w:t>
            </w:r>
          </w:p>
        </w:tc>
        <w:tc>
          <w:tcPr>
            <w:tcW w:w="315" w:type="dxa"/>
            <w:tcBorders>
              <w:top w:val="single" w:sz="4" w:space="0" w:color="auto"/>
              <w:left w:val="single" w:sz="4" w:space="0" w:color="auto"/>
              <w:right w:val="single" w:sz="4" w:space="0" w:color="auto"/>
            </w:tcBorders>
            <w:shd w:val="clear" w:color="auto" w:fill="F3F3F3"/>
            <w:vAlign w:val="center"/>
          </w:tcPr>
          <w:p w14:paraId="0BE1B8EF" w14:textId="77777777" w:rsidR="003E47BD" w:rsidRPr="00F914F8" w:rsidRDefault="003E47BD" w:rsidP="001911F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14:paraId="6D805661" w14:textId="77777777" w:rsidR="003E47BD" w:rsidRPr="00F914F8" w:rsidRDefault="003E47BD" w:rsidP="001911F5">
            <w:pPr>
              <w:spacing w:after="0" w:line="240" w:lineRule="auto"/>
              <w:rPr>
                <w:rFonts w:eastAsia="Times New Roman"/>
                <w:bCs w:val="0"/>
                <w:sz w:val="16"/>
                <w:szCs w:val="20"/>
              </w:rPr>
            </w:pPr>
            <w:r w:rsidRPr="00F914F8">
              <w:rPr>
                <w:rFonts w:eastAsia="Times New Roman"/>
                <w:bCs w:val="0"/>
                <w:sz w:val="16"/>
                <w:szCs w:val="20"/>
              </w:rPr>
              <w:t>Residence in a depressed economic area and/or homeless</w:t>
            </w:r>
          </w:p>
        </w:tc>
      </w:tr>
      <w:tr w:rsidR="003E47BD" w:rsidRPr="00F914F8" w14:paraId="06E736F4" w14:textId="77777777" w:rsidTr="001911F5">
        <w:trPr>
          <w:cantSplit/>
          <w:trHeight w:val="179"/>
          <w:jc w:val="center"/>
        </w:trPr>
        <w:tc>
          <w:tcPr>
            <w:tcW w:w="495" w:type="dxa"/>
            <w:vMerge/>
            <w:tcBorders>
              <w:left w:val="single" w:sz="12" w:space="0" w:color="auto"/>
              <w:bottom w:val="single" w:sz="12" w:space="0" w:color="auto"/>
              <w:right w:val="single" w:sz="12" w:space="0" w:color="auto"/>
            </w:tcBorders>
            <w:shd w:val="clear" w:color="auto" w:fill="F3F3F3"/>
          </w:tcPr>
          <w:p w14:paraId="6A7A310B" w14:textId="77777777" w:rsidR="003E47BD" w:rsidRPr="00F914F8" w:rsidRDefault="003E47BD" w:rsidP="001911F5">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6CB85107" w14:textId="77777777" w:rsidR="003E47BD" w:rsidRPr="00F914F8" w:rsidRDefault="003E47BD" w:rsidP="001911F5">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7609782B" w14:textId="77777777" w:rsidR="003E47BD" w:rsidRPr="00F914F8" w:rsidRDefault="003E47BD" w:rsidP="001911F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645408EC" w14:textId="77777777" w:rsidR="003E47BD" w:rsidRPr="00F914F8" w:rsidRDefault="003E47BD" w:rsidP="001911F5">
            <w:pPr>
              <w:spacing w:after="0" w:line="240" w:lineRule="auto"/>
              <w:rPr>
                <w:rFonts w:eastAsia="Times New Roman"/>
                <w:bCs w:val="0"/>
                <w:sz w:val="16"/>
                <w:szCs w:val="20"/>
              </w:rPr>
            </w:pPr>
            <w:r w:rsidRPr="00F914F8">
              <w:rPr>
                <w:rFonts w:eastAsia="Times New Roman"/>
                <w:bCs w:val="0"/>
                <w:sz w:val="16"/>
                <w:szCs w:val="20"/>
              </w:rPr>
              <w:t>Low family income (qualifies or could qualify for free/reduced lunch)</w:t>
            </w:r>
          </w:p>
        </w:tc>
      </w:tr>
      <w:tr w:rsidR="003E47BD" w:rsidRPr="00F914F8" w14:paraId="705618CB" w14:textId="77777777" w:rsidTr="001911F5">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14:paraId="6F33F3B9" w14:textId="77777777" w:rsidR="003E47BD" w:rsidRPr="00F914F8" w:rsidRDefault="003E47BD" w:rsidP="001911F5">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3719EC2E" w14:textId="77777777" w:rsidR="003E47BD" w:rsidRPr="00F914F8" w:rsidRDefault="003E47BD" w:rsidP="001911F5">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788670CE" w14:textId="77777777" w:rsidR="003E47BD" w:rsidRPr="00F914F8" w:rsidRDefault="003E47BD" w:rsidP="001911F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58A295B5" w14:textId="77777777" w:rsidR="003E47BD" w:rsidRPr="00F914F8" w:rsidRDefault="003E47BD" w:rsidP="001911F5">
            <w:pPr>
              <w:spacing w:after="0" w:line="240" w:lineRule="auto"/>
              <w:rPr>
                <w:rFonts w:eastAsia="Times New Roman"/>
                <w:bCs w:val="0"/>
                <w:sz w:val="16"/>
                <w:szCs w:val="20"/>
              </w:rPr>
            </w:pPr>
            <w:r w:rsidRPr="00F914F8">
              <w:rPr>
                <w:rFonts w:eastAsia="Times New Roman"/>
                <w:bCs w:val="0"/>
                <w:sz w:val="16"/>
                <w:szCs w:val="20"/>
              </w:rPr>
              <w:t>Necessary employment or home responsibilities interfere with learning</w:t>
            </w:r>
          </w:p>
        </w:tc>
      </w:tr>
      <w:tr w:rsidR="003E47BD" w:rsidRPr="00F914F8" w14:paraId="00EC8E61" w14:textId="77777777" w:rsidTr="001911F5">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14:paraId="32020DFF" w14:textId="77777777" w:rsidR="003E47BD" w:rsidRPr="00F914F8" w:rsidRDefault="003E47BD" w:rsidP="001911F5">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13DFB8FF" w14:textId="77777777" w:rsidR="003E47BD" w:rsidRPr="00F914F8" w:rsidRDefault="003E47BD" w:rsidP="001911F5">
            <w:pPr>
              <w:spacing w:after="0" w:line="240" w:lineRule="auto"/>
              <w:ind w:right="104"/>
              <w:jc w:val="right"/>
              <w:rPr>
                <w:rFonts w:eastAsia="Times New Roman"/>
                <w:b/>
                <w:sz w:val="18"/>
                <w:szCs w:val="20"/>
              </w:rPr>
            </w:pPr>
            <w:r w:rsidRPr="00F914F8">
              <w:rPr>
                <w:rFonts w:eastAsia="Times New Roman"/>
                <w:b/>
                <w:sz w:val="18"/>
                <w:szCs w:val="20"/>
              </w:rPr>
              <w:t>ACHIEVEMENT</w:t>
            </w:r>
          </w:p>
        </w:tc>
        <w:tc>
          <w:tcPr>
            <w:tcW w:w="315" w:type="dxa"/>
            <w:tcBorders>
              <w:top w:val="single" w:sz="4" w:space="0" w:color="auto"/>
              <w:left w:val="single" w:sz="4" w:space="0" w:color="auto"/>
              <w:right w:val="single" w:sz="4" w:space="0" w:color="auto"/>
            </w:tcBorders>
            <w:shd w:val="clear" w:color="auto" w:fill="F3F3F3"/>
            <w:vAlign w:val="center"/>
          </w:tcPr>
          <w:p w14:paraId="08C8BB73" w14:textId="77777777" w:rsidR="003E47BD" w:rsidRPr="00F914F8" w:rsidRDefault="003E47BD" w:rsidP="001911F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14:paraId="17CBCFB8" w14:textId="77777777" w:rsidR="003E47BD" w:rsidRPr="00F914F8" w:rsidRDefault="003E47BD" w:rsidP="001911F5">
            <w:pPr>
              <w:spacing w:after="0" w:line="240" w:lineRule="auto"/>
              <w:rPr>
                <w:rFonts w:eastAsia="Times New Roman"/>
                <w:bCs w:val="0"/>
                <w:sz w:val="16"/>
                <w:szCs w:val="20"/>
              </w:rPr>
            </w:pPr>
            <w:r w:rsidRPr="00F914F8">
              <w:rPr>
                <w:rFonts w:eastAsia="Times New Roman"/>
                <w:bCs w:val="0"/>
                <w:sz w:val="16"/>
                <w:szCs w:val="20"/>
              </w:rPr>
              <w:t>Student peer group devalues academic achievement</w:t>
            </w:r>
          </w:p>
        </w:tc>
      </w:tr>
      <w:tr w:rsidR="003E47BD" w:rsidRPr="00F914F8" w14:paraId="4095DCC8" w14:textId="77777777" w:rsidTr="001911F5">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14:paraId="0E1ECC20" w14:textId="77777777" w:rsidR="003E47BD" w:rsidRPr="00F914F8" w:rsidRDefault="003E47BD" w:rsidP="001911F5">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4E899389" w14:textId="77777777" w:rsidR="003E47BD" w:rsidRPr="00F914F8" w:rsidRDefault="003E47BD" w:rsidP="001911F5">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0EEDBEAF" w14:textId="77777777" w:rsidR="003E47BD" w:rsidRPr="00F914F8" w:rsidRDefault="003E47BD" w:rsidP="001911F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51B8FB84" w14:textId="77777777" w:rsidR="003E47BD" w:rsidRPr="00F914F8" w:rsidRDefault="003E47BD" w:rsidP="001911F5">
            <w:pPr>
              <w:spacing w:after="0" w:line="240" w:lineRule="auto"/>
              <w:rPr>
                <w:rFonts w:eastAsia="Times New Roman"/>
                <w:bCs w:val="0"/>
                <w:sz w:val="16"/>
                <w:szCs w:val="20"/>
              </w:rPr>
            </w:pPr>
            <w:r w:rsidRPr="00F914F8">
              <w:rPr>
                <w:rFonts w:eastAsia="Times New Roman"/>
                <w:bCs w:val="0"/>
                <w:sz w:val="16"/>
                <w:szCs w:val="20"/>
              </w:rPr>
              <w:t>Consistently poor grades with little motivation to succeed</w:t>
            </w:r>
          </w:p>
        </w:tc>
      </w:tr>
      <w:tr w:rsidR="003E47BD" w:rsidRPr="00F914F8" w14:paraId="624725F8" w14:textId="77777777" w:rsidTr="001911F5">
        <w:trPr>
          <w:cantSplit/>
          <w:trHeight w:val="116"/>
          <w:jc w:val="center"/>
        </w:trPr>
        <w:tc>
          <w:tcPr>
            <w:tcW w:w="495" w:type="dxa"/>
            <w:vMerge/>
            <w:tcBorders>
              <w:left w:val="single" w:sz="12" w:space="0" w:color="auto"/>
              <w:bottom w:val="single" w:sz="12" w:space="0" w:color="auto"/>
              <w:right w:val="single" w:sz="12" w:space="0" w:color="auto"/>
            </w:tcBorders>
            <w:shd w:val="clear" w:color="auto" w:fill="F3F3F3"/>
          </w:tcPr>
          <w:p w14:paraId="5043B8BA" w14:textId="77777777" w:rsidR="003E47BD" w:rsidRPr="00F914F8" w:rsidRDefault="003E47BD" w:rsidP="001911F5">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511289C4" w14:textId="77777777" w:rsidR="003E47BD" w:rsidRPr="00F914F8" w:rsidRDefault="003E47BD" w:rsidP="001911F5">
            <w:pPr>
              <w:spacing w:after="0" w:line="240" w:lineRule="auto"/>
              <w:ind w:right="104"/>
              <w:jc w:val="right"/>
              <w:rPr>
                <w:rFonts w:eastAsia="Times New Roman"/>
                <w:bCs w:val="0"/>
                <w:sz w:val="18"/>
                <w:szCs w:val="20"/>
              </w:rPr>
            </w:pPr>
            <w:r w:rsidRPr="00F914F8">
              <w:rPr>
                <w:rFonts w:eastAsia="Times New Roman"/>
                <w:b/>
                <w:sz w:val="18"/>
                <w:szCs w:val="20"/>
              </w:rPr>
              <w:t>SCHOOL</w:t>
            </w:r>
          </w:p>
        </w:tc>
        <w:tc>
          <w:tcPr>
            <w:tcW w:w="315" w:type="dxa"/>
            <w:tcBorders>
              <w:top w:val="single" w:sz="4" w:space="0" w:color="auto"/>
              <w:left w:val="single" w:sz="4" w:space="0" w:color="auto"/>
              <w:right w:val="single" w:sz="4" w:space="0" w:color="auto"/>
            </w:tcBorders>
            <w:shd w:val="clear" w:color="auto" w:fill="F3F3F3"/>
            <w:vAlign w:val="center"/>
          </w:tcPr>
          <w:p w14:paraId="4F3C0802" w14:textId="77777777" w:rsidR="003E47BD" w:rsidRPr="00F914F8" w:rsidRDefault="003E47BD" w:rsidP="001911F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14:paraId="4D0C0C78" w14:textId="77777777" w:rsidR="003E47BD" w:rsidRPr="00F914F8" w:rsidRDefault="003E47BD" w:rsidP="001911F5">
            <w:pPr>
              <w:spacing w:after="0" w:line="240" w:lineRule="auto"/>
              <w:rPr>
                <w:rFonts w:eastAsia="Times New Roman"/>
                <w:bCs w:val="0"/>
                <w:sz w:val="16"/>
                <w:szCs w:val="20"/>
              </w:rPr>
            </w:pPr>
            <w:r w:rsidRPr="00F914F8">
              <w:rPr>
                <w:rFonts w:eastAsia="Times New Roman"/>
                <w:bCs w:val="0"/>
                <w:sz w:val="16"/>
                <w:szCs w:val="20"/>
              </w:rPr>
              <w:t>Irregular attendance (excessive absences during current or most recent grading period)</w:t>
            </w:r>
          </w:p>
        </w:tc>
      </w:tr>
      <w:tr w:rsidR="003E47BD" w:rsidRPr="00F914F8" w14:paraId="24E64015" w14:textId="77777777" w:rsidTr="001911F5">
        <w:trPr>
          <w:cantSplit/>
          <w:trHeight w:val="211"/>
          <w:jc w:val="center"/>
        </w:trPr>
        <w:tc>
          <w:tcPr>
            <w:tcW w:w="495" w:type="dxa"/>
            <w:vMerge/>
            <w:tcBorders>
              <w:left w:val="single" w:sz="12" w:space="0" w:color="auto"/>
              <w:bottom w:val="single" w:sz="12" w:space="0" w:color="auto"/>
              <w:right w:val="single" w:sz="12" w:space="0" w:color="auto"/>
            </w:tcBorders>
            <w:shd w:val="clear" w:color="auto" w:fill="F3F3F3"/>
          </w:tcPr>
          <w:p w14:paraId="5E8874C8" w14:textId="77777777" w:rsidR="003E47BD" w:rsidRPr="00F914F8" w:rsidRDefault="003E47BD" w:rsidP="001911F5">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33F506C1" w14:textId="77777777" w:rsidR="003E47BD" w:rsidRPr="00F914F8" w:rsidRDefault="003E47BD" w:rsidP="001911F5">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5A10FBBE" w14:textId="77777777" w:rsidR="003E47BD" w:rsidRPr="00F914F8" w:rsidRDefault="003E47BD" w:rsidP="001911F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58969BDD" w14:textId="77777777" w:rsidR="003E47BD" w:rsidRPr="00F914F8" w:rsidRDefault="003E47BD" w:rsidP="001911F5">
            <w:pPr>
              <w:spacing w:after="0" w:line="240" w:lineRule="auto"/>
              <w:rPr>
                <w:rFonts w:eastAsia="Times New Roman"/>
                <w:bCs w:val="0"/>
                <w:sz w:val="16"/>
                <w:szCs w:val="20"/>
              </w:rPr>
            </w:pPr>
            <w:r w:rsidRPr="00F914F8">
              <w:rPr>
                <w:rFonts w:eastAsia="Times New Roman"/>
                <w:bCs w:val="0"/>
                <w:sz w:val="16"/>
                <w:szCs w:val="20"/>
              </w:rPr>
              <w:t>Attends low</w:t>
            </w:r>
            <w:r>
              <w:rPr>
                <w:rFonts w:eastAsia="Times New Roman"/>
                <w:bCs w:val="0"/>
                <w:sz w:val="16"/>
                <w:szCs w:val="20"/>
              </w:rPr>
              <w:t>-</w:t>
            </w:r>
            <w:r w:rsidRPr="00F914F8">
              <w:rPr>
                <w:rFonts w:eastAsia="Times New Roman"/>
                <w:bCs w:val="0"/>
                <w:sz w:val="16"/>
                <w:szCs w:val="20"/>
              </w:rPr>
              <w:t>performing school</w:t>
            </w:r>
          </w:p>
        </w:tc>
      </w:tr>
      <w:tr w:rsidR="003E47BD" w:rsidRPr="00F914F8" w14:paraId="04FABC6E" w14:textId="77777777" w:rsidTr="001911F5">
        <w:trPr>
          <w:cantSplit/>
          <w:trHeight w:val="76"/>
          <w:jc w:val="center"/>
        </w:trPr>
        <w:tc>
          <w:tcPr>
            <w:tcW w:w="495" w:type="dxa"/>
            <w:vMerge/>
            <w:tcBorders>
              <w:left w:val="single" w:sz="12" w:space="0" w:color="auto"/>
              <w:bottom w:val="single" w:sz="12" w:space="0" w:color="auto"/>
              <w:right w:val="single" w:sz="12" w:space="0" w:color="auto"/>
            </w:tcBorders>
            <w:shd w:val="clear" w:color="auto" w:fill="F3F3F3"/>
          </w:tcPr>
          <w:p w14:paraId="30353474" w14:textId="77777777" w:rsidR="003E47BD" w:rsidRPr="00F914F8" w:rsidRDefault="003E47BD" w:rsidP="001911F5">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042A2348" w14:textId="77777777" w:rsidR="003E47BD" w:rsidRPr="00F914F8" w:rsidRDefault="003E47BD" w:rsidP="001911F5">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5F982C2A" w14:textId="77777777" w:rsidR="003E47BD" w:rsidRPr="00F914F8" w:rsidRDefault="003E47BD" w:rsidP="001911F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6BE32B23" w14:textId="77777777" w:rsidR="003E47BD" w:rsidRPr="00F914F8" w:rsidRDefault="003E47BD" w:rsidP="001911F5">
            <w:pPr>
              <w:spacing w:after="0" w:line="240" w:lineRule="auto"/>
              <w:rPr>
                <w:rFonts w:eastAsia="Times New Roman"/>
                <w:bCs w:val="0"/>
                <w:sz w:val="16"/>
                <w:szCs w:val="20"/>
              </w:rPr>
            </w:pPr>
            <w:r w:rsidRPr="00F914F8">
              <w:rPr>
                <w:rFonts w:eastAsia="Times New Roman"/>
                <w:bCs w:val="0"/>
                <w:sz w:val="16"/>
                <w:szCs w:val="20"/>
              </w:rPr>
              <w:t>Transience in elementary school (at least 3 moves)</w:t>
            </w:r>
          </w:p>
        </w:tc>
      </w:tr>
      <w:tr w:rsidR="003E47BD" w:rsidRPr="00F914F8" w14:paraId="4ABF2862" w14:textId="77777777" w:rsidTr="001911F5">
        <w:trPr>
          <w:cantSplit/>
          <w:trHeight w:val="76"/>
          <w:jc w:val="center"/>
        </w:trPr>
        <w:tc>
          <w:tcPr>
            <w:tcW w:w="495" w:type="dxa"/>
            <w:vMerge/>
            <w:tcBorders>
              <w:left w:val="single" w:sz="12" w:space="0" w:color="auto"/>
              <w:bottom w:val="single" w:sz="12" w:space="0" w:color="auto"/>
              <w:right w:val="single" w:sz="12" w:space="0" w:color="auto"/>
            </w:tcBorders>
            <w:shd w:val="clear" w:color="auto" w:fill="F3F3F3"/>
          </w:tcPr>
          <w:p w14:paraId="221B6BDB" w14:textId="77777777" w:rsidR="003E47BD" w:rsidRPr="00F914F8" w:rsidRDefault="003E47BD" w:rsidP="001911F5">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11056443" w14:textId="77777777" w:rsidR="003E47BD" w:rsidRPr="00F914F8" w:rsidRDefault="003E47BD" w:rsidP="001911F5">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16E41E8E" w14:textId="77777777" w:rsidR="003E47BD" w:rsidRPr="00F914F8" w:rsidRDefault="003E47BD" w:rsidP="001911F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4874FA9D" w14:textId="77777777" w:rsidR="003E47BD" w:rsidRPr="00F914F8" w:rsidRDefault="003E47BD" w:rsidP="001911F5">
            <w:pPr>
              <w:spacing w:after="0" w:line="240" w:lineRule="auto"/>
              <w:ind w:left="162" w:hanging="162"/>
              <w:rPr>
                <w:rFonts w:eastAsia="Times New Roman"/>
                <w:bCs w:val="0"/>
                <w:sz w:val="16"/>
                <w:szCs w:val="20"/>
              </w:rPr>
            </w:pPr>
            <w:r w:rsidRPr="00F914F8">
              <w:rPr>
                <w:rFonts w:eastAsia="Times New Roman"/>
                <w:bCs w:val="0"/>
                <w:sz w:val="16"/>
                <w:szCs w:val="20"/>
              </w:rPr>
              <w:t>Limited opportunities for exposure to developmental experiences for which the student may be ready</w:t>
            </w:r>
          </w:p>
        </w:tc>
      </w:tr>
      <w:tr w:rsidR="003E47BD" w:rsidRPr="00F914F8" w14:paraId="560DF77A" w14:textId="77777777" w:rsidTr="001911F5">
        <w:trPr>
          <w:cantSplit/>
          <w:trHeight w:val="243"/>
          <w:jc w:val="center"/>
        </w:trPr>
        <w:tc>
          <w:tcPr>
            <w:tcW w:w="495" w:type="dxa"/>
            <w:vMerge/>
            <w:tcBorders>
              <w:left w:val="single" w:sz="12" w:space="0" w:color="auto"/>
              <w:bottom w:val="single" w:sz="12" w:space="0" w:color="auto"/>
              <w:right w:val="single" w:sz="12" w:space="0" w:color="auto"/>
            </w:tcBorders>
            <w:shd w:val="clear" w:color="auto" w:fill="F3F3F3"/>
          </w:tcPr>
          <w:p w14:paraId="227D1F28" w14:textId="77777777" w:rsidR="003E47BD" w:rsidRPr="00F914F8" w:rsidRDefault="003E47BD" w:rsidP="001911F5">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3520F60F" w14:textId="77777777" w:rsidR="003E47BD" w:rsidRPr="00F914F8" w:rsidRDefault="003E47BD" w:rsidP="001911F5">
            <w:pPr>
              <w:spacing w:after="0" w:line="240" w:lineRule="auto"/>
              <w:ind w:right="104"/>
              <w:jc w:val="right"/>
              <w:rPr>
                <w:rFonts w:eastAsia="Times New Roman"/>
                <w:b/>
                <w:bCs w:val="0"/>
                <w:sz w:val="18"/>
                <w:szCs w:val="20"/>
              </w:rPr>
            </w:pPr>
            <w:r w:rsidRPr="00F914F8">
              <w:rPr>
                <w:rFonts w:eastAsia="Times New Roman"/>
                <w:b/>
                <w:bCs w:val="0"/>
                <w:sz w:val="18"/>
                <w:szCs w:val="20"/>
              </w:rPr>
              <w:t>ENVIRONMENT</w:t>
            </w:r>
          </w:p>
        </w:tc>
        <w:tc>
          <w:tcPr>
            <w:tcW w:w="315" w:type="dxa"/>
            <w:tcBorders>
              <w:top w:val="single" w:sz="4" w:space="0" w:color="auto"/>
              <w:left w:val="single" w:sz="4" w:space="0" w:color="auto"/>
              <w:right w:val="single" w:sz="4" w:space="0" w:color="auto"/>
            </w:tcBorders>
            <w:shd w:val="clear" w:color="auto" w:fill="F3F3F3"/>
            <w:vAlign w:val="center"/>
          </w:tcPr>
          <w:p w14:paraId="4C8C5D96" w14:textId="77777777" w:rsidR="003E47BD" w:rsidRPr="00F914F8" w:rsidRDefault="003E47BD" w:rsidP="001911F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14:paraId="3FEF2FEA" w14:textId="77777777" w:rsidR="003E47BD" w:rsidRPr="00F914F8" w:rsidRDefault="003E47BD" w:rsidP="001911F5">
            <w:pPr>
              <w:spacing w:after="0" w:line="240" w:lineRule="auto"/>
              <w:rPr>
                <w:rFonts w:eastAsia="Times New Roman"/>
                <w:bCs w:val="0"/>
                <w:sz w:val="16"/>
                <w:szCs w:val="20"/>
              </w:rPr>
            </w:pPr>
            <w:r w:rsidRPr="00F914F8">
              <w:rPr>
                <w:rFonts w:eastAsia="Times New Roman"/>
                <w:bCs w:val="0"/>
                <w:sz w:val="16"/>
                <w:szCs w:val="20"/>
              </w:rPr>
              <w:t>Limited experiences outside the home</w:t>
            </w:r>
          </w:p>
        </w:tc>
      </w:tr>
      <w:tr w:rsidR="003E47BD" w:rsidRPr="00F914F8" w14:paraId="67451BDA" w14:textId="77777777" w:rsidTr="001911F5">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14:paraId="70DBEA7E" w14:textId="77777777" w:rsidR="003E47BD" w:rsidRPr="00F914F8" w:rsidRDefault="003E47BD" w:rsidP="001911F5">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3FBFE88C" w14:textId="77777777" w:rsidR="003E47BD" w:rsidRPr="00F914F8" w:rsidRDefault="003E47BD" w:rsidP="001911F5">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4049179B" w14:textId="77777777" w:rsidR="003E47BD" w:rsidRPr="00F914F8" w:rsidRDefault="003E47BD" w:rsidP="001911F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4F1B597E" w14:textId="77777777" w:rsidR="003E47BD" w:rsidRPr="00F914F8" w:rsidRDefault="003E47BD" w:rsidP="001911F5">
            <w:pPr>
              <w:spacing w:after="0" w:line="240" w:lineRule="auto"/>
              <w:rPr>
                <w:rFonts w:eastAsia="Times New Roman"/>
                <w:bCs w:val="0"/>
                <w:sz w:val="16"/>
                <w:szCs w:val="20"/>
              </w:rPr>
            </w:pPr>
            <w:r w:rsidRPr="00F914F8">
              <w:rPr>
                <w:rFonts w:eastAsia="Times New Roman"/>
                <w:bCs w:val="0"/>
                <w:sz w:val="16"/>
                <w:szCs w:val="20"/>
              </w:rPr>
              <w:t>Family unable to provide enrichment materials and/or experiences</w:t>
            </w:r>
          </w:p>
        </w:tc>
      </w:tr>
      <w:tr w:rsidR="003E47BD" w:rsidRPr="00F914F8" w14:paraId="4426960F" w14:textId="77777777" w:rsidTr="001911F5">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14:paraId="614A554E" w14:textId="77777777" w:rsidR="003E47BD" w:rsidRPr="00F914F8" w:rsidRDefault="003E47BD" w:rsidP="001911F5">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7BB78CBD" w14:textId="77777777" w:rsidR="003E47BD" w:rsidRPr="00F914F8" w:rsidRDefault="003E47BD" w:rsidP="001911F5">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4B9F3515" w14:textId="77777777" w:rsidR="003E47BD" w:rsidRPr="00F914F8" w:rsidRDefault="003E47BD" w:rsidP="001911F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35C43B60" w14:textId="77777777" w:rsidR="003E47BD" w:rsidRPr="00F914F8" w:rsidRDefault="003E47BD" w:rsidP="001911F5">
            <w:pPr>
              <w:spacing w:after="0" w:line="240" w:lineRule="auto"/>
              <w:rPr>
                <w:rFonts w:eastAsia="Times New Roman"/>
                <w:bCs w:val="0"/>
                <w:sz w:val="16"/>
                <w:szCs w:val="20"/>
              </w:rPr>
            </w:pPr>
            <w:r w:rsidRPr="00F914F8">
              <w:rPr>
                <w:rFonts w:eastAsia="Times New Roman"/>
                <w:bCs w:val="0"/>
                <w:sz w:val="16"/>
                <w:szCs w:val="20"/>
              </w:rPr>
              <w:t>Geographic isolation</w:t>
            </w:r>
          </w:p>
        </w:tc>
      </w:tr>
      <w:tr w:rsidR="003E47BD" w:rsidRPr="00F914F8" w14:paraId="4D33C976" w14:textId="77777777" w:rsidTr="001911F5">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14:paraId="1757A288" w14:textId="77777777" w:rsidR="003E47BD" w:rsidRPr="00F914F8" w:rsidRDefault="003E47BD" w:rsidP="001911F5">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1802F029" w14:textId="77777777" w:rsidR="003E47BD" w:rsidRPr="00F914F8" w:rsidRDefault="003E47BD" w:rsidP="001911F5">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43C40393" w14:textId="77777777" w:rsidR="003E47BD" w:rsidRPr="00F914F8" w:rsidRDefault="003E47BD" w:rsidP="001911F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51C9FE76" w14:textId="77777777" w:rsidR="003E47BD" w:rsidRPr="00F914F8" w:rsidRDefault="003E47BD" w:rsidP="001911F5">
            <w:pPr>
              <w:spacing w:after="0" w:line="240" w:lineRule="auto"/>
              <w:rPr>
                <w:rFonts w:eastAsia="Times New Roman"/>
                <w:bCs w:val="0"/>
                <w:sz w:val="16"/>
                <w:szCs w:val="20"/>
              </w:rPr>
            </w:pPr>
            <w:r w:rsidRPr="00F914F8">
              <w:rPr>
                <w:rFonts w:eastAsia="Times New Roman"/>
                <w:bCs w:val="0"/>
                <w:sz w:val="16"/>
                <w:szCs w:val="20"/>
              </w:rPr>
              <w:t>No school-related extra-curricular learning activities in student’s area of strength/interest</w:t>
            </w:r>
          </w:p>
        </w:tc>
      </w:tr>
      <w:tr w:rsidR="003E47BD" w:rsidRPr="00F914F8" w14:paraId="4631BD1C" w14:textId="77777777" w:rsidTr="001911F5">
        <w:trPr>
          <w:cantSplit/>
          <w:trHeight w:val="400"/>
          <w:jc w:val="center"/>
        </w:trPr>
        <w:tc>
          <w:tcPr>
            <w:tcW w:w="495" w:type="dxa"/>
            <w:vMerge/>
            <w:tcBorders>
              <w:left w:val="single" w:sz="12" w:space="0" w:color="auto"/>
              <w:bottom w:val="single" w:sz="12" w:space="0" w:color="auto"/>
              <w:right w:val="single" w:sz="12" w:space="0" w:color="auto"/>
            </w:tcBorders>
            <w:shd w:val="clear" w:color="auto" w:fill="F3F3F3"/>
          </w:tcPr>
          <w:p w14:paraId="56C4907A" w14:textId="77777777" w:rsidR="003E47BD" w:rsidRPr="00F914F8" w:rsidRDefault="003E47BD" w:rsidP="001911F5">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4DE785A4" w14:textId="77777777" w:rsidR="003E47BD" w:rsidRPr="00F914F8" w:rsidRDefault="003E47BD" w:rsidP="001911F5">
            <w:pPr>
              <w:spacing w:after="0" w:line="240" w:lineRule="auto"/>
              <w:ind w:right="104"/>
              <w:jc w:val="right"/>
              <w:rPr>
                <w:rFonts w:eastAsia="Times New Roman"/>
                <w:b/>
                <w:sz w:val="18"/>
                <w:szCs w:val="20"/>
              </w:rPr>
            </w:pPr>
            <w:r w:rsidRPr="00F914F8">
              <w:rPr>
                <w:rFonts w:eastAsia="Times New Roman"/>
                <w:b/>
                <w:sz w:val="18"/>
                <w:szCs w:val="20"/>
              </w:rPr>
              <w:t>OTHER</w:t>
            </w:r>
          </w:p>
        </w:tc>
        <w:tc>
          <w:tcPr>
            <w:tcW w:w="315" w:type="dxa"/>
            <w:tcBorders>
              <w:top w:val="single" w:sz="4" w:space="0" w:color="auto"/>
              <w:left w:val="single" w:sz="4" w:space="0" w:color="auto"/>
              <w:bottom w:val="dashSmallGap" w:sz="4" w:space="0" w:color="auto"/>
              <w:right w:val="single" w:sz="4" w:space="0" w:color="auto"/>
            </w:tcBorders>
            <w:shd w:val="clear" w:color="auto" w:fill="F3F3F3"/>
            <w:vAlign w:val="center"/>
          </w:tcPr>
          <w:p w14:paraId="45FEBEF1" w14:textId="77777777" w:rsidR="003E47BD" w:rsidRDefault="003E47BD" w:rsidP="001911F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p w14:paraId="58EFFFA3" w14:textId="77777777" w:rsidR="003E47BD" w:rsidRPr="00F914F8" w:rsidRDefault="003E47BD" w:rsidP="001911F5">
            <w:pPr>
              <w:spacing w:after="0" w:line="240" w:lineRule="auto"/>
              <w:ind w:left="-344" w:right="-360"/>
              <w:jc w:val="center"/>
              <w:rPr>
                <w:rFonts w:eastAsia="Times New Roman"/>
                <w:b/>
                <w:bCs w:val="0"/>
                <w:sz w:val="18"/>
                <w:szCs w:val="18"/>
              </w:rPr>
            </w:pPr>
          </w:p>
        </w:tc>
        <w:tc>
          <w:tcPr>
            <w:tcW w:w="8391" w:type="dxa"/>
            <w:gridSpan w:val="3"/>
            <w:tcBorders>
              <w:top w:val="single" w:sz="4" w:space="0" w:color="auto"/>
              <w:left w:val="single" w:sz="4" w:space="0" w:color="auto"/>
              <w:bottom w:val="dashSmallGap" w:sz="4" w:space="0" w:color="auto"/>
              <w:right w:val="single" w:sz="12" w:space="0" w:color="auto"/>
            </w:tcBorders>
            <w:vAlign w:val="center"/>
          </w:tcPr>
          <w:p w14:paraId="0A2EF320" w14:textId="77777777" w:rsidR="003E47BD" w:rsidRPr="00F914F8" w:rsidRDefault="003E47BD" w:rsidP="001911F5">
            <w:pPr>
              <w:spacing w:after="0" w:line="240" w:lineRule="auto"/>
              <w:rPr>
                <w:rFonts w:eastAsia="Times New Roman"/>
                <w:sz w:val="16"/>
                <w:szCs w:val="18"/>
              </w:rPr>
            </w:pPr>
            <w:r w:rsidRPr="00F914F8">
              <w:rPr>
                <w:rFonts w:eastAsia="Times New Roman"/>
                <w:sz w:val="16"/>
                <w:szCs w:val="18"/>
              </w:rPr>
              <w:t>Disabling condition which adversely affects testing performance (e.g., language or speech impairment, clinically significant focusing difficulties, motor deficits, vision or auditory deficits/sensory disability)</w:t>
            </w:r>
          </w:p>
        </w:tc>
      </w:tr>
      <w:tr w:rsidR="003E47BD" w:rsidRPr="00F914F8" w14:paraId="24EE8032" w14:textId="77777777" w:rsidTr="001911F5">
        <w:trPr>
          <w:cantSplit/>
          <w:trHeight w:val="250"/>
          <w:jc w:val="center"/>
        </w:trPr>
        <w:tc>
          <w:tcPr>
            <w:tcW w:w="495" w:type="dxa"/>
            <w:vMerge/>
            <w:tcBorders>
              <w:left w:val="single" w:sz="12" w:space="0" w:color="auto"/>
              <w:bottom w:val="single" w:sz="12" w:space="0" w:color="auto"/>
              <w:right w:val="single" w:sz="12" w:space="0" w:color="auto"/>
            </w:tcBorders>
            <w:shd w:val="clear" w:color="auto" w:fill="F3F3F3"/>
          </w:tcPr>
          <w:p w14:paraId="7D30B4A2" w14:textId="77777777" w:rsidR="003E47BD" w:rsidRPr="00F914F8" w:rsidRDefault="003E47BD" w:rsidP="001911F5">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12" w:space="0" w:color="auto"/>
              <w:right w:val="single" w:sz="4" w:space="0" w:color="auto"/>
            </w:tcBorders>
            <w:vAlign w:val="center"/>
          </w:tcPr>
          <w:p w14:paraId="508EA668" w14:textId="77777777" w:rsidR="003E47BD" w:rsidRPr="00F914F8" w:rsidRDefault="003E47BD" w:rsidP="001911F5">
            <w:pPr>
              <w:spacing w:after="0" w:line="240" w:lineRule="auto"/>
              <w:ind w:right="104"/>
              <w:jc w:val="right"/>
              <w:rPr>
                <w:rFonts w:eastAsia="Times New Roman"/>
                <w:b/>
                <w:sz w:val="18"/>
                <w:szCs w:val="20"/>
              </w:rPr>
            </w:pPr>
          </w:p>
        </w:tc>
        <w:tc>
          <w:tcPr>
            <w:tcW w:w="315" w:type="dxa"/>
            <w:tcBorders>
              <w:top w:val="dashSmallGap" w:sz="4" w:space="0" w:color="auto"/>
              <w:left w:val="single" w:sz="4" w:space="0" w:color="auto"/>
              <w:bottom w:val="single" w:sz="12" w:space="0" w:color="auto"/>
              <w:right w:val="single" w:sz="4" w:space="0" w:color="auto"/>
            </w:tcBorders>
            <w:shd w:val="clear" w:color="auto" w:fill="F3F3F3"/>
            <w:vAlign w:val="center"/>
          </w:tcPr>
          <w:p w14:paraId="0B92D1DB" w14:textId="77777777" w:rsidR="003E47BD" w:rsidRPr="00F914F8" w:rsidRDefault="003E47BD" w:rsidP="001911F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dashSmallGap" w:sz="4" w:space="0" w:color="auto"/>
              <w:left w:val="single" w:sz="4" w:space="0" w:color="auto"/>
              <w:bottom w:val="single" w:sz="12" w:space="0" w:color="auto"/>
              <w:right w:val="single" w:sz="12" w:space="0" w:color="auto"/>
            </w:tcBorders>
            <w:vAlign w:val="center"/>
          </w:tcPr>
          <w:p w14:paraId="1A896B85" w14:textId="77777777" w:rsidR="003E47BD" w:rsidRPr="00F914F8" w:rsidRDefault="003E47BD" w:rsidP="001911F5">
            <w:pPr>
              <w:spacing w:after="0" w:line="240" w:lineRule="auto"/>
              <w:rPr>
                <w:rFonts w:eastAsia="Times New Roman"/>
                <w:sz w:val="16"/>
                <w:szCs w:val="18"/>
              </w:rPr>
            </w:pPr>
            <w:r w:rsidRPr="00F914F8">
              <w:rPr>
                <w:rFonts w:eastAsia="Times New Roman"/>
                <w:sz w:val="16"/>
                <w:szCs w:val="18"/>
              </w:rPr>
              <w:t>Member of a group that is typically over- or underrepresented in the disability category</w:t>
            </w:r>
          </w:p>
        </w:tc>
      </w:tr>
      <w:tr w:rsidR="003E47BD" w:rsidRPr="00F914F8" w14:paraId="7462D604" w14:textId="77777777" w:rsidTr="001911F5">
        <w:trPr>
          <w:cantSplit/>
          <w:trHeight w:val="168"/>
          <w:jc w:val="center"/>
        </w:trPr>
        <w:tc>
          <w:tcPr>
            <w:tcW w:w="495" w:type="dxa"/>
            <w:vMerge/>
            <w:tcBorders>
              <w:left w:val="single" w:sz="12" w:space="0" w:color="auto"/>
              <w:bottom w:val="single" w:sz="12" w:space="0" w:color="auto"/>
              <w:right w:val="single" w:sz="12" w:space="0" w:color="auto"/>
            </w:tcBorders>
            <w:shd w:val="clear" w:color="auto" w:fill="F3F3F3"/>
          </w:tcPr>
          <w:p w14:paraId="6CB8BE73" w14:textId="77777777" w:rsidR="003E47BD" w:rsidRPr="00F914F8" w:rsidRDefault="003E47BD" w:rsidP="001911F5">
            <w:pPr>
              <w:spacing w:after="0" w:line="240" w:lineRule="auto"/>
              <w:ind w:left="811" w:right="104"/>
              <w:jc w:val="center"/>
              <w:rPr>
                <w:rFonts w:eastAsia="Times New Roman"/>
                <w:b/>
                <w:sz w:val="18"/>
                <w:szCs w:val="20"/>
              </w:rPr>
            </w:pPr>
          </w:p>
        </w:tc>
        <w:tc>
          <w:tcPr>
            <w:tcW w:w="10380" w:type="dxa"/>
            <w:gridSpan w:val="5"/>
            <w:tcBorders>
              <w:top w:val="single" w:sz="12" w:space="0" w:color="auto"/>
              <w:left w:val="single" w:sz="12" w:space="0" w:color="auto"/>
              <w:bottom w:val="single" w:sz="12" w:space="0" w:color="auto"/>
              <w:right w:val="single" w:sz="12" w:space="0" w:color="auto"/>
            </w:tcBorders>
          </w:tcPr>
          <w:p w14:paraId="066F3C24" w14:textId="77777777" w:rsidR="003E47BD" w:rsidRPr="00F914F8" w:rsidRDefault="003E47BD" w:rsidP="001911F5">
            <w:pPr>
              <w:spacing w:after="0" w:line="240" w:lineRule="auto"/>
              <w:ind w:left="2310" w:right="-360"/>
              <w:rPr>
                <w:rFonts w:eastAsia="Times New Roman"/>
                <w:bCs w:val="0"/>
                <w:sz w:val="18"/>
                <w:szCs w:val="20"/>
              </w:rPr>
            </w:pPr>
            <w:r w:rsidRPr="00F914F8">
              <w:rPr>
                <w:rFonts w:eastAsia="Times New Roman"/>
                <w:b/>
                <w:sz w:val="18"/>
                <w:szCs w:val="20"/>
              </w:rPr>
              <w:t>OTHER CONSIDERATIONS FOR ASSESSMENT</w:t>
            </w:r>
          </w:p>
        </w:tc>
      </w:tr>
      <w:tr w:rsidR="003E47BD" w:rsidRPr="00F914F8" w14:paraId="6FB5E032" w14:textId="77777777" w:rsidTr="001911F5">
        <w:trPr>
          <w:cantSplit/>
          <w:trHeight w:val="1815"/>
          <w:jc w:val="center"/>
        </w:trPr>
        <w:tc>
          <w:tcPr>
            <w:tcW w:w="495" w:type="dxa"/>
            <w:vMerge/>
            <w:tcBorders>
              <w:left w:val="single" w:sz="12" w:space="0" w:color="auto"/>
              <w:bottom w:val="single" w:sz="12" w:space="0" w:color="auto"/>
              <w:right w:val="single" w:sz="12" w:space="0" w:color="auto"/>
            </w:tcBorders>
            <w:shd w:val="clear" w:color="auto" w:fill="F3F3F3"/>
          </w:tcPr>
          <w:p w14:paraId="0EB9465A" w14:textId="77777777" w:rsidR="003E47BD" w:rsidRPr="00F914F8" w:rsidRDefault="003E47BD" w:rsidP="001911F5">
            <w:pPr>
              <w:spacing w:after="0" w:line="240" w:lineRule="auto"/>
              <w:ind w:left="811" w:right="104"/>
              <w:jc w:val="center"/>
              <w:rPr>
                <w:rFonts w:eastAsia="Times New Roman"/>
                <w:b/>
                <w:sz w:val="16"/>
                <w:szCs w:val="20"/>
              </w:rPr>
            </w:pPr>
          </w:p>
        </w:tc>
        <w:tc>
          <w:tcPr>
            <w:tcW w:w="10380" w:type="dxa"/>
            <w:gridSpan w:val="5"/>
            <w:tcBorders>
              <w:top w:val="single" w:sz="12" w:space="0" w:color="auto"/>
              <w:left w:val="single" w:sz="12" w:space="0" w:color="auto"/>
              <w:bottom w:val="single" w:sz="12" w:space="0" w:color="auto"/>
              <w:right w:val="single" w:sz="12" w:space="0" w:color="auto"/>
            </w:tcBorders>
          </w:tcPr>
          <w:p w14:paraId="74CC9793" w14:textId="77777777" w:rsidR="003E47BD" w:rsidRPr="00F914F8" w:rsidRDefault="003E47BD" w:rsidP="001911F5">
            <w:pPr>
              <w:spacing w:after="0" w:line="240" w:lineRule="auto"/>
              <w:ind w:left="61"/>
              <w:rPr>
                <w:rFonts w:eastAsia="Times New Roman"/>
                <w:bCs w:val="0"/>
                <w:sz w:val="16"/>
                <w:szCs w:val="20"/>
              </w:rPr>
            </w:pPr>
            <w:r w:rsidRPr="00F914F8">
              <w:rPr>
                <w:rFonts w:eastAsia="Times New Roman"/>
                <w:bCs w:val="0"/>
                <w:sz w:val="16"/>
                <w:szCs w:val="20"/>
              </w:rPr>
              <w:t>__  May have problems writing answers due to age, training, language</w:t>
            </w:r>
            <w:r>
              <w:rPr>
                <w:rFonts w:eastAsia="Times New Roman"/>
                <w:bCs w:val="0"/>
                <w:sz w:val="16"/>
                <w:szCs w:val="20"/>
              </w:rPr>
              <w:t>,</w:t>
            </w:r>
            <w:r w:rsidRPr="00F914F8">
              <w:rPr>
                <w:rFonts w:eastAsia="Times New Roman"/>
                <w:bCs w:val="0"/>
                <w:sz w:val="16"/>
                <w:szCs w:val="20"/>
              </w:rPr>
              <w:t xml:space="preserve"> or fine motor skills</w:t>
            </w:r>
          </w:p>
          <w:p w14:paraId="67DFDB09" w14:textId="77777777" w:rsidR="003E47BD" w:rsidRPr="00F914F8" w:rsidRDefault="003E47BD" w:rsidP="001911F5">
            <w:pPr>
              <w:spacing w:after="0" w:line="240" w:lineRule="auto"/>
              <w:ind w:left="61"/>
              <w:rPr>
                <w:rFonts w:eastAsia="Times New Roman"/>
                <w:bCs w:val="0"/>
                <w:sz w:val="16"/>
                <w:szCs w:val="20"/>
              </w:rPr>
            </w:pPr>
            <w:r w:rsidRPr="00F914F8">
              <w:rPr>
                <w:rFonts w:eastAsia="Times New Roman"/>
                <w:bCs w:val="0"/>
                <w:sz w:val="16"/>
                <w:szCs w:val="20"/>
              </w:rPr>
              <w:t>__  May have attention deficits or focusing/concentration problems</w:t>
            </w:r>
          </w:p>
          <w:p w14:paraId="11E2D332" w14:textId="77777777" w:rsidR="003E47BD" w:rsidRPr="00F914F8" w:rsidRDefault="003E47BD" w:rsidP="001911F5">
            <w:pPr>
              <w:spacing w:after="0" w:line="240" w:lineRule="auto"/>
              <w:ind w:left="331" w:hanging="270"/>
              <w:rPr>
                <w:rFonts w:eastAsia="Times New Roman"/>
                <w:bCs w:val="0"/>
                <w:sz w:val="16"/>
                <w:szCs w:val="18"/>
              </w:rPr>
            </w:pPr>
            <w:r w:rsidRPr="00F914F8">
              <w:rPr>
                <w:rFonts w:eastAsia="Times New Roman"/>
                <w:bCs w:val="0"/>
                <w:sz w:val="16"/>
                <w:szCs w:val="20"/>
              </w:rPr>
              <w:t>__  Student’s scores may be impacted by assessment c</w:t>
            </w:r>
            <w:r w:rsidRPr="00F914F8">
              <w:rPr>
                <w:rFonts w:eastAsia="Times New Roman"/>
                <w:sz w:val="16"/>
                <w:szCs w:val="18"/>
              </w:rPr>
              <w:t xml:space="preserve">eiling and basal effects </w:t>
            </w:r>
          </w:p>
          <w:p w14:paraId="45CCE05B" w14:textId="77777777" w:rsidR="003E47BD" w:rsidRPr="00F914F8" w:rsidRDefault="003E47BD" w:rsidP="001911F5">
            <w:pPr>
              <w:spacing w:after="0" w:line="240" w:lineRule="auto"/>
              <w:ind w:left="61"/>
              <w:rPr>
                <w:rFonts w:eastAsia="Times New Roman"/>
                <w:bCs w:val="0"/>
                <w:sz w:val="16"/>
                <w:szCs w:val="20"/>
              </w:rPr>
            </w:pPr>
            <w:r w:rsidRPr="00F914F8">
              <w:rPr>
                <w:rFonts w:eastAsia="Times New Roman"/>
                <w:bCs w:val="0"/>
                <w:sz w:val="16"/>
                <w:szCs w:val="20"/>
              </w:rPr>
              <w:t>__ Gifted evaluations: high ability displayed in focused area: ____________________________________________</w:t>
            </w:r>
          </w:p>
          <w:p w14:paraId="5FC7EFEE" w14:textId="77777777" w:rsidR="003E47BD" w:rsidRPr="00F914F8" w:rsidRDefault="003E47BD" w:rsidP="001911F5">
            <w:pPr>
              <w:spacing w:after="0" w:line="240" w:lineRule="auto"/>
              <w:ind w:left="61"/>
              <w:rPr>
                <w:rFonts w:eastAsia="Times New Roman"/>
                <w:bCs w:val="0"/>
                <w:sz w:val="16"/>
                <w:szCs w:val="20"/>
              </w:rPr>
            </w:pPr>
            <w:r w:rsidRPr="00F914F8">
              <w:rPr>
                <w:rFonts w:eastAsia="Times New Roman"/>
                <w:bCs w:val="0"/>
                <w:sz w:val="16"/>
                <w:szCs w:val="20"/>
              </w:rPr>
              <w:t xml:space="preserve">__  </w:t>
            </w:r>
            <w:r w:rsidRPr="00F914F8">
              <w:rPr>
                <w:rFonts w:eastAsia="Times New Roman"/>
                <w:sz w:val="16"/>
                <w:szCs w:val="18"/>
              </w:rPr>
              <w:t>Performs poorly on timed tests or Is a highly reflective thinker and does not provide quick answers to questions</w:t>
            </w:r>
          </w:p>
          <w:p w14:paraId="144C5461" w14:textId="77777777" w:rsidR="003E47BD" w:rsidRPr="00F914F8" w:rsidRDefault="003E47BD" w:rsidP="001911F5">
            <w:pPr>
              <w:spacing w:after="0" w:line="240" w:lineRule="auto"/>
              <w:ind w:left="61"/>
              <w:rPr>
                <w:rFonts w:eastAsia="Times New Roman"/>
                <w:bCs w:val="0"/>
                <w:sz w:val="16"/>
                <w:szCs w:val="20"/>
              </w:rPr>
            </w:pPr>
            <w:r w:rsidRPr="00F914F8">
              <w:rPr>
                <w:rFonts w:eastAsia="Times New Roman"/>
                <w:bCs w:val="0"/>
                <w:sz w:val="16"/>
                <w:szCs w:val="20"/>
              </w:rPr>
              <w:t xml:space="preserve">__  </w:t>
            </w:r>
            <w:r w:rsidRPr="00F914F8">
              <w:rPr>
                <w:rFonts w:eastAsia="Times New Roman"/>
                <w:sz w:val="16"/>
                <w:szCs w:val="18"/>
              </w:rPr>
              <w:t>Is extremely shy or introverted when around strangers or classmates</w:t>
            </w:r>
          </w:p>
          <w:p w14:paraId="4F4DDBB0" w14:textId="77777777" w:rsidR="003E47BD" w:rsidRPr="00F914F8" w:rsidRDefault="003E47BD" w:rsidP="001911F5">
            <w:pPr>
              <w:spacing w:after="0" w:line="240" w:lineRule="auto"/>
              <w:ind w:left="61"/>
              <w:rPr>
                <w:rFonts w:eastAsia="Times New Roman"/>
                <w:sz w:val="16"/>
                <w:szCs w:val="18"/>
              </w:rPr>
            </w:pPr>
            <w:r w:rsidRPr="00F914F8">
              <w:rPr>
                <w:rFonts w:eastAsia="Times New Roman"/>
                <w:bCs w:val="0"/>
                <w:sz w:val="16"/>
                <w:szCs w:val="20"/>
              </w:rPr>
              <w:t xml:space="preserve">__  </w:t>
            </w:r>
            <w:r w:rsidRPr="00F914F8">
              <w:rPr>
                <w:rFonts w:eastAsia="Times New Roman"/>
                <w:sz w:val="16"/>
                <w:szCs w:val="18"/>
              </w:rPr>
              <w:t>Entered kindergarten early or was grade skipped _______ year(s) in _______ grade(s)</w:t>
            </w:r>
          </w:p>
          <w:p w14:paraId="78F1CF98" w14:textId="77777777" w:rsidR="003E47BD" w:rsidRPr="00F914F8" w:rsidRDefault="003E47BD" w:rsidP="001911F5">
            <w:pPr>
              <w:spacing w:after="0" w:line="240" w:lineRule="auto"/>
              <w:ind w:left="61"/>
              <w:rPr>
                <w:rFonts w:eastAsia="Times New Roman"/>
                <w:sz w:val="16"/>
                <w:szCs w:val="18"/>
              </w:rPr>
            </w:pPr>
            <w:r w:rsidRPr="00F914F8">
              <w:rPr>
                <w:rFonts w:eastAsia="Times New Roman"/>
                <w:bCs w:val="0"/>
                <w:sz w:val="16"/>
                <w:szCs w:val="20"/>
              </w:rPr>
              <w:t>__  May have another deficit or disability that interferes with educational performance or assessment</w:t>
            </w:r>
          </w:p>
        </w:tc>
      </w:tr>
      <w:tr w:rsidR="003E47BD" w:rsidRPr="00F914F8" w14:paraId="13EA01E3" w14:textId="77777777" w:rsidTr="001911F5">
        <w:trPr>
          <w:cantSplit/>
          <w:trHeight w:val="177"/>
          <w:jc w:val="center"/>
        </w:trPr>
        <w:tc>
          <w:tcPr>
            <w:tcW w:w="10875" w:type="dxa"/>
            <w:gridSpan w:val="6"/>
            <w:tcBorders>
              <w:top w:val="single" w:sz="12" w:space="0" w:color="auto"/>
              <w:bottom w:val="single" w:sz="12" w:space="0" w:color="auto"/>
            </w:tcBorders>
            <w:shd w:val="clear" w:color="auto" w:fill="F3F3F3"/>
          </w:tcPr>
          <w:p w14:paraId="2F66C03F" w14:textId="77777777" w:rsidR="003E47BD" w:rsidRPr="00F914F8" w:rsidRDefault="003E47BD" w:rsidP="001911F5">
            <w:pPr>
              <w:pBdr>
                <w:left w:val="single" w:sz="4" w:space="18" w:color="auto"/>
                <w:bottom w:val="single" w:sz="4" w:space="1" w:color="auto"/>
                <w:right w:val="single" w:sz="4" w:space="16" w:color="auto"/>
              </w:pBdr>
              <w:shd w:val="clear" w:color="auto" w:fill="FFFFFF"/>
              <w:spacing w:after="0" w:line="240" w:lineRule="auto"/>
              <w:jc w:val="center"/>
              <w:rPr>
                <w:rFonts w:eastAsia="Times New Roman"/>
                <w:b/>
                <w:bCs w:val="0"/>
                <w:sz w:val="16"/>
                <w:szCs w:val="18"/>
              </w:rPr>
            </w:pPr>
            <w:r w:rsidRPr="00F914F8">
              <w:rPr>
                <w:rFonts w:eastAsia="Times New Roman"/>
                <w:b/>
                <w:bCs w:val="0"/>
                <w:sz w:val="16"/>
                <w:szCs w:val="18"/>
              </w:rPr>
              <w:t>SECTION COMPLETED BY ASSESSMENT PERSONNEL</w:t>
            </w:r>
          </w:p>
        </w:tc>
      </w:tr>
      <w:tr w:rsidR="003E47BD" w:rsidRPr="00F914F8" w14:paraId="22D4A103" w14:textId="77777777" w:rsidTr="00836707">
        <w:trPr>
          <w:trHeight w:val="990"/>
          <w:jc w:val="center"/>
        </w:trPr>
        <w:tc>
          <w:tcPr>
            <w:tcW w:w="10875" w:type="dxa"/>
            <w:gridSpan w:val="6"/>
            <w:tcBorders>
              <w:top w:val="single" w:sz="12" w:space="0" w:color="auto"/>
              <w:left w:val="single" w:sz="12" w:space="0" w:color="auto"/>
              <w:bottom w:val="single" w:sz="12" w:space="0" w:color="auto"/>
              <w:right w:val="single" w:sz="12" w:space="0" w:color="auto"/>
            </w:tcBorders>
            <w:shd w:val="clear" w:color="auto" w:fill="F3F3F3"/>
            <w:vAlign w:val="center"/>
          </w:tcPr>
          <w:p w14:paraId="13572281" w14:textId="77777777" w:rsidR="003E47BD" w:rsidRPr="00F914F8" w:rsidRDefault="003E47BD" w:rsidP="001911F5">
            <w:pPr>
              <w:spacing w:after="0" w:line="240" w:lineRule="auto"/>
              <w:rPr>
                <w:rFonts w:eastAsia="Times New Roman"/>
                <w:bCs w:val="0"/>
                <w:sz w:val="6"/>
                <w:szCs w:val="6"/>
              </w:rPr>
            </w:pPr>
          </w:p>
          <w:p w14:paraId="10D37BD1" w14:textId="77777777" w:rsidR="003E47BD" w:rsidRPr="00F914F8" w:rsidRDefault="003E47BD" w:rsidP="001911F5">
            <w:pPr>
              <w:spacing w:after="0" w:line="240" w:lineRule="auto"/>
              <w:rPr>
                <w:rFonts w:eastAsia="Times New Roman"/>
                <w:bCs w:val="0"/>
                <w:sz w:val="18"/>
                <w:szCs w:val="18"/>
              </w:rPr>
            </w:pPr>
            <w:r w:rsidRPr="00F914F8">
              <w:rPr>
                <w:rFonts w:eastAsia="Times New Roman"/>
                <w:bCs w:val="0"/>
                <w:sz w:val="18"/>
                <w:szCs w:val="18"/>
              </w:rPr>
              <w:t xml:space="preserve">As is the case with all referrals for intellectual giftedness, assessment instruments should be selected that most accurately measure a student’s true ability. However, this is especially true for students who may be significantly impacted by the factors listed above.  Determine if the checked items are </w:t>
            </w:r>
            <w:r w:rsidRPr="00F914F8">
              <w:rPr>
                <w:rFonts w:eastAsia="Times New Roman"/>
                <w:bCs w:val="0"/>
                <w:sz w:val="18"/>
                <w:szCs w:val="18"/>
                <w:u w:val="single"/>
              </w:rPr>
              <w:t>compelling enough</w:t>
            </w:r>
            <w:r w:rsidRPr="00F914F8">
              <w:rPr>
                <w:rFonts w:eastAsia="Times New Roman"/>
                <w:bCs w:val="0"/>
                <w:sz w:val="18"/>
                <w:szCs w:val="18"/>
              </w:rPr>
              <w:t xml:space="preserve"> to indicate that this student’s abilities </w:t>
            </w:r>
            <w:r w:rsidRPr="00F914F8">
              <w:rPr>
                <w:rFonts w:eastAsia="Times New Roman"/>
                <w:bCs w:val="0"/>
                <w:sz w:val="18"/>
                <w:szCs w:val="18"/>
                <w:u w:val="single"/>
              </w:rPr>
              <w:t>may not be accurately measured</w:t>
            </w:r>
            <w:r w:rsidRPr="00F914F8">
              <w:rPr>
                <w:rFonts w:eastAsia="Times New Roman"/>
                <w:bCs w:val="0"/>
                <w:sz w:val="18"/>
                <w:szCs w:val="18"/>
              </w:rPr>
              <w:t xml:space="preserve"> by traditionally</w:t>
            </w:r>
            <w:r>
              <w:rPr>
                <w:rFonts w:eastAsia="Times New Roman"/>
                <w:bCs w:val="0"/>
                <w:sz w:val="18"/>
                <w:szCs w:val="18"/>
              </w:rPr>
              <w:t xml:space="preserve"> </w:t>
            </w:r>
            <w:r w:rsidRPr="00F914F8">
              <w:rPr>
                <w:rFonts w:eastAsia="Times New Roman"/>
                <w:bCs w:val="0"/>
                <w:sz w:val="18"/>
                <w:szCs w:val="18"/>
              </w:rPr>
              <w:t>used instruments. Then</w:t>
            </w:r>
            <w:r>
              <w:rPr>
                <w:rFonts w:eastAsia="Times New Roman"/>
                <w:bCs w:val="0"/>
                <w:sz w:val="18"/>
                <w:szCs w:val="18"/>
              </w:rPr>
              <w:t>,</w:t>
            </w:r>
            <w:r w:rsidRPr="00F914F8">
              <w:rPr>
                <w:rFonts w:eastAsia="Times New Roman"/>
                <w:bCs w:val="0"/>
                <w:sz w:val="18"/>
                <w:szCs w:val="18"/>
              </w:rPr>
              <w:t xml:space="preserve"> record assessment tools and instruments that are appropriate and will be utilized in the assessment of this student.</w:t>
            </w:r>
          </w:p>
          <w:p w14:paraId="1C41C94F" w14:textId="77777777" w:rsidR="003E47BD" w:rsidRPr="00F914F8" w:rsidRDefault="003E47BD" w:rsidP="001911F5">
            <w:pPr>
              <w:spacing w:after="0" w:line="240" w:lineRule="auto"/>
              <w:rPr>
                <w:rFonts w:eastAsia="Times New Roman"/>
                <w:b/>
                <w:bCs w:val="0"/>
                <w:i/>
                <w:sz w:val="6"/>
                <w:szCs w:val="6"/>
              </w:rPr>
            </w:pPr>
          </w:p>
        </w:tc>
      </w:tr>
      <w:tr w:rsidR="003E47BD" w:rsidRPr="00F914F8" w14:paraId="65BB4E89" w14:textId="77777777" w:rsidTr="001911F5">
        <w:trPr>
          <w:cantSplit/>
          <w:trHeight w:val="990"/>
          <w:jc w:val="center"/>
        </w:trPr>
        <w:tc>
          <w:tcPr>
            <w:tcW w:w="3625" w:type="dxa"/>
            <w:gridSpan w:val="4"/>
            <w:tcBorders>
              <w:top w:val="single" w:sz="12" w:space="0" w:color="auto"/>
              <w:left w:val="single" w:sz="12" w:space="0" w:color="auto"/>
              <w:bottom w:val="single" w:sz="12" w:space="0" w:color="auto"/>
              <w:right w:val="single" w:sz="12" w:space="0" w:color="auto"/>
            </w:tcBorders>
            <w:shd w:val="clear" w:color="auto" w:fill="F3F3F3"/>
          </w:tcPr>
          <w:p w14:paraId="5231A43D" w14:textId="77777777" w:rsidR="003E47BD" w:rsidRPr="00F914F8" w:rsidRDefault="003E47BD" w:rsidP="001911F5">
            <w:pPr>
              <w:spacing w:after="0" w:line="240" w:lineRule="auto"/>
              <w:rPr>
                <w:rFonts w:eastAsia="Times New Roman"/>
                <w:bCs w:val="0"/>
                <w:sz w:val="16"/>
                <w:szCs w:val="6"/>
              </w:rPr>
            </w:pPr>
            <w:r w:rsidRPr="00F914F8">
              <w:rPr>
                <w:rFonts w:eastAsia="Times New Roman"/>
                <w:bCs w:val="0"/>
                <w:sz w:val="16"/>
                <w:szCs w:val="6"/>
              </w:rPr>
              <w:t>Assessment Category/Measure:</w:t>
            </w:r>
          </w:p>
          <w:p w14:paraId="5576A22F" w14:textId="77777777" w:rsidR="003E47BD" w:rsidRPr="00F914F8" w:rsidRDefault="003E47BD" w:rsidP="001911F5">
            <w:pPr>
              <w:spacing w:after="0" w:line="240" w:lineRule="auto"/>
              <w:rPr>
                <w:rFonts w:eastAsia="Times New Roman"/>
                <w:bCs w:val="0"/>
                <w:sz w:val="16"/>
                <w:szCs w:val="6"/>
              </w:rPr>
            </w:pPr>
          </w:p>
          <w:p w14:paraId="4338BFBD" w14:textId="77777777" w:rsidR="003E47BD" w:rsidRPr="00F914F8" w:rsidRDefault="003E47BD" w:rsidP="001911F5">
            <w:pPr>
              <w:spacing w:after="0" w:line="240" w:lineRule="auto"/>
              <w:rPr>
                <w:rFonts w:eastAsia="Times New Roman"/>
                <w:bCs w:val="0"/>
                <w:sz w:val="18"/>
                <w:szCs w:val="6"/>
              </w:rPr>
            </w:pPr>
            <w:r w:rsidRPr="00F914F8">
              <w:rPr>
                <w:rFonts w:eastAsia="Times New Roman"/>
                <w:bCs w:val="0"/>
                <w:sz w:val="16"/>
                <w:szCs w:val="6"/>
              </w:rPr>
              <w:t>__________________________________</w:t>
            </w:r>
          </w:p>
        </w:tc>
        <w:tc>
          <w:tcPr>
            <w:tcW w:w="3625" w:type="dxa"/>
            <w:tcBorders>
              <w:top w:val="single" w:sz="12" w:space="0" w:color="auto"/>
              <w:left w:val="single" w:sz="12" w:space="0" w:color="auto"/>
              <w:bottom w:val="single" w:sz="12" w:space="0" w:color="auto"/>
              <w:right w:val="single" w:sz="12" w:space="0" w:color="auto"/>
            </w:tcBorders>
            <w:shd w:val="clear" w:color="auto" w:fill="F3F3F3"/>
          </w:tcPr>
          <w:p w14:paraId="73208741" w14:textId="77777777" w:rsidR="003E47BD" w:rsidRPr="00F914F8" w:rsidRDefault="003E47BD" w:rsidP="001911F5">
            <w:pPr>
              <w:spacing w:after="0" w:line="240" w:lineRule="auto"/>
              <w:rPr>
                <w:rFonts w:eastAsia="Times New Roman"/>
                <w:bCs w:val="0"/>
                <w:sz w:val="16"/>
                <w:szCs w:val="6"/>
              </w:rPr>
            </w:pPr>
            <w:r w:rsidRPr="00F914F8">
              <w:rPr>
                <w:rFonts w:eastAsia="Times New Roman"/>
                <w:bCs w:val="0"/>
                <w:sz w:val="16"/>
                <w:szCs w:val="6"/>
              </w:rPr>
              <w:t>Assessment Category/Measure:</w:t>
            </w:r>
          </w:p>
          <w:p w14:paraId="41F1C166" w14:textId="77777777" w:rsidR="003E47BD" w:rsidRPr="00F914F8" w:rsidRDefault="003E47BD" w:rsidP="001911F5">
            <w:pPr>
              <w:spacing w:after="0" w:line="240" w:lineRule="auto"/>
              <w:rPr>
                <w:rFonts w:eastAsia="Times New Roman"/>
                <w:bCs w:val="0"/>
                <w:sz w:val="16"/>
                <w:szCs w:val="6"/>
              </w:rPr>
            </w:pPr>
          </w:p>
          <w:p w14:paraId="72953866" w14:textId="77777777" w:rsidR="003E47BD" w:rsidRPr="00F914F8" w:rsidRDefault="003E47BD" w:rsidP="001911F5">
            <w:pPr>
              <w:spacing w:after="0" w:line="240" w:lineRule="auto"/>
              <w:rPr>
                <w:rFonts w:eastAsia="Times New Roman"/>
                <w:bCs w:val="0"/>
                <w:sz w:val="18"/>
                <w:szCs w:val="6"/>
              </w:rPr>
            </w:pPr>
            <w:r w:rsidRPr="00F914F8">
              <w:rPr>
                <w:rFonts w:eastAsia="Times New Roman"/>
                <w:bCs w:val="0"/>
                <w:sz w:val="16"/>
                <w:szCs w:val="6"/>
              </w:rPr>
              <w:t>__________________________________</w:t>
            </w:r>
          </w:p>
        </w:tc>
        <w:tc>
          <w:tcPr>
            <w:tcW w:w="3625" w:type="dxa"/>
            <w:tcBorders>
              <w:top w:val="single" w:sz="12" w:space="0" w:color="auto"/>
              <w:left w:val="single" w:sz="12" w:space="0" w:color="auto"/>
              <w:bottom w:val="single" w:sz="12" w:space="0" w:color="auto"/>
              <w:right w:val="single" w:sz="12" w:space="0" w:color="auto"/>
            </w:tcBorders>
            <w:shd w:val="clear" w:color="auto" w:fill="F3F3F3"/>
          </w:tcPr>
          <w:p w14:paraId="61A192CB" w14:textId="77777777" w:rsidR="003E47BD" w:rsidRPr="00F914F8" w:rsidRDefault="003E47BD" w:rsidP="001911F5">
            <w:pPr>
              <w:spacing w:after="0" w:line="240" w:lineRule="auto"/>
              <w:rPr>
                <w:rFonts w:eastAsia="Times New Roman"/>
                <w:bCs w:val="0"/>
                <w:sz w:val="16"/>
                <w:szCs w:val="6"/>
              </w:rPr>
            </w:pPr>
            <w:r w:rsidRPr="00F914F8">
              <w:rPr>
                <w:rFonts w:eastAsia="Times New Roman"/>
                <w:bCs w:val="0"/>
                <w:sz w:val="16"/>
                <w:szCs w:val="6"/>
              </w:rPr>
              <w:t>Assessment Category/Measure:</w:t>
            </w:r>
          </w:p>
          <w:p w14:paraId="0E896BC3" w14:textId="77777777" w:rsidR="003E47BD" w:rsidRPr="00F914F8" w:rsidRDefault="003E47BD" w:rsidP="001911F5">
            <w:pPr>
              <w:spacing w:after="0" w:line="240" w:lineRule="auto"/>
              <w:rPr>
                <w:rFonts w:eastAsia="Times New Roman"/>
                <w:bCs w:val="0"/>
                <w:sz w:val="16"/>
                <w:szCs w:val="6"/>
              </w:rPr>
            </w:pPr>
          </w:p>
          <w:p w14:paraId="48F7CE8A" w14:textId="77777777" w:rsidR="003E47BD" w:rsidRPr="00F914F8" w:rsidRDefault="003E47BD" w:rsidP="001911F5">
            <w:pPr>
              <w:spacing w:after="0" w:line="240" w:lineRule="auto"/>
              <w:rPr>
                <w:rFonts w:eastAsia="Times New Roman"/>
                <w:bCs w:val="0"/>
                <w:sz w:val="18"/>
                <w:szCs w:val="6"/>
              </w:rPr>
            </w:pPr>
            <w:r w:rsidRPr="00F914F8">
              <w:rPr>
                <w:rFonts w:eastAsia="Times New Roman"/>
                <w:bCs w:val="0"/>
                <w:sz w:val="16"/>
                <w:szCs w:val="6"/>
              </w:rPr>
              <w:t>__________________________________</w:t>
            </w:r>
          </w:p>
        </w:tc>
      </w:tr>
    </w:tbl>
    <w:p w14:paraId="5DC0C5C5" w14:textId="77777777" w:rsidR="003E47BD" w:rsidRDefault="003E47BD" w:rsidP="003E47BD">
      <w:pPr>
        <w:pStyle w:val="Heading1"/>
      </w:pPr>
      <w:bookmarkStart w:id="8" w:name="_Appendix_B:_Assessments"/>
      <w:bookmarkEnd w:id="8"/>
      <w:r>
        <w:lastRenderedPageBreak/>
        <w:t>Appendix B: Assessments</w:t>
      </w:r>
    </w:p>
    <w:p w14:paraId="476FF4E7" w14:textId="77777777" w:rsidR="007A4862" w:rsidRDefault="007A4862" w:rsidP="007A4862">
      <w:pPr>
        <w:spacing w:after="0" w:line="240" w:lineRule="auto"/>
        <w:rPr>
          <w:rFonts w:eastAsia="Times New Roman"/>
          <w:bCs w:val="0"/>
          <w:color w:val="000000"/>
        </w:rPr>
      </w:pPr>
      <w:r w:rsidRPr="00D02E8F">
        <w:rPr>
          <w:rFonts w:eastAsia="Times New Roman"/>
          <w:bCs w:val="0"/>
          <w:color w:val="000000"/>
        </w:rPr>
        <w:t>This list may not be comprehensive or include all acceptable available measures</w:t>
      </w:r>
      <w:r>
        <w:rPr>
          <w:rFonts w:eastAsia="Times New Roman"/>
          <w:bCs w:val="0"/>
          <w:color w:val="000000"/>
        </w:rPr>
        <w:t xml:space="preserve">. </w:t>
      </w:r>
      <w:r w:rsidRPr="00D02E8F">
        <w:rPr>
          <w:rFonts w:eastAsia="Times New Roman"/>
          <w:bCs w:val="0"/>
          <w:color w:val="000000"/>
        </w:rPr>
        <w:t>These are the most recent versions of these measures at the time this document was created (Spring 2017)</w:t>
      </w:r>
      <w:r>
        <w:rPr>
          <w:rFonts w:eastAsia="Times New Roman"/>
          <w:bCs w:val="0"/>
          <w:color w:val="000000"/>
        </w:rPr>
        <w:t xml:space="preserve">. </w:t>
      </w:r>
      <w:r w:rsidRPr="00D02E8F">
        <w:rPr>
          <w:rFonts w:eastAsia="Times New Roman"/>
          <w:bCs w:val="0"/>
          <w:color w:val="000000"/>
        </w:rPr>
        <w:t>The determination of which measure is used in an evaluation is at the discretion of the assessment specialist.</w:t>
      </w:r>
    </w:p>
    <w:p w14:paraId="2D130FB2" w14:textId="77777777" w:rsidR="007A4862" w:rsidRPr="001D131A" w:rsidRDefault="007A4862" w:rsidP="007A4862">
      <w:pPr>
        <w:spacing w:after="0" w:line="240" w:lineRule="auto"/>
        <w:jc w:val="both"/>
        <w:rPr>
          <w:rFonts w:eastAsia="Times New Roman"/>
          <w:bCs w:val="0"/>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620"/>
        <w:gridCol w:w="4720"/>
      </w:tblGrid>
      <w:tr w:rsidR="007A4862" w:rsidRPr="001D131A" w14:paraId="0B23E5BF" w14:textId="77777777" w:rsidTr="00836707">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4DE7F8" w14:textId="77777777" w:rsidR="007A4862" w:rsidRPr="001D131A" w:rsidRDefault="007A4862" w:rsidP="00AC5289">
            <w:pPr>
              <w:spacing w:after="0" w:line="240" w:lineRule="auto"/>
              <w:jc w:val="both"/>
              <w:rPr>
                <w:rFonts w:eastAsia="Times New Roman"/>
                <w:bCs w:val="0"/>
                <w:sz w:val="20"/>
                <w:szCs w:val="20"/>
              </w:rPr>
            </w:pPr>
            <w:r w:rsidRPr="001D131A">
              <w:rPr>
                <w:rFonts w:eastAsia="Times New Roman"/>
                <w:b/>
                <w:color w:val="000000"/>
                <w:sz w:val="20"/>
                <w:szCs w:val="20"/>
              </w:rPr>
              <w:t>Measures of Intellectual Functioning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C8F9CB" w14:textId="77777777" w:rsidR="007A4862" w:rsidRPr="001D131A" w:rsidRDefault="007A4862" w:rsidP="00AC5289">
            <w:pPr>
              <w:spacing w:after="0" w:line="240" w:lineRule="auto"/>
              <w:rPr>
                <w:rFonts w:eastAsia="Times New Roman"/>
                <w:bCs w:val="0"/>
                <w:sz w:val="20"/>
                <w:szCs w:val="20"/>
              </w:rPr>
            </w:pPr>
          </w:p>
        </w:tc>
      </w:tr>
      <w:tr w:rsidR="007A4862" w:rsidRPr="001D131A" w14:paraId="2341EF5E" w14:textId="77777777" w:rsidTr="00AC52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3193BE" w14:textId="77777777" w:rsidR="007A4862" w:rsidRPr="001D131A" w:rsidRDefault="007A4862" w:rsidP="00AC5289">
            <w:pPr>
              <w:spacing w:after="0" w:line="240" w:lineRule="auto"/>
              <w:rPr>
                <w:rFonts w:eastAsia="Times New Roman"/>
                <w:bCs w:val="0"/>
                <w:sz w:val="20"/>
                <w:szCs w:val="20"/>
              </w:rPr>
            </w:pPr>
            <w:r w:rsidRPr="001D131A">
              <w:rPr>
                <w:rFonts w:eastAsia="Times New Roman"/>
                <w:bCs w:val="0"/>
                <w:color w:val="000000"/>
                <w:sz w:val="20"/>
                <w:szCs w:val="20"/>
              </w:rPr>
              <w:t>Comprehensive Test of Nonverbal Intelligence – Second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FDEB8A" w14:textId="77777777" w:rsidR="007A4862" w:rsidRPr="001D131A" w:rsidRDefault="007A4862" w:rsidP="00AC5289">
            <w:pPr>
              <w:spacing w:after="0" w:line="240" w:lineRule="auto"/>
              <w:rPr>
                <w:rFonts w:eastAsia="Times New Roman"/>
                <w:bCs w:val="0"/>
                <w:sz w:val="20"/>
                <w:szCs w:val="20"/>
              </w:rPr>
            </w:pPr>
            <w:r w:rsidRPr="001D131A">
              <w:rPr>
                <w:rFonts w:eastAsia="Times New Roman"/>
                <w:bCs w:val="0"/>
                <w:color w:val="000000"/>
                <w:sz w:val="20"/>
                <w:szCs w:val="20"/>
              </w:rPr>
              <w:t>Universal Nonverbal Intelligence Test – Second Edition</w:t>
            </w:r>
          </w:p>
        </w:tc>
      </w:tr>
      <w:tr w:rsidR="007A4862" w:rsidRPr="001D131A" w14:paraId="7F875D2B" w14:textId="77777777" w:rsidTr="00AC52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88A1A5" w14:textId="77777777" w:rsidR="007A4862" w:rsidRPr="001D131A" w:rsidRDefault="007A4862" w:rsidP="00AC5289">
            <w:pPr>
              <w:spacing w:after="0" w:line="240" w:lineRule="auto"/>
              <w:rPr>
                <w:rFonts w:eastAsia="Times New Roman"/>
                <w:bCs w:val="0"/>
                <w:sz w:val="20"/>
                <w:szCs w:val="20"/>
              </w:rPr>
            </w:pPr>
            <w:r w:rsidRPr="001D131A">
              <w:rPr>
                <w:rFonts w:eastAsia="Times New Roman"/>
                <w:bCs w:val="0"/>
                <w:color w:val="000000"/>
                <w:sz w:val="20"/>
                <w:szCs w:val="20"/>
              </w:rPr>
              <w:t>Differential Abilities Scales – Second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AE0F22" w14:textId="77777777" w:rsidR="007A4862" w:rsidRPr="001D131A" w:rsidRDefault="007A4862" w:rsidP="00AC5289">
            <w:pPr>
              <w:spacing w:after="0" w:line="240" w:lineRule="auto"/>
              <w:rPr>
                <w:rFonts w:eastAsia="Times New Roman"/>
                <w:bCs w:val="0"/>
                <w:sz w:val="20"/>
                <w:szCs w:val="20"/>
              </w:rPr>
            </w:pPr>
            <w:r w:rsidRPr="001D131A">
              <w:rPr>
                <w:rFonts w:eastAsia="Times New Roman"/>
                <w:bCs w:val="0"/>
                <w:color w:val="000000"/>
                <w:sz w:val="20"/>
                <w:szCs w:val="20"/>
              </w:rPr>
              <w:t>Wechsler Adult Intelligence Scale – Fourth Edition</w:t>
            </w:r>
          </w:p>
        </w:tc>
      </w:tr>
      <w:tr w:rsidR="007A4862" w:rsidRPr="001D131A" w14:paraId="6D60D7BB" w14:textId="77777777" w:rsidTr="00AC52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0E4850" w14:textId="77777777" w:rsidR="007A4862" w:rsidRPr="001D131A" w:rsidRDefault="007A4862" w:rsidP="00AC5289">
            <w:pPr>
              <w:spacing w:after="0" w:line="240" w:lineRule="auto"/>
              <w:rPr>
                <w:rFonts w:eastAsia="Times New Roman"/>
                <w:bCs w:val="0"/>
                <w:sz w:val="20"/>
                <w:szCs w:val="20"/>
              </w:rPr>
            </w:pPr>
            <w:r w:rsidRPr="001D131A">
              <w:rPr>
                <w:rFonts w:eastAsia="Times New Roman"/>
                <w:bCs w:val="0"/>
                <w:color w:val="000000"/>
                <w:sz w:val="20"/>
                <w:szCs w:val="20"/>
              </w:rPr>
              <w:t>Kaufman Assessment Battery for Children – Second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F8EB1F" w14:textId="77777777" w:rsidR="007A4862" w:rsidRPr="001D131A" w:rsidRDefault="007A4862" w:rsidP="00AC5289">
            <w:pPr>
              <w:spacing w:after="0" w:line="240" w:lineRule="auto"/>
              <w:rPr>
                <w:rFonts w:eastAsia="Times New Roman"/>
                <w:bCs w:val="0"/>
                <w:sz w:val="20"/>
                <w:szCs w:val="20"/>
              </w:rPr>
            </w:pPr>
            <w:r w:rsidRPr="001D131A">
              <w:rPr>
                <w:rFonts w:eastAsia="Times New Roman"/>
                <w:bCs w:val="0"/>
                <w:color w:val="000000"/>
                <w:sz w:val="20"/>
                <w:szCs w:val="20"/>
              </w:rPr>
              <w:t>Wechsler Intelligence Scale for Children – Fifth Edition</w:t>
            </w:r>
          </w:p>
        </w:tc>
      </w:tr>
      <w:tr w:rsidR="007A4862" w:rsidRPr="001D131A" w14:paraId="55B020BE" w14:textId="77777777" w:rsidTr="00AC52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41081C" w14:textId="77777777" w:rsidR="007A4862" w:rsidRPr="001D131A" w:rsidRDefault="007A4862" w:rsidP="00AC5289">
            <w:pPr>
              <w:spacing w:after="0" w:line="240" w:lineRule="auto"/>
              <w:rPr>
                <w:rFonts w:eastAsia="Times New Roman"/>
                <w:bCs w:val="0"/>
                <w:sz w:val="20"/>
                <w:szCs w:val="20"/>
              </w:rPr>
            </w:pPr>
            <w:r w:rsidRPr="001D131A">
              <w:rPr>
                <w:rFonts w:eastAsia="Times New Roman"/>
                <w:bCs w:val="0"/>
                <w:color w:val="000000"/>
                <w:sz w:val="20"/>
                <w:szCs w:val="20"/>
              </w:rPr>
              <w:t>Leiter International Performance Scale - Third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E0F8A8" w14:textId="77777777" w:rsidR="007A4862" w:rsidRPr="001D131A" w:rsidRDefault="007A4862" w:rsidP="00AC5289">
            <w:pPr>
              <w:spacing w:after="0" w:line="240" w:lineRule="auto"/>
              <w:rPr>
                <w:rFonts w:eastAsia="Times New Roman"/>
                <w:bCs w:val="0"/>
                <w:sz w:val="20"/>
                <w:szCs w:val="20"/>
              </w:rPr>
            </w:pPr>
            <w:r w:rsidRPr="001D131A">
              <w:rPr>
                <w:rFonts w:eastAsia="Times New Roman"/>
                <w:bCs w:val="0"/>
                <w:color w:val="000000"/>
                <w:sz w:val="20"/>
                <w:szCs w:val="20"/>
              </w:rPr>
              <w:t>Wechsler Nonverbal Scale of Ability</w:t>
            </w:r>
          </w:p>
        </w:tc>
      </w:tr>
      <w:tr w:rsidR="007A4862" w:rsidRPr="001D131A" w14:paraId="52FCE306" w14:textId="77777777" w:rsidTr="00AC52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E4FF73" w14:textId="77777777" w:rsidR="007A4862" w:rsidRPr="001D131A" w:rsidRDefault="007A4862" w:rsidP="00AC5289">
            <w:pPr>
              <w:spacing w:after="0" w:line="240" w:lineRule="auto"/>
              <w:rPr>
                <w:rFonts w:eastAsia="Times New Roman"/>
                <w:bCs w:val="0"/>
                <w:sz w:val="20"/>
                <w:szCs w:val="20"/>
              </w:rPr>
            </w:pPr>
            <w:r w:rsidRPr="001D131A">
              <w:rPr>
                <w:rFonts w:eastAsia="Times New Roman"/>
                <w:bCs w:val="0"/>
                <w:color w:val="000000"/>
                <w:sz w:val="20"/>
                <w:szCs w:val="20"/>
              </w:rPr>
              <w:t>Raven’s Standard Progressive Matrices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28C43B" w14:textId="77777777" w:rsidR="007A4862" w:rsidRPr="001D131A" w:rsidRDefault="007A4862" w:rsidP="00AC5289">
            <w:pPr>
              <w:spacing w:after="0" w:line="240" w:lineRule="auto"/>
              <w:rPr>
                <w:rFonts w:eastAsia="Times New Roman"/>
                <w:bCs w:val="0"/>
                <w:sz w:val="20"/>
                <w:szCs w:val="20"/>
              </w:rPr>
            </w:pPr>
            <w:r w:rsidRPr="001D131A">
              <w:rPr>
                <w:rFonts w:eastAsia="Times New Roman"/>
                <w:bCs w:val="0"/>
                <w:color w:val="000000"/>
                <w:sz w:val="20"/>
                <w:szCs w:val="20"/>
              </w:rPr>
              <w:t>Wechsler Preschool &amp; Primary Scale of Intelligence – Fourth Edition</w:t>
            </w:r>
          </w:p>
        </w:tc>
      </w:tr>
      <w:tr w:rsidR="007A4862" w:rsidRPr="001D131A" w14:paraId="65FCFFE2" w14:textId="77777777" w:rsidTr="00AC52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9E43FB" w14:textId="77777777" w:rsidR="007A4862" w:rsidRPr="001D131A" w:rsidRDefault="007A4862" w:rsidP="00AC5289">
            <w:pPr>
              <w:spacing w:after="0" w:line="240" w:lineRule="auto"/>
              <w:rPr>
                <w:rFonts w:eastAsia="Times New Roman"/>
                <w:bCs w:val="0"/>
                <w:sz w:val="20"/>
                <w:szCs w:val="20"/>
              </w:rPr>
            </w:pPr>
            <w:r w:rsidRPr="001D131A">
              <w:rPr>
                <w:rFonts w:eastAsia="Times New Roman"/>
                <w:bCs w:val="0"/>
                <w:color w:val="000000"/>
                <w:sz w:val="20"/>
                <w:szCs w:val="20"/>
              </w:rPr>
              <w:t>Reynolds Intellectual Assessment Scales – Second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A2D61E" w14:textId="77777777" w:rsidR="007A4862" w:rsidRPr="001D131A" w:rsidRDefault="007A4862" w:rsidP="00AC5289">
            <w:pPr>
              <w:spacing w:after="0" w:line="240" w:lineRule="auto"/>
              <w:rPr>
                <w:rFonts w:eastAsia="Times New Roman"/>
                <w:bCs w:val="0"/>
                <w:sz w:val="20"/>
                <w:szCs w:val="20"/>
              </w:rPr>
            </w:pPr>
            <w:r w:rsidRPr="001D131A">
              <w:rPr>
                <w:rFonts w:eastAsia="Times New Roman"/>
                <w:bCs w:val="0"/>
                <w:color w:val="000000"/>
                <w:sz w:val="20"/>
                <w:szCs w:val="20"/>
              </w:rPr>
              <w:t>Woodcock Johnson Tests of Cognitive Abilities – Fourth Edition</w:t>
            </w:r>
          </w:p>
        </w:tc>
      </w:tr>
      <w:tr w:rsidR="007A4862" w:rsidRPr="001D131A" w14:paraId="39BDC773" w14:textId="77777777" w:rsidTr="00AC52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F169C7" w14:textId="77777777" w:rsidR="007A4862" w:rsidRPr="001D131A" w:rsidRDefault="007A4862" w:rsidP="00AC5289">
            <w:pPr>
              <w:spacing w:after="0" w:line="240" w:lineRule="auto"/>
              <w:rPr>
                <w:rFonts w:eastAsia="Times New Roman"/>
                <w:bCs w:val="0"/>
                <w:sz w:val="20"/>
                <w:szCs w:val="20"/>
              </w:rPr>
            </w:pPr>
            <w:r w:rsidRPr="001D131A">
              <w:rPr>
                <w:rFonts w:eastAsia="Times New Roman"/>
                <w:bCs w:val="0"/>
                <w:color w:val="000000"/>
                <w:sz w:val="20"/>
                <w:szCs w:val="20"/>
              </w:rPr>
              <w:t xml:space="preserve">Stanford </w:t>
            </w:r>
            <w:proofErr w:type="spellStart"/>
            <w:r w:rsidRPr="001D131A">
              <w:rPr>
                <w:rFonts w:eastAsia="Times New Roman"/>
                <w:bCs w:val="0"/>
                <w:color w:val="000000"/>
                <w:sz w:val="20"/>
                <w:szCs w:val="20"/>
              </w:rPr>
              <w:t>Binet</w:t>
            </w:r>
            <w:proofErr w:type="spellEnd"/>
            <w:r w:rsidRPr="001D131A">
              <w:rPr>
                <w:rFonts w:eastAsia="Times New Roman"/>
                <w:bCs w:val="0"/>
                <w:color w:val="000000"/>
                <w:sz w:val="20"/>
                <w:szCs w:val="20"/>
              </w:rPr>
              <w:t xml:space="preserve"> – Fifth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73C79F" w14:textId="77777777" w:rsidR="007A4862" w:rsidRPr="001D131A" w:rsidRDefault="007A4862" w:rsidP="00AC5289">
            <w:pPr>
              <w:spacing w:after="0" w:line="240" w:lineRule="auto"/>
              <w:rPr>
                <w:rFonts w:eastAsia="Times New Roman"/>
                <w:bCs w:val="0"/>
                <w:sz w:val="20"/>
                <w:szCs w:val="20"/>
              </w:rPr>
            </w:pPr>
            <w:r w:rsidRPr="001D131A">
              <w:rPr>
                <w:rFonts w:eastAsia="Times New Roman"/>
                <w:bCs w:val="0"/>
                <w:color w:val="000000"/>
                <w:sz w:val="20"/>
                <w:szCs w:val="20"/>
              </w:rPr>
              <w:t>Primary Test of Nonverbal Intelligence</w:t>
            </w:r>
          </w:p>
        </w:tc>
      </w:tr>
      <w:tr w:rsidR="007A4862" w:rsidRPr="001D131A" w14:paraId="0C7BE199" w14:textId="77777777" w:rsidTr="00AC52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995275" w14:textId="77777777" w:rsidR="007A4862" w:rsidRPr="001D131A" w:rsidRDefault="007A4862" w:rsidP="00AC5289">
            <w:pPr>
              <w:spacing w:after="0" w:line="240" w:lineRule="auto"/>
              <w:rPr>
                <w:rFonts w:eastAsia="Times New Roman"/>
                <w:bCs w:val="0"/>
                <w:sz w:val="20"/>
                <w:szCs w:val="20"/>
              </w:rPr>
            </w:pPr>
            <w:r w:rsidRPr="001D131A">
              <w:rPr>
                <w:rFonts w:eastAsia="Times New Roman"/>
                <w:bCs w:val="0"/>
                <w:color w:val="000000"/>
                <w:sz w:val="20"/>
                <w:szCs w:val="20"/>
              </w:rPr>
              <w:t>Test of Nonverbal Intelligence – Fourth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FD1783" w14:textId="77777777" w:rsidR="007A4862" w:rsidRPr="001D131A" w:rsidRDefault="007A4862" w:rsidP="00AC5289">
            <w:pPr>
              <w:spacing w:after="0" w:line="240" w:lineRule="auto"/>
              <w:rPr>
                <w:rFonts w:eastAsia="Times New Roman"/>
                <w:bCs w:val="0"/>
                <w:sz w:val="20"/>
                <w:szCs w:val="20"/>
              </w:rPr>
            </w:pPr>
          </w:p>
        </w:tc>
      </w:tr>
    </w:tbl>
    <w:p w14:paraId="078A585E" w14:textId="77777777" w:rsidR="007A4862" w:rsidRDefault="007A4862" w:rsidP="007A4862">
      <w:pPr>
        <w:spacing w:line="240" w:lineRule="auto"/>
        <w:contextualSpacing/>
        <w:rPr>
          <w:rFonts w:eastAsia="Calibri"/>
          <w:b/>
          <w:bCs w:val="0"/>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331"/>
        <w:gridCol w:w="5009"/>
      </w:tblGrid>
      <w:tr w:rsidR="007A4862" w:rsidRPr="00D02E8F" w14:paraId="243309F6" w14:textId="77777777" w:rsidTr="00836707">
        <w:trPr>
          <w:tblHeader/>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CC0F3" w14:textId="77777777" w:rsidR="007A4862" w:rsidRPr="00D02E8F" w:rsidRDefault="007A4862" w:rsidP="00AC5289">
            <w:pPr>
              <w:spacing w:after="0" w:line="240" w:lineRule="auto"/>
              <w:rPr>
                <w:rFonts w:eastAsia="Times New Roman"/>
                <w:bCs w:val="0"/>
              </w:rPr>
            </w:pPr>
            <w:r w:rsidRPr="00D02E8F">
              <w:rPr>
                <w:rFonts w:eastAsia="Times New Roman"/>
                <w:b/>
                <w:color w:val="000000"/>
              </w:rPr>
              <w:t>Measures of Adaptive Behavior</w:t>
            </w:r>
          </w:p>
        </w:tc>
      </w:tr>
      <w:tr w:rsidR="007A4862" w:rsidRPr="00D02E8F" w14:paraId="345E3001" w14:textId="77777777" w:rsidTr="00AC5289">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11FA7B" w14:textId="77777777" w:rsidR="007A4862" w:rsidRPr="00D02E8F" w:rsidRDefault="007A4862" w:rsidP="00AC5289">
            <w:pPr>
              <w:spacing w:after="0" w:line="240" w:lineRule="auto"/>
              <w:rPr>
                <w:rFonts w:eastAsia="Times New Roman"/>
                <w:bCs w:val="0"/>
              </w:rPr>
            </w:pPr>
            <w:r w:rsidRPr="00D02E8F">
              <w:rPr>
                <w:rFonts w:eastAsia="Times New Roman"/>
                <w:bCs w:val="0"/>
                <w:color w:val="000000"/>
              </w:rPr>
              <w:t>AAMR Adaptive Behavior Scale - Second Edition</w:t>
            </w:r>
          </w:p>
        </w:tc>
        <w:tc>
          <w:tcPr>
            <w:tcW w:w="5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C331E7" w14:textId="77777777" w:rsidR="007A4862" w:rsidRPr="00D02E8F" w:rsidRDefault="007A4862" w:rsidP="00AC5289">
            <w:pPr>
              <w:spacing w:after="0" w:line="240" w:lineRule="auto"/>
              <w:rPr>
                <w:rFonts w:eastAsia="Times New Roman"/>
                <w:bCs w:val="0"/>
              </w:rPr>
            </w:pPr>
            <w:r w:rsidRPr="00D02E8F">
              <w:rPr>
                <w:rFonts w:eastAsia="Times New Roman"/>
                <w:bCs w:val="0"/>
                <w:color w:val="000000"/>
              </w:rPr>
              <w:t>Bayley Scales of Infant &amp; Toddler Development – Third Edition, Adaptive Behavior Domain</w:t>
            </w:r>
          </w:p>
        </w:tc>
      </w:tr>
      <w:tr w:rsidR="007A4862" w:rsidRPr="00D02E8F" w14:paraId="340F5B39" w14:textId="77777777" w:rsidTr="00AC5289">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645BF9" w14:textId="77777777" w:rsidR="007A4862" w:rsidRPr="00D02E8F" w:rsidRDefault="007A4862" w:rsidP="00AC5289">
            <w:pPr>
              <w:spacing w:after="0" w:line="240" w:lineRule="auto"/>
              <w:rPr>
                <w:rFonts w:eastAsia="Times New Roman"/>
                <w:bCs w:val="0"/>
              </w:rPr>
            </w:pPr>
            <w:r w:rsidRPr="00D02E8F">
              <w:rPr>
                <w:rFonts w:eastAsia="Times New Roman"/>
                <w:bCs w:val="0"/>
                <w:color w:val="000000"/>
              </w:rPr>
              <w:t>Adaptive Behavior Assessment System – Third Edition</w:t>
            </w:r>
          </w:p>
        </w:tc>
        <w:tc>
          <w:tcPr>
            <w:tcW w:w="5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292F7B" w14:textId="77777777" w:rsidR="007A4862" w:rsidRPr="00D02E8F" w:rsidRDefault="007A4862" w:rsidP="00AC5289">
            <w:pPr>
              <w:spacing w:after="0" w:line="240" w:lineRule="auto"/>
              <w:rPr>
                <w:rFonts w:eastAsia="Times New Roman"/>
                <w:bCs w:val="0"/>
              </w:rPr>
            </w:pPr>
            <w:r w:rsidRPr="00D02E8F">
              <w:rPr>
                <w:rFonts w:eastAsia="Times New Roman"/>
                <w:bCs w:val="0"/>
                <w:color w:val="000000"/>
              </w:rPr>
              <w:t>Developmental Assessment of Young Children – Second Edition, Adaptive Behavior Domain</w:t>
            </w:r>
          </w:p>
        </w:tc>
      </w:tr>
      <w:tr w:rsidR="007A4862" w:rsidRPr="00D02E8F" w14:paraId="043B7469" w14:textId="77777777" w:rsidTr="00AC5289">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2B75DE" w14:textId="77777777" w:rsidR="007A4862" w:rsidRPr="00D02E8F" w:rsidRDefault="007A4862" w:rsidP="00AC5289">
            <w:pPr>
              <w:spacing w:after="0" w:line="240" w:lineRule="auto"/>
              <w:rPr>
                <w:rFonts w:eastAsia="Times New Roman"/>
                <w:bCs w:val="0"/>
              </w:rPr>
            </w:pPr>
            <w:r w:rsidRPr="00D02E8F">
              <w:rPr>
                <w:rFonts w:eastAsia="Times New Roman"/>
                <w:bCs w:val="0"/>
                <w:color w:val="000000"/>
              </w:rPr>
              <w:t>Adaptive Behavior Evaluation Scale – Second Edition</w:t>
            </w:r>
          </w:p>
        </w:tc>
        <w:tc>
          <w:tcPr>
            <w:tcW w:w="5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55AF86" w14:textId="77777777" w:rsidR="007A4862" w:rsidRPr="00D02E8F" w:rsidRDefault="007A4862" w:rsidP="00AC5289">
            <w:pPr>
              <w:spacing w:after="0" w:line="240" w:lineRule="auto"/>
              <w:rPr>
                <w:rFonts w:eastAsia="Times New Roman"/>
                <w:bCs w:val="0"/>
              </w:rPr>
            </w:pPr>
            <w:r w:rsidRPr="00D02E8F">
              <w:rPr>
                <w:rFonts w:eastAsia="Times New Roman"/>
                <w:bCs w:val="0"/>
                <w:color w:val="000000"/>
              </w:rPr>
              <w:t>Scales of Independent Behavior – Revised</w:t>
            </w:r>
          </w:p>
        </w:tc>
      </w:tr>
      <w:tr w:rsidR="007A4862" w:rsidRPr="00D02E8F" w14:paraId="23FAD7DE" w14:textId="77777777" w:rsidTr="00AC5289">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ED939E" w14:textId="77777777" w:rsidR="007A4862" w:rsidRPr="00D02E8F" w:rsidRDefault="007A4862" w:rsidP="00AC5289">
            <w:pPr>
              <w:spacing w:after="0" w:line="240" w:lineRule="auto"/>
              <w:rPr>
                <w:rFonts w:eastAsia="Times New Roman"/>
                <w:bCs w:val="0"/>
              </w:rPr>
            </w:pPr>
            <w:r w:rsidRPr="00D02E8F">
              <w:rPr>
                <w:rFonts w:eastAsia="Times New Roman"/>
                <w:bCs w:val="0"/>
                <w:color w:val="000000"/>
              </w:rPr>
              <w:t>Adaptive Behavior Diagnostic Scale</w:t>
            </w:r>
          </w:p>
        </w:tc>
        <w:tc>
          <w:tcPr>
            <w:tcW w:w="5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450C6E" w14:textId="77777777" w:rsidR="007A4862" w:rsidRPr="00D02E8F" w:rsidRDefault="007A4862" w:rsidP="00AC5289">
            <w:pPr>
              <w:spacing w:after="0" w:line="240" w:lineRule="auto"/>
              <w:rPr>
                <w:rFonts w:eastAsia="Times New Roman"/>
                <w:bCs w:val="0"/>
              </w:rPr>
            </w:pPr>
            <w:r w:rsidRPr="00D02E8F">
              <w:rPr>
                <w:rFonts w:eastAsia="Times New Roman"/>
                <w:bCs w:val="0"/>
                <w:color w:val="000000"/>
              </w:rPr>
              <w:t>Vineland Adaptive Behavior Scales – Third Edition</w:t>
            </w:r>
          </w:p>
        </w:tc>
      </w:tr>
    </w:tbl>
    <w:p w14:paraId="69381585" w14:textId="77777777" w:rsidR="003E47BD" w:rsidRDefault="003E47BD" w:rsidP="003E47BD">
      <w:pPr>
        <w:spacing w:after="0" w:line="240" w:lineRule="auto"/>
        <w:jc w:val="center"/>
        <w:rPr>
          <w:b/>
          <w:sz w:val="20"/>
          <w:szCs w:val="20"/>
        </w:rPr>
      </w:pPr>
    </w:p>
    <w:p w14:paraId="279E8029" w14:textId="77777777" w:rsidR="003E47BD" w:rsidRDefault="003E47BD" w:rsidP="003E47BD">
      <w:pPr>
        <w:spacing w:after="200" w:line="276" w:lineRule="auto"/>
        <w:rPr>
          <w:b/>
          <w:sz w:val="20"/>
          <w:szCs w:val="20"/>
        </w:rPr>
      </w:pPr>
      <w:r>
        <w:rPr>
          <w:b/>
          <w:sz w:val="20"/>
          <w:szCs w:val="20"/>
        </w:rPr>
        <w:br w:type="page"/>
      </w:r>
    </w:p>
    <w:p w14:paraId="06A76D81" w14:textId="77777777" w:rsidR="003E47BD" w:rsidRPr="00F03D37" w:rsidRDefault="003E47BD" w:rsidP="003E47BD">
      <w:pPr>
        <w:pStyle w:val="Heading1"/>
      </w:pPr>
      <w:bookmarkStart w:id="9" w:name="_Appendix_C:_Adaptive"/>
      <w:bookmarkEnd w:id="9"/>
      <w:r>
        <w:lastRenderedPageBreak/>
        <w:t xml:space="preserve">Appendix C: </w:t>
      </w:r>
      <w:r w:rsidRPr="00785A3B">
        <w:t>Adaptive Functioning Skills in School (5 to</w:t>
      </w:r>
      <w:r>
        <w:t xml:space="preserve"> </w:t>
      </w:r>
      <w:r w:rsidRPr="00785A3B">
        <w:t>10</w:t>
      </w:r>
      <w:r>
        <w:t>-</w:t>
      </w:r>
      <w:r w:rsidRPr="00785A3B">
        <w:t>year-old students)</w:t>
      </w:r>
    </w:p>
    <w:p w14:paraId="6020A1B6" w14:textId="77777777" w:rsidR="007A4862" w:rsidRPr="00FB14D8" w:rsidRDefault="007A4862" w:rsidP="007A4862">
      <w:pPr>
        <w:spacing w:after="0" w:line="240" w:lineRule="auto"/>
        <w:contextualSpacing/>
        <w:jc w:val="center"/>
        <w:rPr>
          <w:sz w:val="20"/>
          <w:szCs w:val="20"/>
        </w:rPr>
      </w:pPr>
      <w:bookmarkStart w:id="10" w:name="_Appendix_D:_Adaptive"/>
      <w:bookmarkEnd w:id="10"/>
    </w:p>
    <w:p w14:paraId="5EE8B7A1" w14:textId="77777777" w:rsidR="007A4862" w:rsidRPr="00FB14D8" w:rsidRDefault="007A4862" w:rsidP="007A4862">
      <w:pPr>
        <w:spacing w:line="240" w:lineRule="auto"/>
        <w:rPr>
          <w:sz w:val="20"/>
          <w:szCs w:val="20"/>
        </w:rPr>
      </w:pPr>
      <w:r w:rsidRPr="00FB14D8">
        <w:rPr>
          <w:sz w:val="20"/>
          <w:szCs w:val="20"/>
        </w:rPr>
        <w:t>Child’s Name: ____________________________________</w:t>
      </w:r>
      <w:r w:rsidRPr="00FB14D8">
        <w:rPr>
          <w:sz w:val="20"/>
          <w:szCs w:val="20"/>
        </w:rPr>
        <w:tab/>
      </w:r>
      <w:r w:rsidRPr="00FB14D8">
        <w:rPr>
          <w:sz w:val="20"/>
          <w:szCs w:val="20"/>
        </w:rPr>
        <w:tab/>
        <w:t>Date: __________________</w:t>
      </w:r>
    </w:p>
    <w:p w14:paraId="20D986A3" w14:textId="77777777" w:rsidR="007A4862" w:rsidRPr="00FB14D8" w:rsidRDefault="007A4862" w:rsidP="007A4862">
      <w:pPr>
        <w:spacing w:line="240" w:lineRule="auto"/>
        <w:rPr>
          <w:sz w:val="20"/>
          <w:szCs w:val="20"/>
        </w:rPr>
      </w:pPr>
      <w:r w:rsidRPr="00FB14D8">
        <w:rPr>
          <w:sz w:val="20"/>
          <w:szCs w:val="20"/>
        </w:rPr>
        <w:t>Teacher: __________________________________________</w:t>
      </w:r>
    </w:p>
    <w:p w14:paraId="540EEB50" w14:textId="77777777" w:rsidR="007A4862" w:rsidRPr="00FB14D8" w:rsidRDefault="007A4862" w:rsidP="007A4862">
      <w:pPr>
        <w:spacing w:after="0" w:line="240" w:lineRule="auto"/>
        <w:rPr>
          <w:sz w:val="20"/>
          <w:szCs w:val="20"/>
        </w:rPr>
      </w:pPr>
      <w:r w:rsidRPr="00FB14D8">
        <w:rPr>
          <w:sz w:val="20"/>
          <w:szCs w:val="20"/>
        </w:rPr>
        <w:t xml:space="preserve">Please check any item below if it is of concern (√). Please mark a (+) if this is a strength for your child. </w:t>
      </w:r>
      <w:r w:rsidRPr="00FB14D8">
        <w:rPr>
          <w:sz w:val="20"/>
          <w:szCs w:val="20"/>
        </w:rPr>
        <w:br/>
        <w:t>Leave blank if it is an average skill.</w:t>
      </w:r>
    </w:p>
    <w:p w14:paraId="5B663C92" w14:textId="77777777" w:rsidR="007A4862" w:rsidRPr="00FB14D8" w:rsidRDefault="007A4862" w:rsidP="007A4862">
      <w:pPr>
        <w:tabs>
          <w:tab w:val="left" w:pos="2718"/>
          <w:tab w:val="left" w:pos="3348"/>
        </w:tabs>
        <w:spacing w:after="0" w:line="240" w:lineRule="auto"/>
        <w:rPr>
          <w:sz w:val="20"/>
          <w:szCs w:val="20"/>
        </w:rPr>
        <w:sectPr w:rsidR="007A4862" w:rsidRPr="00FB14D8" w:rsidSect="00AC5289">
          <w:footerReference w:type="default" r:id="rId20"/>
          <w:footerReference w:type="first" r:id="rId21"/>
          <w:pgSz w:w="12240" w:h="15840"/>
          <w:pgMar w:top="1440" w:right="1440" w:bottom="1080" w:left="1440" w:header="720" w:footer="720" w:gutter="0"/>
          <w:cols w:space="720"/>
          <w:titlePg/>
          <w:docGrid w:linePitch="360"/>
        </w:sectPr>
      </w:pPr>
    </w:p>
    <w:p w14:paraId="7C2E8514" w14:textId="77777777" w:rsidR="007A4862" w:rsidRPr="00FB14D8" w:rsidRDefault="007A4862" w:rsidP="007A4862">
      <w:pPr>
        <w:tabs>
          <w:tab w:val="left" w:pos="2718"/>
          <w:tab w:val="left" w:pos="3348"/>
        </w:tabs>
        <w:spacing w:after="0" w:line="240" w:lineRule="auto"/>
        <w:rPr>
          <w:b/>
          <w:sz w:val="18"/>
          <w:szCs w:val="18"/>
          <w:u w:val="single"/>
        </w:rPr>
      </w:pPr>
      <w:r w:rsidRPr="00FB14D8">
        <w:rPr>
          <w:b/>
          <w:sz w:val="18"/>
          <w:szCs w:val="18"/>
          <w:u w:val="single"/>
        </w:rPr>
        <w:t>Communication</w:t>
      </w:r>
    </w:p>
    <w:p w14:paraId="1FB43A84"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___Speaks in full sentences</w:t>
      </w:r>
    </w:p>
    <w:p w14:paraId="6035A34E" w14:textId="77777777" w:rsidR="007A4862" w:rsidRPr="00FB14D8" w:rsidRDefault="007A4862" w:rsidP="007A4862">
      <w:pPr>
        <w:tabs>
          <w:tab w:val="left" w:pos="2718"/>
          <w:tab w:val="left" w:pos="3348"/>
        </w:tabs>
        <w:spacing w:after="0" w:line="240" w:lineRule="auto"/>
        <w:ind w:left="270" w:hanging="270"/>
        <w:rPr>
          <w:sz w:val="18"/>
          <w:szCs w:val="18"/>
        </w:rPr>
      </w:pPr>
      <w:r w:rsidRPr="00FB14D8">
        <w:rPr>
          <w:sz w:val="18"/>
          <w:szCs w:val="18"/>
        </w:rPr>
        <w:t>___Follows instructions involving an object and an action (ex. Go get the apples from the table)</w:t>
      </w:r>
    </w:p>
    <w:p w14:paraId="04C6E0E0"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 xml:space="preserve">___Listens to a story for </w:t>
      </w:r>
      <w:r>
        <w:rPr>
          <w:sz w:val="18"/>
          <w:szCs w:val="18"/>
        </w:rPr>
        <w:t>five</w:t>
      </w:r>
      <w:r w:rsidRPr="00FB14D8">
        <w:rPr>
          <w:sz w:val="18"/>
          <w:szCs w:val="18"/>
        </w:rPr>
        <w:t xml:space="preserve"> minutes</w:t>
      </w:r>
    </w:p>
    <w:p w14:paraId="5CAD9650"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___Vocabulary seems appropriate for age</w:t>
      </w:r>
    </w:p>
    <w:p w14:paraId="0A6C69F6" w14:textId="77777777" w:rsidR="007A4862" w:rsidRPr="00FB14D8" w:rsidRDefault="007A4862" w:rsidP="007A4862">
      <w:pPr>
        <w:tabs>
          <w:tab w:val="left" w:pos="2718"/>
          <w:tab w:val="left" w:pos="3348"/>
        </w:tabs>
        <w:spacing w:after="0" w:line="240" w:lineRule="auto"/>
        <w:ind w:right="-270"/>
        <w:rPr>
          <w:sz w:val="18"/>
          <w:szCs w:val="18"/>
        </w:rPr>
      </w:pPr>
      <w:r w:rsidRPr="00FB14D8">
        <w:rPr>
          <w:sz w:val="18"/>
          <w:szCs w:val="18"/>
        </w:rPr>
        <w:t>___Able to engage in back-and-forth conversation</w:t>
      </w:r>
    </w:p>
    <w:p w14:paraId="7C29AF3F" w14:textId="77777777" w:rsidR="007A4862" w:rsidRPr="00FB14D8" w:rsidRDefault="007A4862" w:rsidP="007A4862">
      <w:pPr>
        <w:tabs>
          <w:tab w:val="left" w:pos="2718"/>
          <w:tab w:val="left" w:pos="3348"/>
        </w:tabs>
        <w:spacing w:after="0" w:line="240" w:lineRule="auto"/>
        <w:ind w:left="270" w:hanging="270"/>
        <w:rPr>
          <w:sz w:val="18"/>
          <w:szCs w:val="18"/>
        </w:rPr>
      </w:pPr>
      <w:r w:rsidRPr="00FB14D8">
        <w:rPr>
          <w:sz w:val="18"/>
          <w:szCs w:val="18"/>
        </w:rPr>
        <w:t>___Length and content of verbal interactions seem age</w:t>
      </w:r>
      <w:r>
        <w:rPr>
          <w:sz w:val="18"/>
          <w:szCs w:val="18"/>
        </w:rPr>
        <w:t xml:space="preserve"> </w:t>
      </w:r>
      <w:r w:rsidRPr="00FB14D8">
        <w:rPr>
          <w:sz w:val="18"/>
          <w:szCs w:val="18"/>
        </w:rPr>
        <w:t>appropriate</w:t>
      </w:r>
    </w:p>
    <w:p w14:paraId="6634FC85"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___Asks simple questions</w:t>
      </w:r>
    </w:p>
    <w:p w14:paraId="19C8653E" w14:textId="77777777" w:rsidR="007A4862" w:rsidRPr="00FB14D8" w:rsidRDefault="007A4862" w:rsidP="007A4862">
      <w:pPr>
        <w:tabs>
          <w:tab w:val="left" w:pos="2718"/>
          <w:tab w:val="left" w:pos="3348"/>
        </w:tabs>
        <w:spacing w:after="0" w:line="240" w:lineRule="auto"/>
        <w:ind w:right="-360"/>
        <w:rPr>
          <w:sz w:val="18"/>
          <w:szCs w:val="18"/>
        </w:rPr>
      </w:pPr>
      <w:r w:rsidRPr="00FB14D8">
        <w:rPr>
          <w:sz w:val="18"/>
          <w:szCs w:val="18"/>
        </w:rPr>
        <w:t>___Written communication skills are age</w:t>
      </w:r>
      <w:r>
        <w:rPr>
          <w:sz w:val="18"/>
          <w:szCs w:val="18"/>
        </w:rPr>
        <w:t xml:space="preserve"> </w:t>
      </w:r>
      <w:r w:rsidRPr="00FB14D8">
        <w:rPr>
          <w:sz w:val="18"/>
          <w:szCs w:val="18"/>
        </w:rPr>
        <w:t>appropriate</w:t>
      </w:r>
    </w:p>
    <w:p w14:paraId="37E0B6B8" w14:textId="77777777" w:rsidR="007A4862" w:rsidRPr="00FB14D8" w:rsidRDefault="007A4862" w:rsidP="007A4862">
      <w:pPr>
        <w:tabs>
          <w:tab w:val="left" w:pos="2718"/>
          <w:tab w:val="left" w:pos="3348"/>
        </w:tabs>
        <w:spacing w:after="0" w:line="240" w:lineRule="auto"/>
        <w:rPr>
          <w:sz w:val="18"/>
          <w:szCs w:val="18"/>
        </w:rPr>
      </w:pPr>
    </w:p>
    <w:p w14:paraId="42CE775A" w14:textId="77777777" w:rsidR="007A4862" w:rsidRPr="00FB14D8" w:rsidRDefault="007A4862" w:rsidP="007A4862">
      <w:pPr>
        <w:tabs>
          <w:tab w:val="left" w:pos="2718"/>
          <w:tab w:val="left" w:pos="3348"/>
        </w:tabs>
        <w:spacing w:after="0" w:line="240" w:lineRule="auto"/>
        <w:rPr>
          <w:b/>
          <w:sz w:val="18"/>
          <w:szCs w:val="18"/>
          <w:u w:val="single"/>
        </w:rPr>
      </w:pPr>
      <w:r w:rsidRPr="00FB14D8">
        <w:rPr>
          <w:b/>
          <w:sz w:val="18"/>
          <w:szCs w:val="18"/>
          <w:u w:val="single"/>
        </w:rPr>
        <w:t>Self-Care</w:t>
      </w:r>
    </w:p>
    <w:p w14:paraId="05C58E9E"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___Takes care of personal needs (</w:t>
      </w:r>
      <w:r>
        <w:rPr>
          <w:sz w:val="18"/>
          <w:szCs w:val="18"/>
        </w:rPr>
        <w:t>e.g.,</w:t>
      </w:r>
      <w:r w:rsidRPr="00FB14D8">
        <w:rPr>
          <w:sz w:val="18"/>
          <w:szCs w:val="18"/>
        </w:rPr>
        <w:t xml:space="preserve"> toileting and washing hands)</w:t>
      </w:r>
    </w:p>
    <w:p w14:paraId="06FCEB7D"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___Ties shoes</w:t>
      </w:r>
    </w:p>
    <w:p w14:paraId="2FE2D4B5"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w:t>
      </w:r>
      <w:r>
        <w:rPr>
          <w:sz w:val="18"/>
          <w:szCs w:val="18"/>
        </w:rPr>
        <w:t>Maintains neat and clean p</w:t>
      </w:r>
      <w:r w:rsidRPr="00FB14D8">
        <w:rPr>
          <w:sz w:val="18"/>
          <w:szCs w:val="18"/>
        </w:rPr>
        <w:t xml:space="preserve">ersonal appearance </w:t>
      </w:r>
    </w:p>
    <w:p w14:paraId="2C06E35F" w14:textId="77777777" w:rsidR="007A4862" w:rsidRPr="00FB14D8" w:rsidRDefault="007A4862" w:rsidP="007A4862">
      <w:pPr>
        <w:tabs>
          <w:tab w:val="left" w:pos="2718"/>
          <w:tab w:val="left" w:pos="3348"/>
        </w:tabs>
        <w:spacing w:after="0" w:line="240" w:lineRule="auto"/>
        <w:rPr>
          <w:sz w:val="18"/>
          <w:szCs w:val="18"/>
        </w:rPr>
      </w:pPr>
    </w:p>
    <w:p w14:paraId="1F4D6F28" w14:textId="77777777" w:rsidR="007A4862" w:rsidRPr="00FB14D8" w:rsidRDefault="007A4862" w:rsidP="007A4862">
      <w:pPr>
        <w:tabs>
          <w:tab w:val="left" w:pos="2718"/>
          <w:tab w:val="left" w:pos="3348"/>
        </w:tabs>
        <w:spacing w:after="0" w:line="240" w:lineRule="auto"/>
        <w:rPr>
          <w:b/>
          <w:sz w:val="18"/>
          <w:szCs w:val="18"/>
          <w:u w:val="single"/>
        </w:rPr>
      </w:pPr>
      <w:r w:rsidRPr="00FB14D8">
        <w:rPr>
          <w:b/>
          <w:sz w:val="18"/>
          <w:szCs w:val="18"/>
          <w:u w:val="single"/>
        </w:rPr>
        <w:t>Social Skills</w:t>
      </w:r>
    </w:p>
    <w:p w14:paraId="78AE1B7B"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___Uses names of others</w:t>
      </w:r>
    </w:p>
    <w:p w14:paraId="4A61489A"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___Plays with siblings and/or same-age peers</w:t>
      </w:r>
    </w:p>
    <w:p w14:paraId="112B0CCC"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___Has one or more close friend(s)</w:t>
      </w:r>
    </w:p>
    <w:p w14:paraId="3B96A136"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___Enjoys the company of other children</w:t>
      </w:r>
    </w:p>
    <w:p w14:paraId="1CB369D0"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w:t>
      </w:r>
      <w:r>
        <w:rPr>
          <w:sz w:val="18"/>
          <w:szCs w:val="18"/>
        </w:rPr>
        <w:t>Is n</w:t>
      </w:r>
      <w:r w:rsidRPr="00FB14D8">
        <w:rPr>
          <w:sz w:val="18"/>
          <w:szCs w:val="18"/>
        </w:rPr>
        <w:t>ot overly dependent on adults</w:t>
      </w:r>
    </w:p>
    <w:p w14:paraId="29EF1832" w14:textId="77777777" w:rsidR="007A4862" w:rsidRPr="00FB14D8" w:rsidRDefault="007A4862" w:rsidP="007A4862">
      <w:pPr>
        <w:tabs>
          <w:tab w:val="left" w:pos="2718"/>
          <w:tab w:val="left" w:pos="3348"/>
        </w:tabs>
        <w:spacing w:after="0" w:line="240" w:lineRule="auto"/>
        <w:ind w:left="270" w:hanging="270"/>
        <w:rPr>
          <w:sz w:val="18"/>
          <w:szCs w:val="18"/>
        </w:rPr>
      </w:pPr>
      <w:r w:rsidRPr="00FB14D8">
        <w:rPr>
          <w:sz w:val="18"/>
          <w:szCs w:val="18"/>
        </w:rPr>
        <w:t>___Shows sympathy for others when they are sad or upset</w:t>
      </w:r>
    </w:p>
    <w:p w14:paraId="54800284"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___Uses words to express own emotions</w:t>
      </w:r>
    </w:p>
    <w:p w14:paraId="4DED5F50" w14:textId="77777777" w:rsidR="007A4862" w:rsidRPr="00FB14D8" w:rsidRDefault="007A4862" w:rsidP="007A4862">
      <w:pPr>
        <w:tabs>
          <w:tab w:val="left" w:pos="2718"/>
          <w:tab w:val="left" w:pos="3348"/>
        </w:tabs>
        <w:spacing w:after="0" w:line="240" w:lineRule="auto"/>
        <w:ind w:right="-270"/>
        <w:rPr>
          <w:sz w:val="18"/>
          <w:szCs w:val="18"/>
        </w:rPr>
      </w:pPr>
      <w:r w:rsidRPr="00FB14D8">
        <w:rPr>
          <w:sz w:val="18"/>
          <w:szCs w:val="18"/>
        </w:rPr>
        <w:t>___Chooses not to say embarrassing things in public</w:t>
      </w:r>
    </w:p>
    <w:p w14:paraId="266E6657" w14:textId="77777777" w:rsidR="007A4862" w:rsidRPr="00FB14D8" w:rsidRDefault="007A4862" w:rsidP="007A4862">
      <w:pPr>
        <w:tabs>
          <w:tab w:val="left" w:pos="2718"/>
          <w:tab w:val="left" w:pos="3348"/>
        </w:tabs>
        <w:spacing w:after="0" w:line="240" w:lineRule="auto"/>
        <w:rPr>
          <w:sz w:val="18"/>
          <w:szCs w:val="18"/>
        </w:rPr>
      </w:pPr>
    </w:p>
    <w:p w14:paraId="7458EF1E" w14:textId="77777777" w:rsidR="007A4862" w:rsidRPr="00FB14D8" w:rsidRDefault="007A4862" w:rsidP="007A4862">
      <w:pPr>
        <w:tabs>
          <w:tab w:val="left" w:pos="2718"/>
          <w:tab w:val="left" w:pos="3348"/>
        </w:tabs>
        <w:spacing w:after="0" w:line="240" w:lineRule="auto"/>
        <w:rPr>
          <w:b/>
          <w:sz w:val="18"/>
          <w:szCs w:val="18"/>
          <w:u w:val="single"/>
        </w:rPr>
      </w:pPr>
      <w:r w:rsidRPr="00FB14D8">
        <w:rPr>
          <w:b/>
          <w:sz w:val="18"/>
          <w:szCs w:val="18"/>
          <w:u w:val="single"/>
        </w:rPr>
        <w:t>Home/School Living</w:t>
      </w:r>
    </w:p>
    <w:p w14:paraId="12DA5819"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___Shows respect for others' belongings</w:t>
      </w:r>
    </w:p>
    <w:p w14:paraId="5D7276D8"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___Picks up toys/belongings when asked</w:t>
      </w:r>
    </w:p>
    <w:p w14:paraId="0B462C6A"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___Changes easily from one activity to another</w:t>
      </w:r>
    </w:p>
    <w:p w14:paraId="1E22A039"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___Keeps track of personal belongings</w:t>
      </w:r>
    </w:p>
    <w:p w14:paraId="316969A6"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___Uses acceptable table manners</w:t>
      </w:r>
    </w:p>
    <w:p w14:paraId="3406CEF6" w14:textId="77777777" w:rsidR="007A4862" w:rsidRPr="00FB14D8" w:rsidRDefault="007A4862" w:rsidP="007A4862">
      <w:pPr>
        <w:tabs>
          <w:tab w:val="left" w:pos="2718"/>
          <w:tab w:val="left" w:pos="3348"/>
        </w:tabs>
        <w:spacing w:after="0" w:line="240" w:lineRule="auto"/>
        <w:rPr>
          <w:b/>
          <w:sz w:val="18"/>
          <w:szCs w:val="18"/>
          <w:u w:val="single"/>
        </w:rPr>
      </w:pPr>
    </w:p>
    <w:p w14:paraId="043E7C0D" w14:textId="77777777" w:rsidR="007A4862" w:rsidRPr="00FB14D8" w:rsidRDefault="007A4862" w:rsidP="007A4862">
      <w:pPr>
        <w:tabs>
          <w:tab w:val="left" w:pos="2718"/>
          <w:tab w:val="left" w:pos="3348"/>
        </w:tabs>
        <w:spacing w:after="0" w:line="240" w:lineRule="auto"/>
        <w:rPr>
          <w:b/>
          <w:sz w:val="18"/>
          <w:szCs w:val="18"/>
          <w:u w:val="single"/>
        </w:rPr>
      </w:pPr>
      <w:r w:rsidRPr="00FB14D8">
        <w:rPr>
          <w:b/>
          <w:sz w:val="18"/>
          <w:szCs w:val="18"/>
          <w:u w:val="single"/>
        </w:rPr>
        <w:t>Community Use</w:t>
      </w:r>
    </w:p>
    <w:p w14:paraId="6C29B98A" w14:textId="77777777" w:rsidR="007A4862" w:rsidRPr="00FB14D8" w:rsidRDefault="007A4862" w:rsidP="007A4862">
      <w:pPr>
        <w:tabs>
          <w:tab w:val="left" w:pos="2718"/>
          <w:tab w:val="left" w:pos="3348"/>
        </w:tabs>
        <w:spacing w:after="0" w:line="240" w:lineRule="auto"/>
        <w:ind w:left="270" w:hanging="270"/>
        <w:rPr>
          <w:sz w:val="18"/>
          <w:szCs w:val="18"/>
        </w:rPr>
      </w:pPr>
      <w:r w:rsidRPr="00FB14D8">
        <w:rPr>
          <w:sz w:val="18"/>
          <w:szCs w:val="18"/>
        </w:rPr>
        <w:t>___Demonstrates understanding of the function of money</w:t>
      </w:r>
    </w:p>
    <w:p w14:paraId="17BFD387"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___States value of coins</w:t>
      </w:r>
    </w:p>
    <w:p w14:paraId="3522A734"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___Obeys people in authority</w:t>
      </w:r>
    </w:p>
    <w:p w14:paraId="0D754279"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___Understands the function of a clock</w:t>
      </w:r>
    </w:p>
    <w:p w14:paraId="6683C17E"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___States current day of the week when asked</w:t>
      </w:r>
    </w:p>
    <w:p w14:paraId="67A2FF0C" w14:textId="77777777" w:rsidR="007A4862" w:rsidRPr="00FB14D8" w:rsidRDefault="007A4862" w:rsidP="007A4862">
      <w:pPr>
        <w:tabs>
          <w:tab w:val="left" w:pos="2718"/>
          <w:tab w:val="left" w:pos="3348"/>
        </w:tabs>
        <w:spacing w:after="0" w:line="240" w:lineRule="auto"/>
        <w:rPr>
          <w:sz w:val="18"/>
          <w:szCs w:val="18"/>
        </w:rPr>
      </w:pPr>
    </w:p>
    <w:p w14:paraId="731F6E5C" w14:textId="77777777" w:rsidR="007A4862" w:rsidRPr="00FB14D8" w:rsidRDefault="007A4862" w:rsidP="007A4862">
      <w:pPr>
        <w:tabs>
          <w:tab w:val="left" w:pos="2718"/>
          <w:tab w:val="left" w:pos="3348"/>
        </w:tabs>
        <w:spacing w:after="0" w:line="240" w:lineRule="auto"/>
        <w:rPr>
          <w:b/>
          <w:sz w:val="18"/>
          <w:szCs w:val="18"/>
          <w:u w:val="single"/>
        </w:rPr>
      </w:pPr>
      <w:r w:rsidRPr="00FB14D8">
        <w:rPr>
          <w:b/>
          <w:sz w:val="18"/>
          <w:szCs w:val="18"/>
          <w:u w:val="single"/>
        </w:rPr>
        <w:t>Self-Direction</w:t>
      </w:r>
    </w:p>
    <w:p w14:paraId="17D9BB0E"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___Follows daily routines</w:t>
      </w:r>
    </w:p>
    <w:p w14:paraId="16E9D6D7" w14:textId="77777777" w:rsidR="007A4862" w:rsidRPr="00FB14D8" w:rsidRDefault="007A4862" w:rsidP="007A4862">
      <w:pPr>
        <w:tabs>
          <w:tab w:val="left" w:pos="2718"/>
          <w:tab w:val="left" w:pos="3348"/>
        </w:tabs>
        <w:spacing w:after="0" w:line="240" w:lineRule="auto"/>
        <w:ind w:right="-360"/>
        <w:rPr>
          <w:sz w:val="18"/>
          <w:szCs w:val="18"/>
        </w:rPr>
      </w:pPr>
      <w:r w:rsidRPr="00FB14D8">
        <w:rPr>
          <w:sz w:val="18"/>
          <w:szCs w:val="18"/>
        </w:rPr>
        <w:t>___Completes tasks in a reasonable amount of time</w:t>
      </w:r>
    </w:p>
    <w:p w14:paraId="23E3A5E9"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___Controls anger when denied his/her own way</w:t>
      </w:r>
    </w:p>
    <w:p w14:paraId="6F60B123"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___Apologizes when appropriate</w:t>
      </w:r>
    </w:p>
    <w:p w14:paraId="6B786F38" w14:textId="77777777" w:rsidR="007A4862" w:rsidRPr="00FB14D8" w:rsidRDefault="007A4862" w:rsidP="007A4862">
      <w:pPr>
        <w:tabs>
          <w:tab w:val="left" w:pos="2718"/>
          <w:tab w:val="left" w:pos="3348"/>
        </w:tabs>
        <w:spacing w:after="0" w:line="240" w:lineRule="auto"/>
        <w:ind w:right="-450"/>
        <w:rPr>
          <w:sz w:val="18"/>
          <w:szCs w:val="18"/>
        </w:rPr>
      </w:pPr>
      <w:r w:rsidRPr="00FB14D8">
        <w:rPr>
          <w:sz w:val="18"/>
          <w:szCs w:val="18"/>
        </w:rPr>
        <w:t>___Keeps working on a task even when it is difficult</w:t>
      </w:r>
    </w:p>
    <w:p w14:paraId="064F9994"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___Asks for help when needed</w:t>
      </w:r>
    </w:p>
    <w:p w14:paraId="36C37B56" w14:textId="77777777" w:rsidR="007A4862" w:rsidRPr="00FB14D8" w:rsidRDefault="007A4862" w:rsidP="007A4862">
      <w:pPr>
        <w:tabs>
          <w:tab w:val="left" w:pos="2718"/>
          <w:tab w:val="left" w:pos="3348"/>
        </w:tabs>
        <w:spacing w:after="0" w:line="240" w:lineRule="auto"/>
        <w:rPr>
          <w:sz w:val="18"/>
          <w:szCs w:val="18"/>
        </w:rPr>
      </w:pPr>
    </w:p>
    <w:p w14:paraId="045F7168" w14:textId="77777777" w:rsidR="007A4862" w:rsidRPr="00FB14D8" w:rsidRDefault="007A4862" w:rsidP="007A4862">
      <w:pPr>
        <w:tabs>
          <w:tab w:val="left" w:pos="2718"/>
          <w:tab w:val="left" w:pos="3348"/>
        </w:tabs>
        <w:spacing w:after="0" w:line="240" w:lineRule="auto"/>
        <w:rPr>
          <w:b/>
          <w:sz w:val="18"/>
          <w:szCs w:val="18"/>
          <w:u w:val="single"/>
        </w:rPr>
      </w:pPr>
      <w:r w:rsidRPr="00FB14D8">
        <w:rPr>
          <w:b/>
          <w:sz w:val="18"/>
          <w:szCs w:val="18"/>
          <w:u w:val="single"/>
        </w:rPr>
        <w:t>Health and Safety</w:t>
      </w:r>
    </w:p>
    <w:p w14:paraId="5C8E4A1E"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___Respects personal space of others</w:t>
      </w:r>
    </w:p>
    <w:p w14:paraId="59BE4899"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___Follows safety rules when playing outside</w:t>
      </w:r>
    </w:p>
    <w:p w14:paraId="73F3FE67"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___Shows caution around dangerous activities</w:t>
      </w:r>
    </w:p>
    <w:p w14:paraId="7273BA0A"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___Tells adult when injured or sick</w:t>
      </w:r>
    </w:p>
    <w:p w14:paraId="5CB4FEF4" w14:textId="77777777" w:rsidR="007A4862" w:rsidRPr="00FB14D8" w:rsidRDefault="007A4862" w:rsidP="007A4862">
      <w:pPr>
        <w:tabs>
          <w:tab w:val="left" w:pos="2718"/>
          <w:tab w:val="left" w:pos="3348"/>
        </w:tabs>
        <w:spacing w:after="0" w:line="240" w:lineRule="auto"/>
        <w:rPr>
          <w:sz w:val="18"/>
          <w:szCs w:val="18"/>
        </w:rPr>
      </w:pPr>
    </w:p>
    <w:p w14:paraId="26A5B115" w14:textId="77777777" w:rsidR="007A4862" w:rsidRPr="00FB14D8" w:rsidRDefault="007A4862" w:rsidP="007A4862">
      <w:pPr>
        <w:tabs>
          <w:tab w:val="left" w:pos="2718"/>
          <w:tab w:val="left" w:pos="3348"/>
        </w:tabs>
        <w:spacing w:after="0" w:line="240" w:lineRule="auto"/>
        <w:rPr>
          <w:b/>
          <w:sz w:val="18"/>
          <w:szCs w:val="18"/>
          <w:u w:val="single"/>
        </w:rPr>
      </w:pPr>
      <w:r w:rsidRPr="00FB14D8">
        <w:rPr>
          <w:b/>
          <w:sz w:val="18"/>
          <w:szCs w:val="18"/>
          <w:u w:val="single"/>
        </w:rPr>
        <w:t>Play and Leisure</w:t>
      </w:r>
    </w:p>
    <w:p w14:paraId="3D872F52" w14:textId="77777777" w:rsidR="007A4862" w:rsidRPr="00FB14D8" w:rsidRDefault="007A4862" w:rsidP="007A4862">
      <w:pPr>
        <w:tabs>
          <w:tab w:val="left" w:pos="2718"/>
          <w:tab w:val="left" w:pos="3348"/>
        </w:tabs>
        <w:spacing w:after="0" w:line="240" w:lineRule="auto"/>
        <w:ind w:right="-720"/>
        <w:rPr>
          <w:sz w:val="18"/>
          <w:szCs w:val="18"/>
        </w:rPr>
      </w:pPr>
      <w:r w:rsidRPr="00FB14D8">
        <w:rPr>
          <w:sz w:val="18"/>
          <w:szCs w:val="18"/>
        </w:rPr>
        <w:t>___Plays with toys and other objects alone or with others</w:t>
      </w:r>
    </w:p>
    <w:p w14:paraId="062F3B94"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___Shows interest in the activity of others</w:t>
      </w:r>
    </w:p>
    <w:p w14:paraId="5D0D47A0"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___Follows rules in a game without reminders</w:t>
      </w:r>
    </w:p>
    <w:p w14:paraId="61819B11"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___Tries a new activity to learn something new</w:t>
      </w:r>
    </w:p>
    <w:p w14:paraId="4426C221"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___Invites peers to join activities</w:t>
      </w:r>
    </w:p>
    <w:p w14:paraId="1DF2357F"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___Shares toys and possessions when asked</w:t>
      </w:r>
    </w:p>
    <w:p w14:paraId="6FFB03E1"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___Plays cooperatively with others</w:t>
      </w:r>
    </w:p>
    <w:p w14:paraId="0BD0B82A"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___Uses things for make-believe activities</w:t>
      </w:r>
    </w:p>
    <w:p w14:paraId="6135EC9C" w14:textId="77777777" w:rsidR="007A4862" w:rsidRPr="00FB14D8" w:rsidRDefault="007A4862" w:rsidP="007A4862">
      <w:pPr>
        <w:tabs>
          <w:tab w:val="left" w:pos="2718"/>
          <w:tab w:val="left" w:pos="3348"/>
        </w:tabs>
        <w:spacing w:after="0" w:line="240" w:lineRule="auto"/>
        <w:rPr>
          <w:sz w:val="18"/>
          <w:szCs w:val="18"/>
        </w:rPr>
      </w:pPr>
    </w:p>
    <w:p w14:paraId="6CC31634" w14:textId="77777777" w:rsidR="007A4862" w:rsidRPr="00FB14D8" w:rsidRDefault="007A4862" w:rsidP="007A4862">
      <w:pPr>
        <w:tabs>
          <w:tab w:val="left" w:pos="2718"/>
          <w:tab w:val="left" w:pos="3348"/>
        </w:tabs>
        <w:spacing w:after="0" w:line="240" w:lineRule="auto"/>
        <w:rPr>
          <w:b/>
          <w:sz w:val="18"/>
          <w:szCs w:val="18"/>
          <w:u w:val="single"/>
        </w:rPr>
      </w:pPr>
      <w:r w:rsidRPr="00FB14D8">
        <w:rPr>
          <w:b/>
          <w:sz w:val="18"/>
          <w:szCs w:val="18"/>
          <w:u w:val="single"/>
        </w:rPr>
        <w:t>Physical Development</w:t>
      </w:r>
    </w:p>
    <w:p w14:paraId="1337BA8F"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___Walks independently</w:t>
      </w:r>
    </w:p>
    <w:p w14:paraId="5BFCC88E"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___Picks up small objects with hand</w:t>
      </w:r>
    </w:p>
    <w:p w14:paraId="0BA6C9CE"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___Kicks a ball</w:t>
      </w:r>
    </w:p>
    <w:p w14:paraId="18988BA0" w14:textId="77777777" w:rsidR="007A4862" w:rsidRPr="00FB14D8" w:rsidRDefault="007A4862" w:rsidP="007A4862">
      <w:pPr>
        <w:tabs>
          <w:tab w:val="left" w:pos="2718"/>
          <w:tab w:val="left" w:pos="3348"/>
        </w:tabs>
        <w:spacing w:after="0" w:line="240" w:lineRule="auto"/>
        <w:ind w:right="-630"/>
        <w:rPr>
          <w:sz w:val="18"/>
          <w:szCs w:val="18"/>
        </w:rPr>
      </w:pPr>
      <w:r w:rsidRPr="00FB14D8">
        <w:rPr>
          <w:sz w:val="18"/>
          <w:szCs w:val="18"/>
        </w:rPr>
        <w:t>___Runs smoothly with changes in speed and direction</w:t>
      </w:r>
    </w:p>
    <w:p w14:paraId="2F313DE9"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___Walks up and down stairs</w:t>
      </w:r>
    </w:p>
    <w:p w14:paraId="0F20E3BF" w14:textId="77777777" w:rsidR="007A4862" w:rsidRPr="00FB14D8" w:rsidRDefault="007A4862" w:rsidP="007A4862">
      <w:pPr>
        <w:tabs>
          <w:tab w:val="left" w:pos="2718"/>
          <w:tab w:val="left" w:pos="3348"/>
        </w:tabs>
        <w:spacing w:after="0" w:line="240" w:lineRule="auto"/>
        <w:rPr>
          <w:sz w:val="18"/>
          <w:szCs w:val="18"/>
        </w:rPr>
      </w:pPr>
      <w:r w:rsidRPr="00FB14D8">
        <w:rPr>
          <w:sz w:val="18"/>
          <w:szCs w:val="18"/>
        </w:rPr>
        <w:t>___Draws shapes</w:t>
      </w:r>
    </w:p>
    <w:p w14:paraId="7BCDD087" w14:textId="77777777" w:rsidR="007A4862" w:rsidRPr="00FB14D8" w:rsidRDefault="007A4862" w:rsidP="007A4862">
      <w:pPr>
        <w:tabs>
          <w:tab w:val="left" w:pos="2718"/>
          <w:tab w:val="left" w:pos="3348"/>
        </w:tabs>
        <w:spacing w:after="0" w:line="240" w:lineRule="auto"/>
        <w:rPr>
          <w:sz w:val="18"/>
          <w:szCs w:val="18"/>
        </w:rPr>
        <w:sectPr w:rsidR="007A4862" w:rsidRPr="00FB14D8" w:rsidSect="00AC5289">
          <w:type w:val="continuous"/>
          <w:pgSz w:w="12240" w:h="15840"/>
          <w:pgMar w:top="1440" w:right="1440" w:bottom="1440" w:left="1440" w:header="720" w:footer="720" w:gutter="0"/>
          <w:cols w:num="2" w:space="720"/>
          <w:docGrid w:linePitch="360"/>
        </w:sectPr>
      </w:pPr>
    </w:p>
    <w:p w14:paraId="21C5C973" w14:textId="77777777" w:rsidR="007A4862" w:rsidRPr="00897A55" w:rsidRDefault="007A4862" w:rsidP="007A4862">
      <w:pPr>
        <w:tabs>
          <w:tab w:val="left" w:pos="2718"/>
          <w:tab w:val="left" w:pos="3348"/>
        </w:tabs>
        <w:spacing w:after="0" w:line="240" w:lineRule="auto"/>
        <w:ind w:right="-540"/>
        <w:rPr>
          <w:b/>
          <w:sz w:val="18"/>
          <w:szCs w:val="18"/>
          <w:u w:val="single"/>
        </w:rPr>
      </w:pPr>
    </w:p>
    <w:p w14:paraId="3BCE04BD" w14:textId="77777777" w:rsidR="007A4862" w:rsidRPr="00897A55" w:rsidRDefault="007A4862" w:rsidP="007A4862">
      <w:pPr>
        <w:rPr>
          <w:b/>
          <w:sz w:val="18"/>
          <w:szCs w:val="18"/>
          <w:u w:val="single"/>
        </w:rPr>
      </w:pPr>
      <w:r w:rsidRPr="00897A55">
        <w:rPr>
          <w:b/>
          <w:sz w:val="18"/>
          <w:szCs w:val="18"/>
          <w:u w:val="single"/>
        </w:rPr>
        <w:t xml:space="preserve">Functional Academics: </w:t>
      </w:r>
      <w:r w:rsidRPr="00897A55">
        <w:rPr>
          <w:sz w:val="18"/>
          <w:szCs w:val="18"/>
        </w:rPr>
        <w:t>The student performs at the following levels</w:t>
      </w:r>
      <w:r>
        <w:rPr>
          <w:sz w:val="18"/>
          <w:szCs w:val="18"/>
        </w:rPr>
        <w:t>.</w:t>
      </w:r>
    </w:p>
    <w:p w14:paraId="699896D5" w14:textId="77777777" w:rsidR="007A4862" w:rsidRPr="00897A55" w:rsidRDefault="007A4862" w:rsidP="007A4862">
      <w:pPr>
        <w:tabs>
          <w:tab w:val="left" w:pos="2718"/>
          <w:tab w:val="left" w:pos="3348"/>
        </w:tabs>
        <w:spacing w:after="0"/>
        <w:rPr>
          <w:sz w:val="18"/>
          <w:szCs w:val="18"/>
        </w:rPr>
      </w:pPr>
      <w:r w:rsidRPr="00897A55">
        <w:rPr>
          <w:sz w:val="18"/>
          <w:szCs w:val="18"/>
        </w:rPr>
        <w:t>Reading:</w:t>
      </w:r>
    </w:p>
    <w:p w14:paraId="1DDF50DB" w14:textId="77777777" w:rsidR="007A4862" w:rsidRPr="00897A55" w:rsidRDefault="007A4862" w:rsidP="007A4862">
      <w:pPr>
        <w:tabs>
          <w:tab w:val="left" w:pos="2718"/>
          <w:tab w:val="left" w:pos="3348"/>
        </w:tabs>
        <w:spacing w:after="0"/>
        <w:rPr>
          <w:sz w:val="18"/>
          <w:szCs w:val="18"/>
        </w:rPr>
      </w:pPr>
      <w:r w:rsidRPr="00897A55">
        <w:rPr>
          <w:sz w:val="18"/>
          <w:szCs w:val="18"/>
        </w:rPr>
        <w:t>___Has average reading skills (at grade level)</w:t>
      </w:r>
    </w:p>
    <w:p w14:paraId="1B2DB57B" w14:textId="77777777" w:rsidR="007A4862" w:rsidRPr="00897A55" w:rsidRDefault="007A4862" w:rsidP="007A4862">
      <w:pPr>
        <w:tabs>
          <w:tab w:val="left" w:pos="2718"/>
          <w:tab w:val="left" w:pos="3348"/>
        </w:tabs>
        <w:spacing w:after="0"/>
        <w:ind w:right="-450"/>
        <w:rPr>
          <w:sz w:val="18"/>
          <w:szCs w:val="18"/>
        </w:rPr>
      </w:pPr>
      <w:r w:rsidRPr="00897A55">
        <w:rPr>
          <w:sz w:val="18"/>
          <w:szCs w:val="18"/>
        </w:rPr>
        <w:t>___Is below peers (one to two grade levels below)</w:t>
      </w:r>
    </w:p>
    <w:p w14:paraId="4397F3F2" w14:textId="77777777" w:rsidR="007A4862" w:rsidRPr="00897A55" w:rsidRDefault="007A4862" w:rsidP="007A4862">
      <w:pPr>
        <w:tabs>
          <w:tab w:val="left" w:pos="2718"/>
          <w:tab w:val="left" w:pos="3348"/>
        </w:tabs>
        <w:spacing w:after="0"/>
        <w:rPr>
          <w:sz w:val="18"/>
          <w:szCs w:val="18"/>
        </w:rPr>
      </w:pPr>
      <w:r w:rsidRPr="00897A55">
        <w:rPr>
          <w:sz w:val="18"/>
          <w:szCs w:val="18"/>
        </w:rPr>
        <w:t>___Is somewhat below peers (two to three grade levels below)</w:t>
      </w:r>
    </w:p>
    <w:p w14:paraId="37765099" w14:textId="77777777" w:rsidR="007A4862" w:rsidRPr="00897A55" w:rsidRDefault="007A4862" w:rsidP="007A4862">
      <w:pPr>
        <w:tabs>
          <w:tab w:val="left" w:pos="2718"/>
          <w:tab w:val="left" w:pos="3348"/>
        </w:tabs>
        <w:spacing w:after="0"/>
        <w:ind w:right="-630"/>
        <w:rPr>
          <w:sz w:val="18"/>
          <w:szCs w:val="18"/>
        </w:rPr>
      </w:pPr>
      <w:r w:rsidRPr="00897A55">
        <w:rPr>
          <w:sz w:val="18"/>
          <w:szCs w:val="18"/>
        </w:rPr>
        <w:t>___Is significantly below peers (three or more grade levels below)</w:t>
      </w:r>
    </w:p>
    <w:p w14:paraId="50FED493" w14:textId="77777777" w:rsidR="007A4862" w:rsidRPr="00897A55" w:rsidRDefault="007A4862" w:rsidP="007A4862">
      <w:pPr>
        <w:tabs>
          <w:tab w:val="left" w:pos="2718"/>
          <w:tab w:val="left" w:pos="3348"/>
        </w:tabs>
        <w:spacing w:after="0"/>
        <w:rPr>
          <w:sz w:val="18"/>
          <w:szCs w:val="18"/>
        </w:rPr>
      </w:pPr>
    </w:p>
    <w:p w14:paraId="5B2DE0D2" w14:textId="77777777" w:rsidR="007A4862" w:rsidRPr="00897A55" w:rsidRDefault="007A4862" w:rsidP="007A4862">
      <w:pPr>
        <w:tabs>
          <w:tab w:val="left" w:pos="2718"/>
          <w:tab w:val="left" w:pos="3348"/>
        </w:tabs>
        <w:spacing w:after="0"/>
        <w:rPr>
          <w:sz w:val="18"/>
          <w:szCs w:val="18"/>
        </w:rPr>
      </w:pPr>
      <w:r w:rsidRPr="00897A55">
        <w:rPr>
          <w:sz w:val="18"/>
          <w:szCs w:val="18"/>
        </w:rPr>
        <w:t>Math:</w:t>
      </w:r>
    </w:p>
    <w:p w14:paraId="0A16B4D4" w14:textId="77777777" w:rsidR="007A4862" w:rsidRPr="00897A55" w:rsidRDefault="007A4862" w:rsidP="007A4862">
      <w:pPr>
        <w:tabs>
          <w:tab w:val="left" w:pos="2718"/>
          <w:tab w:val="left" w:pos="3348"/>
        </w:tabs>
        <w:spacing w:after="0"/>
        <w:rPr>
          <w:sz w:val="18"/>
          <w:szCs w:val="18"/>
        </w:rPr>
      </w:pPr>
      <w:r w:rsidRPr="00897A55">
        <w:rPr>
          <w:sz w:val="18"/>
          <w:szCs w:val="18"/>
        </w:rPr>
        <w:t xml:space="preserve">___Has average </w:t>
      </w:r>
      <w:r>
        <w:rPr>
          <w:sz w:val="18"/>
          <w:szCs w:val="18"/>
        </w:rPr>
        <w:t xml:space="preserve">math </w:t>
      </w:r>
      <w:r w:rsidRPr="00897A55">
        <w:rPr>
          <w:sz w:val="18"/>
          <w:szCs w:val="18"/>
        </w:rPr>
        <w:t>skills (at grade level)</w:t>
      </w:r>
    </w:p>
    <w:p w14:paraId="2423E902" w14:textId="77777777" w:rsidR="007A4862" w:rsidRPr="00897A55" w:rsidRDefault="007A4862" w:rsidP="007A4862">
      <w:pPr>
        <w:tabs>
          <w:tab w:val="left" w:pos="2718"/>
          <w:tab w:val="left" w:pos="3348"/>
        </w:tabs>
        <w:spacing w:after="0"/>
        <w:rPr>
          <w:sz w:val="18"/>
          <w:szCs w:val="18"/>
        </w:rPr>
      </w:pPr>
      <w:r w:rsidRPr="00897A55">
        <w:rPr>
          <w:sz w:val="18"/>
          <w:szCs w:val="18"/>
        </w:rPr>
        <w:t>___Is below peers (one to two grade levels below)</w:t>
      </w:r>
    </w:p>
    <w:p w14:paraId="10AEA9DA" w14:textId="77777777" w:rsidR="007A4862" w:rsidRPr="00897A55" w:rsidRDefault="007A4862" w:rsidP="007A4862">
      <w:pPr>
        <w:tabs>
          <w:tab w:val="left" w:pos="2718"/>
          <w:tab w:val="left" w:pos="3348"/>
        </w:tabs>
        <w:spacing w:after="0"/>
        <w:ind w:right="-720"/>
        <w:rPr>
          <w:sz w:val="18"/>
          <w:szCs w:val="18"/>
        </w:rPr>
      </w:pPr>
      <w:r w:rsidRPr="00897A55">
        <w:rPr>
          <w:sz w:val="18"/>
          <w:szCs w:val="18"/>
        </w:rPr>
        <w:t>___Is somewhat below peers (two to three grade levels below)</w:t>
      </w:r>
    </w:p>
    <w:p w14:paraId="17B6C58C" w14:textId="77777777" w:rsidR="007A4862" w:rsidRPr="00897A55" w:rsidRDefault="007A4862" w:rsidP="007A4862">
      <w:pPr>
        <w:tabs>
          <w:tab w:val="left" w:pos="2718"/>
          <w:tab w:val="left" w:pos="3348"/>
        </w:tabs>
        <w:spacing w:after="0"/>
        <w:ind w:right="-900"/>
        <w:rPr>
          <w:sz w:val="18"/>
          <w:szCs w:val="18"/>
        </w:rPr>
      </w:pPr>
      <w:r w:rsidRPr="00897A55">
        <w:rPr>
          <w:sz w:val="18"/>
          <w:szCs w:val="18"/>
        </w:rPr>
        <w:t>___Is significantly below peers (three or more grade levels below)</w:t>
      </w:r>
    </w:p>
    <w:p w14:paraId="59C54BEC" w14:textId="77777777" w:rsidR="007A4862" w:rsidRPr="00897A55" w:rsidRDefault="007A4862" w:rsidP="007A4862">
      <w:pPr>
        <w:tabs>
          <w:tab w:val="left" w:pos="2718"/>
          <w:tab w:val="left" w:pos="3348"/>
        </w:tabs>
        <w:spacing w:after="0"/>
        <w:ind w:right="-900"/>
        <w:rPr>
          <w:sz w:val="18"/>
          <w:szCs w:val="18"/>
        </w:rPr>
      </w:pPr>
    </w:p>
    <w:p w14:paraId="00FE8231" w14:textId="77777777" w:rsidR="007A4862" w:rsidRPr="00897A55" w:rsidRDefault="007A4862" w:rsidP="007A4862">
      <w:pPr>
        <w:tabs>
          <w:tab w:val="left" w:pos="2718"/>
          <w:tab w:val="left" w:pos="3348"/>
        </w:tabs>
        <w:spacing w:after="0"/>
        <w:rPr>
          <w:sz w:val="18"/>
          <w:szCs w:val="18"/>
        </w:rPr>
      </w:pPr>
      <w:r w:rsidRPr="00897A55">
        <w:rPr>
          <w:sz w:val="18"/>
          <w:szCs w:val="18"/>
        </w:rPr>
        <w:t>Writing:</w:t>
      </w:r>
    </w:p>
    <w:p w14:paraId="3ED54307" w14:textId="77777777" w:rsidR="007A4862" w:rsidRPr="00897A55" w:rsidRDefault="007A4862" w:rsidP="007A4862">
      <w:pPr>
        <w:tabs>
          <w:tab w:val="left" w:pos="2718"/>
          <w:tab w:val="left" w:pos="3348"/>
        </w:tabs>
        <w:spacing w:after="0"/>
        <w:rPr>
          <w:sz w:val="18"/>
          <w:szCs w:val="18"/>
        </w:rPr>
      </w:pPr>
      <w:r w:rsidRPr="00897A55">
        <w:rPr>
          <w:sz w:val="18"/>
          <w:szCs w:val="18"/>
        </w:rPr>
        <w:t xml:space="preserve">___Has average </w:t>
      </w:r>
      <w:r>
        <w:rPr>
          <w:sz w:val="18"/>
          <w:szCs w:val="18"/>
        </w:rPr>
        <w:t xml:space="preserve">writing </w:t>
      </w:r>
      <w:r w:rsidRPr="00897A55">
        <w:rPr>
          <w:sz w:val="18"/>
          <w:szCs w:val="18"/>
        </w:rPr>
        <w:t>skills (at grade level)</w:t>
      </w:r>
    </w:p>
    <w:p w14:paraId="16794A59" w14:textId="77777777" w:rsidR="007A4862" w:rsidRPr="00897A55" w:rsidRDefault="007A4862" w:rsidP="007A4862">
      <w:pPr>
        <w:tabs>
          <w:tab w:val="left" w:pos="2718"/>
          <w:tab w:val="left" w:pos="3348"/>
        </w:tabs>
        <w:spacing w:after="0"/>
        <w:rPr>
          <w:sz w:val="18"/>
          <w:szCs w:val="18"/>
        </w:rPr>
      </w:pPr>
      <w:r w:rsidRPr="00897A55">
        <w:rPr>
          <w:sz w:val="18"/>
          <w:szCs w:val="18"/>
        </w:rPr>
        <w:t>___Is below peers (one to two grade levels below)</w:t>
      </w:r>
    </w:p>
    <w:p w14:paraId="4625FF5D" w14:textId="77777777" w:rsidR="007A4862" w:rsidRPr="00897A55" w:rsidRDefault="007A4862" w:rsidP="007A4862">
      <w:pPr>
        <w:tabs>
          <w:tab w:val="left" w:pos="2718"/>
          <w:tab w:val="left" w:pos="3348"/>
        </w:tabs>
        <w:spacing w:after="0"/>
        <w:ind w:right="-720"/>
        <w:rPr>
          <w:sz w:val="18"/>
          <w:szCs w:val="18"/>
        </w:rPr>
      </w:pPr>
      <w:r w:rsidRPr="00897A55">
        <w:rPr>
          <w:sz w:val="18"/>
          <w:szCs w:val="18"/>
        </w:rPr>
        <w:t>___Is somewhat below peers (two to three grade levels below)</w:t>
      </w:r>
    </w:p>
    <w:p w14:paraId="3AC2741E" w14:textId="77777777" w:rsidR="007A4862" w:rsidRPr="00897A55" w:rsidRDefault="007A4862" w:rsidP="007A4862">
      <w:pPr>
        <w:spacing w:after="200" w:line="276" w:lineRule="auto"/>
        <w:rPr>
          <w:rFonts w:eastAsia="Calibri"/>
          <w:b/>
          <w:bCs w:val="0"/>
          <w:sz w:val="20"/>
          <w:szCs w:val="20"/>
        </w:rPr>
      </w:pPr>
      <w:r w:rsidRPr="00897A55">
        <w:rPr>
          <w:sz w:val="18"/>
          <w:szCs w:val="18"/>
        </w:rPr>
        <w:t>___Is significantly below peers (three or more grade levels below)</w:t>
      </w:r>
    </w:p>
    <w:p w14:paraId="50ED7ADD" w14:textId="77777777" w:rsidR="007A4862" w:rsidRDefault="007A4862" w:rsidP="007A4862">
      <w:pPr>
        <w:spacing w:after="200" w:line="276" w:lineRule="auto"/>
        <w:rPr>
          <w:rFonts w:eastAsia="Calibri"/>
          <w:b/>
          <w:bCs w:val="0"/>
          <w:sz w:val="20"/>
          <w:szCs w:val="20"/>
        </w:rPr>
      </w:pPr>
      <w:r>
        <w:rPr>
          <w:rFonts w:eastAsia="Calibri"/>
          <w:b/>
          <w:bCs w:val="0"/>
          <w:sz w:val="20"/>
          <w:szCs w:val="20"/>
        </w:rPr>
        <w:br w:type="page"/>
      </w:r>
    </w:p>
    <w:p w14:paraId="418F5391" w14:textId="77777777" w:rsidR="003E47BD" w:rsidRPr="00875A21" w:rsidRDefault="003E47BD" w:rsidP="003E47BD">
      <w:pPr>
        <w:pStyle w:val="Heading1"/>
      </w:pPr>
      <w:r>
        <w:lastRenderedPageBreak/>
        <w:t xml:space="preserve">Appendix D: </w:t>
      </w:r>
      <w:r w:rsidRPr="00785A3B">
        <w:t xml:space="preserve">Adaptive Functioning </w:t>
      </w:r>
      <w:r>
        <w:t xml:space="preserve">at School </w:t>
      </w:r>
      <w:r w:rsidRPr="00785A3B">
        <w:t>(</w:t>
      </w:r>
      <w:r>
        <w:t>11 years and older</w:t>
      </w:r>
      <w:r w:rsidRPr="00785A3B">
        <w:t>)</w:t>
      </w:r>
    </w:p>
    <w:p w14:paraId="3285AF01" w14:textId="77777777" w:rsidR="003E47BD" w:rsidRPr="00011ACE" w:rsidRDefault="003E47BD" w:rsidP="003E47BD">
      <w:pPr>
        <w:spacing w:after="0" w:line="240" w:lineRule="auto"/>
        <w:rPr>
          <w:rFonts w:eastAsia="Calibri"/>
          <w:bCs w:val="0"/>
          <w:sz w:val="20"/>
          <w:szCs w:val="20"/>
        </w:rPr>
      </w:pPr>
    </w:p>
    <w:p w14:paraId="4D977E39" w14:textId="77777777" w:rsidR="003E47BD" w:rsidRPr="00011ACE" w:rsidRDefault="003E47BD" w:rsidP="003E47BD">
      <w:pPr>
        <w:spacing w:after="200" w:line="240" w:lineRule="auto"/>
        <w:rPr>
          <w:rFonts w:eastAsia="Calibri"/>
          <w:bCs w:val="0"/>
          <w:sz w:val="20"/>
          <w:szCs w:val="20"/>
        </w:rPr>
      </w:pPr>
      <w:r w:rsidRPr="00011ACE">
        <w:rPr>
          <w:rFonts w:eastAsia="Calibri"/>
          <w:bCs w:val="0"/>
          <w:sz w:val="20"/>
          <w:szCs w:val="20"/>
        </w:rPr>
        <w:t>Student Name: ____________________________________</w:t>
      </w:r>
      <w:r w:rsidRPr="00011ACE">
        <w:rPr>
          <w:rFonts w:eastAsia="Calibri"/>
          <w:bCs w:val="0"/>
          <w:sz w:val="20"/>
          <w:szCs w:val="20"/>
        </w:rPr>
        <w:tab/>
      </w:r>
      <w:r w:rsidRPr="00011ACE">
        <w:rPr>
          <w:rFonts w:eastAsia="Calibri"/>
          <w:bCs w:val="0"/>
          <w:sz w:val="20"/>
          <w:szCs w:val="20"/>
        </w:rPr>
        <w:tab/>
        <w:t>Date: __________________</w:t>
      </w:r>
    </w:p>
    <w:p w14:paraId="47D227C6" w14:textId="77777777" w:rsidR="003E47BD" w:rsidRPr="00011ACE" w:rsidRDefault="003E47BD" w:rsidP="003E47BD">
      <w:pPr>
        <w:spacing w:after="200" w:line="240" w:lineRule="auto"/>
        <w:rPr>
          <w:rFonts w:eastAsia="Calibri"/>
          <w:bCs w:val="0"/>
          <w:sz w:val="20"/>
          <w:szCs w:val="20"/>
        </w:rPr>
      </w:pPr>
      <w:r w:rsidRPr="00011ACE">
        <w:rPr>
          <w:rFonts w:eastAsia="Calibri"/>
          <w:bCs w:val="0"/>
          <w:sz w:val="20"/>
          <w:szCs w:val="20"/>
        </w:rPr>
        <w:t>Teacher: __________________________________________</w:t>
      </w:r>
    </w:p>
    <w:p w14:paraId="644CB350" w14:textId="77777777" w:rsidR="003E47BD" w:rsidRPr="00011ACE" w:rsidRDefault="003E47BD" w:rsidP="003E47BD">
      <w:pPr>
        <w:spacing w:after="200" w:line="240" w:lineRule="auto"/>
        <w:rPr>
          <w:rFonts w:eastAsia="Calibri"/>
          <w:bCs w:val="0"/>
          <w:sz w:val="20"/>
          <w:szCs w:val="20"/>
        </w:rPr>
      </w:pPr>
      <w:r w:rsidRPr="00011ACE">
        <w:rPr>
          <w:rFonts w:eastAsia="Calibri"/>
          <w:bCs w:val="0"/>
          <w:sz w:val="20"/>
          <w:szCs w:val="20"/>
        </w:rPr>
        <w:t>Please check any item below if it is of concern (√). Please mark a (+) if this is a strength for the student. Leave blank if it is an average skill.</w:t>
      </w:r>
    </w:p>
    <w:p w14:paraId="6D8802D7" w14:textId="77777777" w:rsidR="003E47BD" w:rsidRPr="00011ACE" w:rsidRDefault="003E47BD" w:rsidP="003E47BD">
      <w:pPr>
        <w:spacing w:after="0" w:line="240" w:lineRule="auto"/>
        <w:rPr>
          <w:rFonts w:eastAsia="Calibri"/>
          <w:b/>
          <w:bCs w:val="0"/>
          <w:sz w:val="18"/>
          <w:szCs w:val="18"/>
        </w:rPr>
        <w:sectPr w:rsidR="003E47BD" w:rsidRPr="00011ACE" w:rsidSect="001911F5">
          <w:footerReference w:type="default" r:id="rId22"/>
          <w:footerReference w:type="first" r:id="rId23"/>
          <w:pgSz w:w="12240" w:h="15840"/>
          <w:pgMar w:top="1440" w:right="1440" w:bottom="720" w:left="1440" w:header="720" w:footer="720" w:gutter="0"/>
          <w:cols w:space="720"/>
          <w:docGrid w:linePitch="360"/>
        </w:sectPr>
      </w:pPr>
    </w:p>
    <w:p w14:paraId="15E1D8D6" w14:textId="77777777" w:rsidR="003E47BD" w:rsidRPr="00011ACE" w:rsidRDefault="003E47BD" w:rsidP="003E47BD">
      <w:pPr>
        <w:spacing w:after="0" w:line="240" w:lineRule="auto"/>
        <w:rPr>
          <w:rFonts w:eastAsia="Calibri"/>
          <w:b/>
          <w:bCs w:val="0"/>
          <w:sz w:val="18"/>
          <w:szCs w:val="18"/>
        </w:rPr>
      </w:pPr>
      <w:r w:rsidRPr="00011ACE">
        <w:rPr>
          <w:rFonts w:eastAsia="Calibri"/>
          <w:b/>
          <w:bCs w:val="0"/>
          <w:sz w:val="18"/>
          <w:szCs w:val="18"/>
        </w:rPr>
        <w:t>Communication:</w:t>
      </w:r>
    </w:p>
    <w:p w14:paraId="14483E6B"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___Speaks in full sentences</w:t>
      </w:r>
    </w:p>
    <w:p w14:paraId="328F5CF3"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___Stays on topic in conversations</w:t>
      </w:r>
    </w:p>
    <w:p w14:paraId="40ED9418" w14:textId="77777777" w:rsidR="003E47BD" w:rsidRPr="00011ACE" w:rsidRDefault="003E47BD" w:rsidP="003E47BD">
      <w:pPr>
        <w:spacing w:after="0" w:line="240" w:lineRule="auto"/>
        <w:ind w:left="270" w:hanging="270"/>
        <w:rPr>
          <w:rFonts w:eastAsia="Calibri"/>
          <w:bCs w:val="0"/>
          <w:sz w:val="18"/>
          <w:szCs w:val="18"/>
        </w:rPr>
      </w:pPr>
      <w:r w:rsidRPr="00011ACE">
        <w:rPr>
          <w:rFonts w:eastAsia="Calibri"/>
          <w:bCs w:val="0"/>
          <w:sz w:val="18"/>
          <w:szCs w:val="18"/>
        </w:rPr>
        <w:t>___Describes a realistic long-range goal and how s</w:t>
      </w:r>
      <w:r>
        <w:rPr>
          <w:rFonts w:eastAsia="Calibri"/>
          <w:bCs w:val="0"/>
          <w:sz w:val="18"/>
          <w:szCs w:val="18"/>
        </w:rPr>
        <w:t>/</w:t>
      </w:r>
      <w:r w:rsidRPr="00011ACE">
        <w:rPr>
          <w:rFonts w:eastAsia="Calibri"/>
          <w:bCs w:val="0"/>
          <w:sz w:val="18"/>
          <w:szCs w:val="18"/>
        </w:rPr>
        <w:t>he will accomplish it</w:t>
      </w:r>
    </w:p>
    <w:p w14:paraId="755730EF"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___Able to relate a story or event in order</w:t>
      </w:r>
    </w:p>
    <w:p w14:paraId="2CFD4752"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 xml:space="preserve">___Vocabulary seems </w:t>
      </w:r>
      <w:r>
        <w:rPr>
          <w:rFonts w:eastAsia="Calibri"/>
          <w:bCs w:val="0"/>
          <w:sz w:val="18"/>
          <w:szCs w:val="18"/>
        </w:rPr>
        <w:t>age-appropriate</w:t>
      </w:r>
    </w:p>
    <w:p w14:paraId="0BA5F06E" w14:textId="77777777" w:rsidR="003E47BD" w:rsidRPr="00011ACE" w:rsidRDefault="003E47BD" w:rsidP="003E47BD">
      <w:pPr>
        <w:spacing w:after="0" w:line="240" w:lineRule="auto"/>
        <w:rPr>
          <w:rFonts w:eastAsia="Calibri"/>
          <w:bCs w:val="0"/>
          <w:sz w:val="18"/>
          <w:szCs w:val="18"/>
        </w:rPr>
      </w:pPr>
      <w:r>
        <w:rPr>
          <w:rFonts w:eastAsia="Calibri"/>
          <w:bCs w:val="0"/>
          <w:sz w:val="18"/>
          <w:szCs w:val="18"/>
        </w:rPr>
        <w:t>___</w:t>
      </w:r>
      <w:r w:rsidRPr="00011ACE">
        <w:rPr>
          <w:rFonts w:eastAsia="Calibri"/>
          <w:bCs w:val="0"/>
          <w:sz w:val="18"/>
          <w:szCs w:val="18"/>
        </w:rPr>
        <w:t>Verbal communication skills are age appropriate</w:t>
      </w:r>
    </w:p>
    <w:p w14:paraId="7805650E" w14:textId="77777777" w:rsidR="003E47BD" w:rsidRPr="00011ACE" w:rsidRDefault="003E47BD" w:rsidP="003E47BD">
      <w:pPr>
        <w:spacing w:after="0" w:line="240" w:lineRule="auto"/>
        <w:ind w:left="270" w:hanging="270"/>
        <w:rPr>
          <w:rFonts w:eastAsia="Calibri"/>
          <w:bCs w:val="0"/>
          <w:sz w:val="18"/>
          <w:szCs w:val="18"/>
        </w:rPr>
      </w:pPr>
      <w:r w:rsidRPr="00011ACE">
        <w:rPr>
          <w:rFonts w:eastAsia="Calibri"/>
          <w:bCs w:val="0"/>
          <w:sz w:val="18"/>
          <w:szCs w:val="18"/>
        </w:rPr>
        <w:t>___Written communication skills are age appropriate</w:t>
      </w:r>
    </w:p>
    <w:p w14:paraId="0202B3AA" w14:textId="77777777" w:rsidR="003E47BD" w:rsidRPr="00011ACE" w:rsidRDefault="003E47BD" w:rsidP="003E47BD">
      <w:pPr>
        <w:spacing w:after="0" w:line="240" w:lineRule="auto"/>
        <w:ind w:left="180" w:hanging="180"/>
        <w:rPr>
          <w:rFonts w:eastAsia="Calibri"/>
          <w:bCs w:val="0"/>
          <w:sz w:val="18"/>
          <w:szCs w:val="18"/>
        </w:rPr>
      </w:pPr>
      <w:r w:rsidRPr="00011ACE">
        <w:rPr>
          <w:rFonts w:eastAsia="Calibri"/>
          <w:bCs w:val="0"/>
          <w:sz w:val="18"/>
          <w:szCs w:val="18"/>
        </w:rPr>
        <w:t>___Listening comprehension skills are age appropriate</w:t>
      </w:r>
    </w:p>
    <w:p w14:paraId="3CB331B0" w14:textId="77777777" w:rsidR="003E47BD" w:rsidRPr="00011ACE" w:rsidRDefault="003E47BD" w:rsidP="003E47BD">
      <w:pPr>
        <w:spacing w:after="0" w:line="240" w:lineRule="auto"/>
        <w:rPr>
          <w:rFonts w:eastAsia="Calibri"/>
          <w:bCs w:val="0"/>
          <w:sz w:val="18"/>
          <w:szCs w:val="18"/>
        </w:rPr>
      </w:pPr>
    </w:p>
    <w:p w14:paraId="4185F7DE" w14:textId="77777777" w:rsidR="003E47BD" w:rsidRPr="00011ACE" w:rsidRDefault="003E47BD" w:rsidP="003E47BD">
      <w:pPr>
        <w:spacing w:after="0" w:line="240" w:lineRule="auto"/>
        <w:rPr>
          <w:rFonts w:eastAsia="Calibri"/>
          <w:b/>
          <w:bCs w:val="0"/>
          <w:sz w:val="18"/>
          <w:szCs w:val="18"/>
        </w:rPr>
      </w:pPr>
      <w:r w:rsidRPr="00011ACE">
        <w:rPr>
          <w:rFonts w:eastAsia="Calibri"/>
          <w:b/>
          <w:bCs w:val="0"/>
          <w:sz w:val="18"/>
          <w:szCs w:val="18"/>
        </w:rPr>
        <w:t>Self-Care:</w:t>
      </w:r>
    </w:p>
    <w:p w14:paraId="4B82E2B4" w14:textId="77777777" w:rsidR="003E47BD" w:rsidRPr="00011ACE" w:rsidRDefault="003E47BD" w:rsidP="003E47BD">
      <w:pPr>
        <w:spacing w:after="0" w:line="240" w:lineRule="auto"/>
        <w:ind w:left="270" w:hanging="270"/>
        <w:rPr>
          <w:rFonts w:eastAsia="Calibri"/>
          <w:bCs w:val="0"/>
          <w:sz w:val="18"/>
          <w:szCs w:val="18"/>
        </w:rPr>
      </w:pPr>
      <w:r w:rsidRPr="00011ACE">
        <w:rPr>
          <w:rFonts w:eastAsia="Calibri"/>
          <w:bCs w:val="0"/>
          <w:sz w:val="18"/>
          <w:szCs w:val="18"/>
        </w:rPr>
        <w:t>___Takes care of personal hygiene, including bathing, brushing teeth, combing hair</w:t>
      </w:r>
    </w:p>
    <w:p w14:paraId="773FF22C" w14:textId="77777777" w:rsidR="003E47BD" w:rsidRPr="00011ACE" w:rsidRDefault="003E47BD" w:rsidP="003E47BD">
      <w:pPr>
        <w:spacing w:after="0" w:line="240" w:lineRule="auto"/>
        <w:rPr>
          <w:rFonts w:eastAsia="Calibri"/>
          <w:bCs w:val="0"/>
          <w:sz w:val="18"/>
          <w:szCs w:val="18"/>
        </w:rPr>
      </w:pPr>
    </w:p>
    <w:p w14:paraId="6B3A7991" w14:textId="77777777" w:rsidR="003E47BD" w:rsidRPr="00011ACE" w:rsidRDefault="003E47BD" w:rsidP="003E47BD">
      <w:pPr>
        <w:spacing w:after="0" w:line="240" w:lineRule="auto"/>
        <w:rPr>
          <w:rFonts w:eastAsia="Calibri"/>
          <w:b/>
          <w:bCs w:val="0"/>
          <w:sz w:val="18"/>
          <w:szCs w:val="18"/>
        </w:rPr>
      </w:pPr>
      <w:r w:rsidRPr="00011ACE">
        <w:rPr>
          <w:rFonts w:eastAsia="Calibri"/>
          <w:b/>
          <w:bCs w:val="0"/>
          <w:sz w:val="18"/>
          <w:szCs w:val="18"/>
        </w:rPr>
        <w:t>Social Skills:</w:t>
      </w:r>
    </w:p>
    <w:p w14:paraId="3D56ABFB"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___Meets with friends regularly</w:t>
      </w:r>
    </w:p>
    <w:p w14:paraId="4110A336"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___Has one or more close friend(s)</w:t>
      </w:r>
    </w:p>
    <w:p w14:paraId="36521F17"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___Enjoys the company of other children</w:t>
      </w:r>
    </w:p>
    <w:p w14:paraId="077F9258" w14:textId="77777777" w:rsidR="003E47BD" w:rsidRPr="00011ACE" w:rsidRDefault="003E47BD" w:rsidP="003E47BD">
      <w:pPr>
        <w:spacing w:after="0" w:line="240" w:lineRule="auto"/>
        <w:ind w:left="270" w:hanging="270"/>
        <w:rPr>
          <w:rFonts w:eastAsia="Calibri"/>
          <w:bCs w:val="0"/>
          <w:sz w:val="18"/>
          <w:szCs w:val="18"/>
        </w:rPr>
      </w:pPr>
      <w:r w:rsidRPr="00011ACE">
        <w:rPr>
          <w:rFonts w:eastAsia="Calibri"/>
          <w:bCs w:val="0"/>
          <w:sz w:val="18"/>
          <w:szCs w:val="18"/>
        </w:rPr>
        <w:t>___Chooses not to say embarrassing things in public</w:t>
      </w:r>
    </w:p>
    <w:p w14:paraId="441DFD67" w14:textId="77777777" w:rsidR="003E47BD" w:rsidRPr="00011ACE" w:rsidRDefault="003E47BD" w:rsidP="003E47BD">
      <w:pPr>
        <w:spacing w:after="0" w:line="240" w:lineRule="auto"/>
        <w:ind w:left="270" w:hanging="270"/>
        <w:rPr>
          <w:rFonts w:eastAsia="Calibri"/>
          <w:bCs w:val="0"/>
          <w:sz w:val="18"/>
          <w:szCs w:val="18"/>
        </w:rPr>
      </w:pPr>
      <w:r w:rsidRPr="00011ACE">
        <w:rPr>
          <w:rFonts w:eastAsia="Calibri"/>
          <w:bCs w:val="0"/>
          <w:sz w:val="18"/>
          <w:szCs w:val="18"/>
        </w:rPr>
        <w:t>___Keeps comfortable distance when talking to others</w:t>
      </w:r>
    </w:p>
    <w:p w14:paraId="4D8F448A" w14:textId="77777777" w:rsidR="003E47BD" w:rsidRPr="00011ACE" w:rsidRDefault="003E47BD" w:rsidP="003E47BD">
      <w:pPr>
        <w:spacing w:after="0" w:line="240" w:lineRule="auto"/>
        <w:rPr>
          <w:rFonts w:eastAsia="Calibri"/>
          <w:b/>
          <w:bCs w:val="0"/>
          <w:sz w:val="18"/>
          <w:szCs w:val="18"/>
        </w:rPr>
      </w:pPr>
    </w:p>
    <w:p w14:paraId="0C454019" w14:textId="77777777" w:rsidR="003E47BD" w:rsidRPr="00011ACE" w:rsidRDefault="003E47BD" w:rsidP="003E47BD">
      <w:pPr>
        <w:spacing w:after="0" w:line="240" w:lineRule="auto"/>
        <w:rPr>
          <w:rFonts w:eastAsia="Calibri"/>
          <w:b/>
          <w:bCs w:val="0"/>
          <w:sz w:val="18"/>
          <w:szCs w:val="18"/>
        </w:rPr>
      </w:pPr>
      <w:r w:rsidRPr="00011ACE">
        <w:rPr>
          <w:rFonts w:eastAsia="Calibri"/>
          <w:b/>
          <w:bCs w:val="0"/>
          <w:sz w:val="18"/>
          <w:szCs w:val="18"/>
        </w:rPr>
        <w:t>Community Use:</w:t>
      </w:r>
    </w:p>
    <w:p w14:paraId="57B8AA04"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___Tells time accurately</w:t>
      </w:r>
    </w:p>
    <w:p w14:paraId="625F385D"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___Uses a calendar</w:t>
      </w:r>
    </w:p>
    <w:p w14:paraId="7A022A9D" w14:textId="77777777" w:rsidR="003E47BD" w:rsidRPr="00011ACE" w:rsidRDefault="003E47BD" w:rsidP="003E47BD">
      <w:pPr>
        <w:spacing w:after="0" w:line="240" w:lineRule="auto"/>
        <w:rPr>
          <w:rFonts w:eastAsia="Calibri"/>
          <w:bCs w:val="0"/>
          <w:sz w:val="18"/>
          <w:szCs w:val="18"/>
        </w:rPr>
      </w:pPr>
    </w:p>
    <w:p w14:paraId="4029B947" w14:textId="77777777" w:rsidR="003E47BD" w:rsidRPr="00011ACE" w:rsidRDefault="003E47BD" w:rsidP="003E47BD">
      <w:pPr>
        <w:spacing w:after="0" w:line="240" w:lineRule="auto"/>
        <w:rPr>
          <w:rFonts w:eastAsia="Calibri"/>
          <w:b/>
          <w:bCs w:val="0"/>
          <w:sz w:val="18"/>
          <w:szCs w:val="18"/>
        </w:rPr>
      </w:pPr>
      <w:r w:rsidRPr="00011ACE">
        <w:rPr>
          <w:rFonts w:eastAsia="Calibri"/>
          <w:b/>
          <w:bCs w:val="0"/>
          <w:sz w:val="18"/>
          <w:szCs w:val="18"/>
        </w:rPr>
        <w:t>Self-Direction:</w:t>
      </w:r>
    </w:p>
    <w:p w14:paraId="1BB5B688"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___Follows through with tasks</w:t>
      </w:r>
    </w:p>
    <w:p w14:paraId="25283BCD"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___Able to complete homework independently</w:t>
      </w:r>
    </w:p>
    <w:p w14:paraId="138AEA63" w14:textId="77777777" w:rsidR="003E47BD" w:rsidRPr="00011ACE" w:rsidRDefault="003E47BD" w:rsidP="003E47BD">
      <w:pPr>
        <w:spacing w:after="0" w:line="240" w:lineRule="auto"/>
        <w:ind w:right="-810"/>
        <w:rPr>
          <w:rFonts w:eastAsia="Calibri"/>
          <w:bCs w:val="0"/>
          <w:sz w:val="18"/>
          <w:szCs w:val="18"/>
        </w:rPr>
      </w:pPr>
      <w:r>
        <w:rPr>
          <w:rFonts w:eastAsia="Calibri"/>
          <w:bCs w:val="0"/>
          <w:sz w:val="18"/>
          <w:szCs w:val="18"/>
        </w:rPr>
        <w:t>___</w:t>
      </w:r>
      <w:r w:rsidRPr="00011ACE">
        <w:rPr>
          <w:rFonts w:eastAsia="Calibri"/>
          <w:bCs w:val="0"/>
          <w:sz w:val="18"/>
          <w:szCs w:val="18"/>
        </w:rPr>
        <w:t>Able to complete school work in class independently</w:t>
      </w:r>
    </w:p>
    <w:p w14:paraId="534E934F"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___Keeps working on a task even when difficult</w:t>
      </w:r>
    </w:p>
    <w:p w14:paraId="08761226"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___Asks for help when needed</w:t>
      </w:r>
    </w:p>
    <w:p w14:paraId="34A2E41E" w14:textId="77777777" w:rsidR="003E47BD" w:rsidRPr="00011ACE" w:rsidRDefault="003E47BD" w:rsidP="003E47BD">
      <w:pPr>
        <w:spacing w:after="0" w:line="240" w:lineRule="auto"/>
        <w:ind w:right="-630"/>
        <w:rPr>
          <w:rFonts w:eastAsia="Calibri"/>
          <w:bCs w:val="0"/>
          <w:sz w:val="18"/>
          <w:szCs w:val="18"/>
        </w:rPr>
      </w:pPr>
      <w:r w:rsidRPr="00011ACE">
        <w:rPr>
          <w:rFonts w:eastAsia="Calibri"/>
          <w:bCs w:val="0"/>
          <w:sz w:val="18"/>
          <w:szCs w:val="18"/>
        </w:rPr>
        <w:t>___Completes tasks in a reasonable amount of time</w:t>
      </w:r>
    </w:p>
    <w:p w14:paraId="68162218"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___Controls anger when denied his/her own way</w:t>
      </w:r>
    </w:p>
    <w:p w14:paraId="3426F2B3"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___Apologizes when appropriate</w:t>
      </w:r>
    </w:p>
    <w:p w14:paraId="553979CB"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___Able to organize and plan tasks</w:t>
      </w:r>
    </w:p>
    <w:p w14:paraId="19024680" w14:textId="77777777" w:rsidR="0053738B" w:rsidRDefault="0053738B" w:rsidP="003E47BD">
      <w:pPr>
        <w:spacing w:after="0" w:line="240" w:lineRule="auto"/>
        <w:rPr>
          <w:rFonts w:eastAsia="Calibri"/>
          <w:b/>
          <w:bCs w:val="0"/>
          <w:sz w:val="18"/>
          <w:szCs w:val="18"/>
        </w:rPr>
      </w:pPr>
    </w:p>
    <w:p w14:paraId="0757699B" w14:textId="77777777" w:rsidR="003E47BD" w:rsidRPr="00011ACE" w:rsidRDefault="003E47BD" w:rsidP="003E47BD">
      <w:pPr>
        <w:spacing w:after="0" w:line="240" w:lineRule="auto"/>
        <w:rPr>
          <w:rFonts w:eastAsia="Calibri"/>
          <w:b/>
          <w:bCs w:val="0"/>
          <w:sz w:val="18"/>
          <w:szCs w:val="18"/>
        </w:rPr>
      </w:pPr>
      <w:r w:rsidRPr="00011ACE">
        <w:rPr>
          <w:rFonts w:eastAsia="Calibri"/>
          <w:b/>
          <w:bCs w:val="0"/>
          <w:sz w:val="18"/>
          <w:szCs w:val="18"/>
        </w:rPr>
        <w:t>Play and Leisure:</w:t>
      </w:r>
    </w:p>
    <w:p w14:paraId="3F7B0F43"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___Shows interest in the activity of peers</w:t>
      </w:r>
    </w:p>
    <w:p w14:paraId="6F0560C4" w14:textId="77777777" w:rsidR="003E47BD" w:rsidRPr="00011ACE" w:rsidRDefault="003E47BD" w:rsidP="003E47BD">
      <w:pPr>
        <w:spacing w:after="0" w:line="240" w:lineRule="auto"/>
        <w:rPr>
          <w:rFonts w:eastAsia="Calibri"/>
          <w:bCs w:val="0"/>
          <w:sz w:val="18"/>
          <w:szCs w:val="18"/>
        </w:rPr>
      </w:pPr>
      <w:r w:rsidRPr="00011ACE">
        <w:rPr>
          <w:rFonts w:eastAsia="Calibri"/>
          <w:bCs w:val="0"/>
          <w:sz w:val="18"/>
          <w:szCs w:val="18"/>
        </w:rPr>
        <w:t>___Able to join groups</w:t>
      </w:r>
    </w:p>
    <w:p w14:paraId="3C5E40D4" w14:textId="77777777" w:rsidR="003E47BD" w:rsidRPr="00011ACE" w:rsidRDefault="003E47BD" w:rsidP="003E47BD">
      <w:pPr>
        <w:spacing w:after="0" w:line="240" w:lineRule="auto"/>
        <w:ind w:right="-630"/>
        <w:rPr>
          <w:rFonts w:eastAsia="Calibri"/>
          <w:bCs w:val="0"/>
          <w:sz w:val="18"/>
          <w:szCs w:val="18"/>
        </w:rPr>
      </w:pPr>
      <w:r w:rsidRPr="00011ACE">
        <w:rPr>
          <w:rFonts w:eastAsia="Calibri"/>
          <w:bCs w:val="0"/>
          <w:sz w:val="18"/>
          <w:szCs w:val="18"/>
        </w:rPr>
        <w:t xml:space="preserve">___Plays simple games </w:t>
      </w:r>
      <w:r>
        <w:rPr>
          <w:rFonts w:eastAsia="Calibri"/>
          <w:bCs w:val="0"/>
          <w:sz w:val="18"/>
          <w:szCs w:val="18"/>
        </w:rPr>
        <w:t>that</w:t>
      </w:r>
      <w:r w:rsidRPr="00011ACE">
        <w:rPr>
          <w:rFonts w:eastAsia="Calibri"/>
          <w:bCs w:val="0"/>
          <w:sz w:val="18"/>
          <w:szCs w:val="18"/>
        </w:rPr>
        <w:t xml:space="preserve"> require keeping scores</w:t>
      </w:r>
    </w:p>
    <w:p w14:paraId="06E9E826" w14:textId="77777777" w:rsidR="003E47BD" w:rsidRPr="00011ACE" w:rsidRDefault="003E47BD" w:rsidP="003E47BD">
      <w:pPr>
        <w:spacing w:after="0" w:line="240" w:lineRule="auto"/>
        <w:ind w:right="-360"/>
        <w:rPr>
          <w:rFonts w:eastAsia="Calibri"/>
          <w:bCs w:val="0"/>
          <w:sz w:val="18"/>
          <w:szCs w:val="18"/>
        </w:rPr>
      </w:pPr>
      <w:r w:rsidRPr="00011ACE">
        <w:rPr>
          <w:rFonts w:eastAsia="Calibri"/>
          <w:bCs w:val="0"/>
          <w:sz w:val="18"/>
          <w:szCs w:val="18"/>
        </w:rPr>
        <w:t>___Participates in extracurricular activity (</w:t>
      </w:r>
      <w:r>
        <w:rPr>
          <w:rFonts w:eastAsia="Calibri"/>
          <w:bCs w:val="0"/>
          <w:sz w:val="18"/>
          <w:szCs w:val="18"/>
        </w:rPr>
        <w:t>e.g.,</w:t>
      </w:r>
      <w:r w:rsidRPr="00011ACE">
        <w:rPr>
          <w:rFonts w:eastAsia="Calibri"/>
          <w:bCs w:val="0"/>
          <w:sz w:val="18"/>
          <w:szCs w:val="18"/>
        </w:rPr>
        <w:t xml:space="preserve"> sports, church-related, music)</w:t>
      </w:r>
    </w:p>
    <w:p w14:paraId="567BB931" w14:textId="77777777" w:rsidR="003E47BD" w:rsidRPr="00011ACE" w:rsidRDefault="003E47BD" w:rsidP="003E47BD">
      <w:pPr>
        <w:spacing w:after="0" w:line="240" w:lineRule="auto"/>
        <w:ind w:right="-360"/>
        <w:rPr>
          <w:rFonts w:eastAsia="Calibri"/>
          <w:bCs w:val="0"/>
          <w:sz w:val="18"/>
          <w:szCs w:val="18"/>
        </w:rPr>
      </w:pPr>
    </w:p>
    <w:p w14:paraId="637C8043" w14:textId="77777777" w:rsidR="003E47BD" w:rsidRDefault="003E47BD" w:rsidP="003E47BD">
      <w:pPr>
        <w:tabs>
          <w:tab w:val="left" w:pos="2718"/>
          <w:tab w:val="left" w:pos="3348"/>
        </w:tabs>
        <w:spacing w:after="0" w:line="240" w:lineRule="auto"/>
        <w:ind w:right="-270"/>
        <w:rPr>
          <w:rFonts w:eastAsia="Calibri"/>
          <w:bCs w:val="0"/>
          <w:sz w:val="18"/>
          <w:szCs w:val="18"/>
        </w:rPr>
      </w:pPr>
      <w:r w:rsidRPr="00011ACE">
        <w:rPr>
          <w:rFonts w:eastAsia="Calibri"/>
          <w:b/>
          <w:bCs w:val="0"/>
          <w:sz w:val="18"/>
          <w:szCs w:val="18"/>
          <w:u w:val="single"/>
        </w:rPr>
        <w:t>Functional Academics:</w:t>
      </w:r>
      <w:r w:rsidRPr="00875A21">
        <w:rPr>
          <w:rFonts w:eastAsia="Calibri"/>
          <w:b/>
          <w:bCs w:val="0"/>
          <w:sz w:val="18"/>
          <w:szCs w:val="18"/>
        </w:rPr>
        <w:t xml:space="preserve"> </w:t>
      </w:r>
      <w:r w:rsidRPr="00011ACE">
        <w:rPr>
          <w:rFonts w:eastAsia="Calibri"/>
          <w:bCs w:val="0"/>
          <w:sz w:val="18"/>
          <w:szCs w:val="18"/>
        </w:rPr>
        <w:t>The student performs at the following levels</w:t>
      </w:r>
      <w:r>
        <w:rPr>
          <w:rFonts w:eastAsia="Calibri"/>
          <w:bCs w:val="0"/>
          <w:sz w:val="18"/>
          <w:szCs w:val="18"/>
        </w:rPr>
        <w:t>.</w:t>
      </w:r>
    </w:p>
    <w:p w14:paraId="3A518705" w14:textId="77777777" w:rsidR="003E47BD" w:rsidRPr="00011ACE" w:rsidRDefault="003E47BD" w:rsidP="003E47BD">
      <w:pPr>
        <w:tabs>
          <w:tab w:val="left" w:pos="2718"/>
          <w:tab w:val="left" w:pos="3348"/>
        </w:tabs>
        <w:spacing w:after="0" w:line="240" w:lineRule="auto"/>
        <w:ind w:right="-270"/>
        <w:rPr>
          <w:rFonts w:eastAsia="Calibri"/>
          <w:bCs w:val="0"/>
          <w:sz w:val="18"/>
          <w:szCs w:val="18"/>
        </w:rPr>
      </w:pPr>
    </w:p>
    <w:p w14:paraId="64B5AE3F" w14:textId="77777777" w:rsidR="003E47BD" w:rsidRPr="00011ACE" w:rsidRDefault="003E47BD" w:rsidP="003E47BD">
      <w:pPr>
        <w:tabs>
          <w:tab w:val="left" w:pos="2718"/>
          <w:tab w:val="left" w:pos="3348"/>
        </w:tabs>
        <w:spacing w:after="0" w:line="240" w:lineRule="auto"/>
        <w:rPr>
          <w:rFonts w:eastAsia="Calibri"/>
          <w:bCs w:val="0"/>
          <w:sz w:val="18"/>
          <w:szCs w:val="18"/>
        </w:rPr>
      </w:pPr>
      <w:r w:rsidRPr="00011ACE">
        <w:rPr>
          <w:rFonts w:eastAsia="Calibri"/>
          <w:bCs w:val="0"/>
          <w:sz w:val="18"/>
          <w:szCs w:val="18"/>
        </w:rPr>
        <w:t>Reading:</w:t>
      </w:r>
    </w:p>
    <w:p w14:paraId="28EA8227" w14:textId="77777777" w:rsidR="003E47BD" w:rsidRPr="00011ACE" w:rsidRDefault="003E47BD" w:rsidP="003E47BD">
      <w:pPr>
        <w:tabs>
          <w:tab w:val="left" w:pos="2718"/>
          <w:tab w:val="left" w:pos="3348"/>
        </w:tabs>
        <w:spacing w:after="0" w:line="240" w:lineRule="auto"/>
        <w:rPr>
          <w:rFonts w:eastAsia="Calibri"/>
          <w:bCs w:val="0"/>
          <w:sz w:val="18"/>
          <w:szCs w:val="18"/>
        </w:rPr>
      </w:pPr>
      <w:r w:rsidRPr="00011ACE">
        <w:rPr>
          <w:rFonts w:eastAsia="Calibri"/>
          <w:bCs w:val="0"/>
          <w:sz w:val="18"/>
          <w:szCs w:val="18"/>
        </w:rPr>
        <w:t>___Has average reading skills (at grade level)</w:t>
      </w:r>
    </w:p>
    <w:p w14:paraId="478FCEC9" w14:textId="77777777" w:rsidR="003E47BD" w:rsidRPr="00011ACE" w:rsidRDefault="003E47BD" w:rsidP="003E47BD">
      <w:pPr>
        <w:tabs>
          <w:tab w:val="left" w:pos="2718"/>
          <w:tab w:val="left" w:pos="3348"/>
        </w:tabs>
        <w:spacing w:after="0" w:line="240" w:lineRule="auto"/>
        <w:ind w:right="-450"/>
        <w:rPr>
          <w:rFonts w:eastAsia="Calibri"/>
          <w:bCs w:val="0"/>
          <w:sz w:val="18"/>
          <w:szCs w:val="18"/>
        </w:rPr>
      </w:pPr>
      <w:r w:rsidRPr="00011ACE">
        <w:rPr>
          <w:rFonts w:eastAsia="Calibri"/>
          <w:bCs w:val="0"/>
          <w:sz w:val="18"/>
          <w:szCs w:val="18"/>
        </w:rPr>
        <w:t>___Is below peers (one to two grade levels below)</w:t>
      </w:r>
    </w:p>
    <w:p w14:paraId="72FCCCD5" w14:textId="77777777" w:rsidR="003E47BD" w:rsidRPr="00011ACE" w:rsidRDefault="003E47BD" w:rsidP="003E47BD">
      <w:pPr>
        <w:tabs>
          <w:tab w:val="left" w:pos="2718"/>
          <w:tab w:val="left" w:pos="3348"/>
        </w:tabs>
        <w:spacing w:after="0" w:line="240" w:lineRule="auto"/>
        <w:ind w:left="270" w:hanging="270"/>
        <w:rPr>
          <w:rFonts w:eastAsia="Calibri"/>
          <w:bCs w:val="0"/>
          <w:sz w:val="18"/>
          <w:szCs w:val="18"/>
        </w:rPr>
      </w:pPr>
      <w:r w:rsidRPr="00011ACE">
        <w:rPr>
          <w:rFonts w:eastAsia="Calibri"/>
          <w:bCs w:val="0"/>
          <w:sz w:val="18"/>
          <w:szCs w:val="18"/>
        </w:rPr>
        <w:t>___Is somewhat below peers (two to three grade</w:t>
      </w:r>
      <w:r>
        <w:rPr>
          <w:rFonts w:eastAsia="Calibri"/>
          <w:bCs w:val="0"/>
          <w:sz w:val="18"/>
          <w:szCs w:val="18"/>
        </w:rPr>
        <w:t xml:space="preserve"> </w:t>
      </w:r>
      <w:r w:rsidRPr="00011ACE">
        <w:rPr>
          <w:rFonts w:eastAsia="Calibri"/>
          <w:bCs w:val="0"/>
          <w:sz w:val="18"/>
          <w:szCs w:val="18"/>
        </w:rPr>
        <w:t>levels below)</w:t>
      </w:r>
    </w:p>
    <w:p w14:paraId="674B0315" w14:textId="77777777" w:rsidR="003E47BD" w:rsidRPr="00011ACE" w:rsidRDefault="003E47BD" w:rsidP="003E47BD">
      <w:pPr>
        <w:tabs>
          <w:tab w:val="left" w:pos="90"/>
          <w:tab w:val="left" w:pos="2718"/>
          <w:tab w:val="left" w:pos="3348"/>
        </w:tabs>
        <w:spacing w:after="0" w:line="240" w:lineRule="auto"/>
        <w:ind w:left="270" w:right="-630" w:hanging="270"/>
        <w:rPr>
          <w:rFonts w:eastAsia="Calibri"/>
          <w:bCs w:val="0"/>
          <w:sz w:val="18"/>
          <w:szCs w:val="18"/>
        </w:rPr>
      </w:pPr>
      <w:r w:rsidRPr="00011ACE">
        <w:rPr>
          <w:rFonts w:eastAsia="Calibri"/>
          <w:bCs w:val="0"/>
          <w:sz w:val="18"/>
          <w:szCs w:val="18"/>
        </w:rPr>
        <w:t>___Is significantly below peers (three or more grade levels below)</w:t>
      </w:r>
    </w:p>
    <w:p w14:paraId="43C238A3" w14:textId="77777777" w:rsidR="003E47BD" w:rsidRPr="00011ACE" w:rsidRDefault="003E47BD" w:rsidP="003E47BD">
      <w:pPr>
        <w:tabs>
          <w:tab w:val="left" w:pos="2718"/>
          <w:tab w:val="left" w:pos="3348"/>
        </w:tabs>
        <w:spacing w:after="0" w:line="240" w:lineRule="auto"/>
        <w:rPr>
          <w:rFonts w:eastAsia="Calibri"/>
          <w:bCs w:val="0"/>
          <w:sz w:val="18"/>
          <w:szCs w:val="18"/>
        </w:rPr>
      </w:pPr>
    </w:p>
    <w:p w14:paraId="0D03904C" w14:textId="77777777" w:rsidR="003E47BD" w:rsidRPr="00011ACE" w:rsidRDefault="003E47BD" w:rsidP="003E47BD">
      <w:pPr>
        <w:tabs>
          <w:tab w:val="left" w:pos="2718"/>
          <w:tab w:val="left" w:pos="3348"/>
        </w:tabs>
        <w:spacing w:after="0" w:line="240" w:lineRule="auto"/>
        <w:rPr>
          <w:rFonts w:eastAsia="Calibri"/>
          <w:bCs w:val="0"/>
          <w:sz w:val="18"/>
          <w:szCs w:val="18"/>
        </w:rPr>
      </w:pPr>
      <w:r w:rsidRPr="00011ACE">
        <w:rPr>
          <w:rFonts w:eastAsia="Calibri"/>
          <w:bCs w:val="0"/>
          <w:sz w:val="18"/>
          <w:szCs w:val="18"/>
        </w:rPr>
        <w:t>Math:</w:t>
      </w:r>
    </w:p>
    <w:p w14:paraId="5CC3673C" w14:textId="77777777" w:rsidR="003E47BD" w:rsidRPr="00011ACE" w:rsidRDefault="003E47BD" w:rsidP="003E47BD">
      <w:pPr>
        <w:tabs>
          <w:tab w:val="left" w:pos="2718"/>
          <w:tab w:val="left" w:pos="3348"/>
        </w:tabs>
        <w:spacing w:after="0" w:line="240" w:lineRule="auto"/>
        <w:rPr>
          <w:rFonts w:eastAsia="Calibri"/>
          <w:bCs w:val="0"/>
          <w:sz w:val="18"/>
          <w:szCs w:val="18"/>
        </w:rPr>
      </w:pPr>
      <w:r w:rsidRPr="00011ACE">
        <w:rPr>
          <w:rFonts w:eastAsia="Calibri"/>
          <w:bCs w:val="0"/>
          <w:sz w:val="18"/>
          <w:szCs w:val="18"/>
        </w:rPr>
        <w:t xml:space="preserve">___Has average </w:t>
      </w:r>
      <w:r>
        <w:rPr>
          <w:rFonts w:eastAsia="Calibri"/>
          <w:bCs w:val="0"/>
          <w:sz w:val="18"/>
          <w:szCs w:val="18"/>
        </w:rPr>
        <w:t>math</w:t>
      </w:r>
      <w:r w:rsidRPr="00011ACE">
        <w:rPr>
          <w:rFonts w:eastAsia="Calibri"/>
          <w:bCs w:val="0"/>
          <w:sz w:val="18"/>
          <w:szCs w:val="18"/>
        </w:rPr>
        <w:t xml:space="preserve"> skills (at grade level)</w:t>
      </w:r>
    </w:p>
    <w:p w14:paraId="4F5C4868" w14:textId="77777777" w:rsidR="003E47BD" w:rsidRPr="00011ACE" w:rsidRDefault="003E47BD" w:rsidP="003E47BD">
      <w:pPr>
        <w:tabs>
          <w:tab w:val="left" w:pos="2718"/>
          <w:tab w:val="left" w:pos="3348"/>
        </w:tabs>
        <w:spacing w:after="0" w:line="240" w:lineRule="auto"/>
        <w:rPr>
          <w:rFonts w:eastAsia="Calibri"/>
          <w:bCs w:val="0"/>
          <w:sz w:val="18"/>
          <w:szCs w:val="18"/>
        </w:rPr>
      </w:pPr>
      <w:r w:rsidRPr="00011ACE">
        <w:rPr>
          <w:rFonts w:eastAsia="Calibri"/>
          <w:bCs w:val="0"/>
          <w:sz w:val="18"/>
          <w:szCs w:val="18"/>
        </w:rPr>
        <w:t>___Is below peers (one to two grade levels below)</w:t>
      </w:r>
    </w:p>
    <w:p w14:paraId="22528EEE" w14:textId="77777777" w:rsidR="003E47BD" w:rsidRPr="00011ACE" w:rsidRDefault="003E47BD" w:rsidP="003E47BD">
      <w:pPr>
        <w:tabs>
          <w:tab w:val="left" w:pos="2718"/>
          <w:tab w:val="left" w:pos="3348"/>
        </w:tabs>
        <w:spacing w:after="0" w:line="240" w:lineRule="auto"/>
        <w:ind w:left="270" w:right="-720" w:hanging="270"/>
        <w:rPr>
          <w:rFonts w:eastAsia="Calibri"/>
          <w:bCs w:val="0"/>
          <w:sz w:val="18"/>
          <w:szCs w:val="18"/>
        </w:rPr>
      </w:pPr>
      <w:r w:rsidRPr="00011ACE">
        <w:rPr>
          <w:rFonts w:eastAsia="Calibri"/>
          <w:bCs w:val="0"/>
          <w:sz w:val="18"/>
          <w:szCs w:val="18"/>
        </w:rPr>
        <w:t>___Is somewhat below peers (two to three grade levels below)</w:t>
      </w:r>
    </w:p>
    <w:p w14:paraId="54420F6F" w14:textId="77777777" w:rsidR="003E47BD" w:rsidRPr="00011ACE" w:rsidRDefault="003E47BD" w:rsidP="003E47BD">
      <w:pPr>
        <w:tabs>
          <w:tab w:val="left" w:pos="2718"/>
          <w:tab w:val="left" w:pos="3348"/>
        </w:tabs>
        <w:spacing w:after="0" w:line="240" w:lineRule="auto"/>
        <w:ind w:left="270" w:right="-900" w:hanging="270"/>
        <w:rPr>
          <w:rFonts w:eastAsia="Calibri"/>
          <w:bCs w:val="0"/>
          <w:sz w:val="18"/>
          <w:szCs w:val="18"/>
        </w:rPr>
      </w:pPr>
      <w:r w:rsidRPr="00011ACE">
        <w:rPr>
          <w:rFonts w:eastAsia="Calibri"/>
          <w:bCs w:val="0"/>
          <w:sz w:val="18"/>
          <w:szCs w:val="18"/>
        </w:rPr>
        <w:t>___Is significantly below peers (three or more grade levels below)</w:t>
      </w:r>
    </w:p>
    <w:p w14:paraId="05570067" w14:textId="77777777" w:rsidR="003E47BD" w:rsidRPr="00011ACE" w:rsidRDefault="003E47BD" w:rsidP="003E47BD">
      <w:pPr>
        <w:tabs>
          <w:tab w:val="left" w:pos="2718"/>
          <w:tab w:val="left" w:pos="3348"/>
        </w:tabs>
        <w:spacing w:after="0" w:line="240" w:lineRule="auto"/>
        <w:ind w:right="-900"/>
        <w:rPr>
          <w:rFonts w:eastAsia="Calibri"/>
          <w:bCs w:val="0"/>
          <w:sz w:val="18"/>
          <w:szCs w:val="18"/>
        </w:rPr>
      </w:pPr>
    </w:p>
    <w:p w14:paraId="75B7122F" w14:textId="77777777" w:rsidR="003E47BD" w:rsidRPr="00011ACE" w:rsidRDefault="003E47BD" w:rsidP="003E47BD">
      <w:pPr>
        <w:tabs>
          <w:tab w:val="left" w:pos="2718"/>
          <w:tab w:val="left" w:pos="3348"/>
        </w:tabs>
        <w:spacing w:after="0" w:line="240" w:lineRule="auto"/>
        <w:rPr>
          <w:rFonts w:eastAsia="Calibri"/>
          <w:bCs w:val="0"/>
          <w:sz w:val="18"/>
          <w:szCs w:val="18"/>
        </w:rPr>
      </w:pPr>
      <w:r w:rsidRPr="00011ACE">
        <w:rPr>
          <w:rFonts w:eastAsia="Calibri"/>
          <w:bCs w:val="0"/>
          <w:sz w:val="18"/>
          <w:szCs w:val="18"/>
        </w:rPr>
        <w:t>Writing:</w:t>
      </w:r>
    </w:p>
    <w:p w14:paraId="0B4179B5" w14:textId="77777777" w:rsidR="003E47BD" w:rsidRPr="00011ACE" w:rsidRDefault="003E47BD" w:rsidP="003E47BD">
      <w:pPr>
        <w:tabs>
          <w:tab w:val="left" w:pos="2718"/>
          <w:tab w:val="left" w:pos="3348"/>
        </w:tabs>
        <w:spacing w:after="0" w:line="240" w:lineRule="auto"/>
        <w:rPr>
          <w:rFonts w:eastAsia="Calibri"/>
          <w:bCs w:val="0"/>
          <w:sz w:val="18"/>
          <w:szCs w:val="18"/>
        </w:rPr>
      </w:pPr>
      <w:r w:rsidRPr="00011ACE">
        <w:rPr>
          <w:rFonts w:eastAsia="Calibri"/>
          <w:bCs w:val="0"/>
          <w:sz w:val="18"/>
          <w:szCs w:val="18"/>
        </w:rPr>
        <w:t xml:space="preserve">___Has average </w:t>
      </w:r>
      <w:r>
        <w:rPr>
          <w:rFonts w:eastAsia="Calibri"/>
          <w:bCs w:val="0"/>
          <w:sz w:val="18"/>
          <w:szCs w:val="18"/>
        </w:rPr>
        <w:t>writing</w:t>
      </w:r>
      <w:r w:rsidRPr="00011ACE">
        <w:rPr>
          <w:rFonts w:eastAsia="Calibri"/>
          <w:bCs w:val="0"/>
          <w:sz w:val="18"/>
          <w:szCs w:val="18"/>
        </w:rPr>
        <w:t xml:space="preserve"> skills (at grade level)</w:t>
      </w:r>
    </w:p>
    <w:p w14:paraId="69E6C621" w14:textId="77777777" w:rsidR="003E47BD" w:rsidRPr="00011ACE" w:rsidRDefault="003E47BD" w:rsidP="003E47BD">
      <w:pPr>
        <w:tabs>
          <w:tab w:val="left" w:pos="2718"/>
          <w:tab w:val="left" w:pos="3348"/>
        </w:tabs>
        <w:spacing w:after="0" w:line="240" w:lineRule="auto"/>
        <w:rPr>
          <w:rFonts w:eastAsia="Calibri"/>
          <w:bCs w:val="0"/>
          <w:sz w:val="18"/>
          <w:szCs w:val="18"/>
        </w:rPr>
      </w:pPr>
      <w:r w:rsidRPr="00011ACE">
        <w:rPr>
          <w:rFonts w:eastAsia="Calibri"/>
          <w:bCs w:val="0"/>
          <w:sz w:val="18"/>
          <w:szCs w:val="18"/>
        </w:rPr>
        <w:t>___Is below peers (one to two grade levels below)</w:t>
      </w:r>
    </w:p>
    <w:p w14:paraId="554BD4BA" w14:textId="77777777" w:rsidR="003E47BD" w:rsidRPr="00011ACE" w:rsidRDefault="003E47BD" w:rsidP="003E47BD">
      <w:pPr>
        <w:tabs>
          <w:tab w:val="left" w:pos="2718"/>
          <w:tab w:val="left" w:pos="3348"/>
        </w:tabs>
        <w:spacing w:after="0" w:line="240" w:lineRule="auto"/>
        <w:ind w:left="270" w:right="-720" w:hanging="270"/>
        <w:rPr>
          <w:rFonts w:eastAsia="Calibri"/>
          <w:bCs w:val="0"/>
          <w:sz w:val="18"/>
          <w:szCs w:val="18"/>
        </w:rPr>
      </w:pPr>
      <w:r w:rsidRPr="00011ACE">
        <w:rPr>
          <w:rFonts w:eastAsia="Calibri"/>
          <w:bCs w:val="0"/>
          <w:sz w:val="18"/>
          <w:szCs w:val="18"/>
        </w:rPr>
        <w:t>___Is somewhat below peers (two to three grade levels below)</w:t>
      </w:r>
    </w:p>
    <w:p w14:paraId="592CBD42" w14:textId="77777777" w:rsidR="003E47BD" w:rsidRPr="00011ACE" w:rsidRDefault="003E47BD" w:rsidP="003E47BD">
      <w:pPr>
        <w:tabs>
          <w:tab w:val="left" w:pos="2718"/>
          <w:tab w:val="left" w:pos="3348"/>
        </w:tabs>
        <w:spacing w:after="0" w:line="240" w:lineRule="auto"/>
        <w:ind w:left="270" w:right="-900" w:hanging="270"/>
        <w:rPr>
          <w:rFonts w:eastAsia="Calibri"/>
          <w:bCs w:val="0"/>
          <w:sz w:val="18"/>
          <w:szCs w:val="18"/>
        </w:rPr>
      </w:pPr>
      <w:r w:rsidRPr="00011ACE">
        <w:rPr>
          <w:rFonts w:eastAsia="Calibri"/>
          <w:bCs w:val="0"/>
          <w:sz w:val="18"/>
          <w:szCs w:val="18"/>
        </w:rPr>
        <w:t>___Is significantly below peers (three or more grade levels below)</w:t>
      </w:r>
    </w:p>
    <w:p w14:paraId="24657714" w14:textId="77777777" w:rsidR="003E47BD" w:rsidRPr="00011ACE" w:rsidRDefault="003E47BD" w:rsidP="003E47BD">
      <w:pPr>
        <w:spacing w:after="0" w:line="360" w:lineRule="auto"/>
        <w:ind w:right="-360"/>
        <w:rPr>
          <w:rFonts w:eastAsia="Calibri"/>
          <w:bCs w:val="0"/>
          <w:sz w:val="18"/>
          <w:szCs w:val="18"/>
        </w:rPr>
        <w:sectPr w:rsidR="003E47BD" w:rsidRPr="00011ACE" w:rsidSect="001911F5">
          <w:type w:val="continuous"/>
          <w:pgSz w:w="12240" w:h="15840"/>
          <w:pgMar w:top="1440" w:right="1440" w:bottom="1440" w:left="1440" w:header="720" w:footer="720" w:gutter="0"/>
          <w:cols w:num="2" w:space="720"/>
          <w:docGrid w:linePitch="360"/>
        </w:sectPr>
      </w:pPr>
    </w:p>
    <w:p w14:paraId="6395F588" w14:textId="77777777" w:rsidR="007A4862" w:rsidRPr="00F03D37" w:rsidRDefault="007A4862" w:rsidP="00F03D37">
      <w:pPr>
        <w:pStyle w:val="Heading1"/>
      </w:pPr>
      <w:bookmarkStart w:id="11" w:name="_Appendix_E:_Adaptive"/>
      <w:bookmarkStart w:id="12" w:name="_Appendix_K:_Assessment_1"/>
      <w:bookmarkEnd w:id="11"/>
      <w:bookmarkEnd w:id="12"/>
      <w:r w:rsidRPr="007A4862">
        <w:lastRenderedPageBreak/>
        <w:t>Appendix E: Adaptive Functioning Skills in the Home (5 to 10-year-old students)</w:t>
      </w:r>
    </w:p>
    <w:p w14:paraId="0AF95640" w14:textId="77777777" w:rsidR="007A4862" w:rsidRPr="007A4862" w:rsidRDefault="007A4862" w:rsidP="007A4862">
      <w:pPr>
        <w:spacing w:after="0" w:line="240" w:lineRule="auto"/>
        <w:rPr>
          <w:rFonts w:eastAsia="Calibri"/>
          <w:bCs w:val="0"/>
          <w:sz w:val="18"/>
          <w:szCs w:val="18"/>
        </w:rPr>
      </w:pPr>
    </w:p>
    <w:p w14:paraId="1A6E81AF" w14:textId="77777777" w:rsidR="007A4862" w:rsidRPr="007A4862" w:rsidRDefault="007A4862" w:rsidP="007A4862">
      <w:pPr>
        <w:spacing w:after="200" w:line="240" w:lineRule="auto"/>
        <w:rPr>
          <w:rFonts w:eastAsia="Calibri"/>
          <w:bCs w:val="0"/>
          <w:sz w:val="18"/>
          <w:szCs w:val="18"/>
        </w:rPr>
      </w:pPr>
      <w:r w:rsidRPr="007A4862">
        <w:rPr>
          <w:rFonts w:eastAsia="Calibri"/>
          <w:bCs w:val="0"/>
          <w:sz w:val="18"/>
          <w:szCs w:val="18"/>
        </w:rPr>
        <w:t>Child’s Name: ____________________________________</w:t>
      </w:r>
      <w:r w:rsidRPr="007A4862">
        <w:rPr>
          <w:rFonts w:eastAsia="Calibri"/>
          <w:bCs w:val="0"/>
          <w:sz w:val="18"/>
          <w:szCs w:val="18"/>
        </w:rPr>
        <w:tab/>
      </w:r>
      <w:r w:rsidRPr="007A4862">
        <w:rPr>
          <w:rFonts w:eastAsia="Calibri"/>
          <w:bCs w:val="0"/>
          <w:sz w:val="18"/>
          <w:szCs w:val="18"/>
        </w:rPr>
        <w:tab/>
        <w:t>Date: __________________</w:t>
      </w:r>
    </w:p>
    <w:p w14:paraId="1C71E567" w14:textId="77777777" w:rsidR="007A4862" w:rsidRPr="007A4862" w:rsidRDefault="007A4862" w:rsidP="007A4862">
      <w:pPr>
        <w:spacing w:after="120" w:line="240" w:lineRule="auto"/>
        <w:rPr>
          <w:rFonts w:eastAsia="Calibri"/>
          <w:bCs w:val="0"/>
          <w:sz w:val="18"/>
          <w:szCs w:val="18"/>
        </w:rPr>
      </w:pPr>
      <w:r w:rsidRPr="007A4862">
        <w:rPr>
          <w:rFonts w:eastAsia="Calibri"/>
          <w:bCs w:val="0"/>
          <w:sz w:val="18"/>
          <w:szCs w:val="18"/>
        </w:rPr>
        <w:t>Parent: __________________________________________</w:t>
      </w:r>
    </w:p>
    <w:p w14:paraId="587A5730" w14:textId="77777777" w:rsidR="007A4862" w:rsidRPr="007A4862" w:rsidRDefault="007A4862" w:rsidP="007A4862">
      <w:pPr>
        <w:spacing w:after="200" w:line="240" w:lineRule="auto"/>
        <w:rPr>
          <w:rFonts w:ascii="Century Gothic" w:eastAsia="Calibri" w:hAnsi="Century Gothic" w:cs="Times New Roman"/>
          <w:bCs w:val="0"/>
          <w:sz w:val="20"/>
          <w:szCs w:val="20"/>
        </w:rPr>
      </w:pPr>
      <w:r w:rsidRPr="007A4862">
        <w:rPr>
          <w:rFonts w:eastAsia="Calibri"/>
          <w:bCs w:val="0"/>
          <w:sz w:val="18"/>
          <w:szCs w:val="18"/>
        </w:rPr>
        <w:t>Please check any item below if it is of concern (√). Please mark a (+) if this is a strength for your child. Leave blank if it is an average skill.</w:t>
      </w:r>
    </w:p>
    <w:p w14:paraId="686FC42C" w14:textId="77777777" w:rsidR="007A4862" w:rsidRPr="007A4862" w:rsidRDefault="007A4862" w:rsidP="007A4862">
      <w:pPr>
        <w:tabs>
          <w:tab w:val="left" w:pos="2718"/>
          <w:tab w:val="left" w:pos="3348"/>
        </w:tabs>
        <w:spacing w:after="0" w:line="276" w:lineRule="auto"/>
        <w:rPr>
          <w:rFonts w:ascii="Century Gothic" w:eastAsia="Calibri" w:hAnsi="Century Gothic" w:cs="Times New Roman"/>
          <w:b/>
          <w:bCs w:val="0"/>
          <w:sz w:val="18"/>
          <w:szCs w:val="18"/>
          <w:u w:val="single"/>
        </w:rPr>
        <w:sectPr w:rsidR="007A4862" w:rsidRPr="007A4862" w:rsidSect="00AC5289">
          <w:footerReference w:type="default" r:id="rId24"/>
          <w:pgSz w:w="12240" w:h="15840"/>
          <w:pgMar w:top="1170" w:right="1080" w:bottom="1440" w:left="1080" w:header="720" w:footer="329" w:gutter="0"/>
          <w:cols w:space="720"/>
          <w:titlePg/>
          <w:docGrid w:linePitch="360"/>
        </w:sectPr>
      </w:pPr>
    </w:p>
    <w:p w14:paraId="22C5AFDE" w14:textId="77777777" w:rsidR="007A4862" w:rsidRPr="007A4862" w:rsidRDefault="007A4862" w:rsidP="007A4862">
      <w:pPr>
        <w:tabs>
          <w:tab w:val="left" w:pos="2718"/>
          <w:tab w:val="left" w:pos="3348"/>
        </w:tabs>
        <w:spacing w:after="0" w:line="276" w:lineRule="auto"/>
        <w:rPr>
          <w:rFonts w:eastAsia="Calibri"/>
          <w:b/>
          <w:bCs w:val="0"/>
          <w:sz w:val="18"/>
          <w:szCs w:val="18"/>
          <w:u w:val="single"/>
        </w:rPr>
      </w:pPr>
      <w:r w:rsidRPr="007A4862">
        <w:rPr>
          <w:rFonts w:eastAsia="Calibri"/>
          <w:b/>
          <w:bCs w:val="0"/>
          <w:sz w:val="18"/>
          <w:szCs w:val="18"/>
          <w:u w:val="single"/>
        </w:rPr>
        <w:t>Communication</w:t>
      </w:r>
    </w:p>
    <w:p w14:paraId="14F88FFF"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___Speaks in full sentences</w:t>
      </w:r>
    </w:p>
    <w:p w14:paraId="1EB8F3E5" w14:textId="77777777" w:rsidR="007A4862" w:rsidRPr="007A4862" w:rsidRDefault="007A4862" w:rsidP="007A4862">
      <w:pPr>
        <w:spacing w:after="0" w:line="240" w:lineRule="auto"/>
        <w:ind w:left="270" w:hanging="270"/>
        <w:rPr>
          <w:rFonts w:eastAsia="Calibri"/>
          <w:bCs w:val="0"/>
          <w:sz w:val="18"/>
          <w:szCs w:val="18"/>
        </w:rPr>
      </w:pPr>
      <w:r w:rsidRPr="007A4862">
        <w:rPr>
          <w:rFonts w:eastAsia="Calibri"/>
          <w:bCs w:val="0"/>
          <w:sz w:val="18"/>
          <w:szCs w:val="18"/>
        </w:rPr>
        <w:t xml:space="preserve">___Follows instructions involving an object and an action (e.g., </w:t>
      </w:r>
      <w:proofErr w:type="gramStart"/>
      <w:r w:rsidRPr="007A4862">
        <w:rPr>
          <w:rFonts w:eastAsia="Calibri"/>
          <w:bCs w:val="0"/>
          <w:sz w:val="18"/>
          <w:szCs w:val="18"/>
        </w:rPr>
        <w:t>Go</w:t>
      </w:r>
      <w:proofErr w:type="gramEnd"/>
      <w:r w:rsidRPr="007A4862">
        <w:rPr>
          <w:rFonts w:eastAsia="Calibri"/>
          <w:bCs w:val="0"/>
          <w:sz w:val="18"/>
          <w:szCs w:val="18"/>
        </w:rPr>
        <w:t xml:space="preserve"> get the apples from the table)</w:t>
      </w:r>
    </w:p>
    <w:p w14:paraId="38714BE5"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___Listens to a story for five minutes</w:t>
      </w:r>
    </w:p>
    <w:p w14:paraId="6D795067"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___Vocabulary seems appropriate for age</w:t>
      </w:r>
    </w:p>
    <w:p w14:paraId="620E72CE"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___Able to engage in back-and-forth conversation</w:t>
      </w:r>
    </w:p>
    <w:p w14:paraId="5F573E8C" w14:textId="77777777" w:rsidR="007A4862" w:rsidRPr="007A4862" w:rsidRDefault="007A4862" w:rsidP="007A4862">
      <w:pPr>
        <w:spacing w:after="0" w:line="240" w:lineRule="auto"/>
        <w:ind w:left="270" w:hanging="270"/>
        <w:rPr>
          <w:rFonts w:eastAsia="Calibri"/>
          <w:bCs w:val="0"/>
          <w:sz w:val="18"/>
          <w:szCs w:val="18"/>
        </w:rPr>
      </w:pPr>
      <w:r w:rsidRPr="007A4862">
        <w:rPr>
          <w:rFonts w:eastAsia="Calibri"/>
          <w:bCs w:val="0"/>
          <w:sz w:val="18"/>
          <w:szCs w:val="18"/>
        </w:rPr>
        <w:t>___Length and content of verbal interactions seem age-appropriate</w:t>
      </w:r>
    </w:p>
    <w:p w14:paraId="31076869"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___Asks simple questions</w:t>
      </w:r>
    </w:p>
    <w:p w14:paraId="043D5F09" w14:textId="77777777" w:rsidR="007A4862" w:rsidRPr="007A4862" w:rsidRDefault="007A4862" w:rsidP="007A4862">
      <w:pPr>
        <w:tabs>
          <w:tab w:val="left" w:pos="2718"/>
          <w:tab w:val="left" w:pos="3348"/>
        </w:tabs>
        <w:spacing w:after="0" w:line="276" w:lineRule="auto"/>
        <w:rPr>
          <w:rFonts w:eastAsia="Calibri"/>
          <w:bCs w:val="0"/>
          <w:sz w:val="18"/>
          <w:szCs w:val="18"/>
        </w:rPr>
      </w:pPr>
    </w:p>
    <w:p w14:paraId="41739C69" w14:textId="77777777" w:rsidR="007A4862" w:rsidRPr="007A4862" w:rsidRDefault="007A4862" w:rsidP="007A4862">
      <w:pPr>
        <w:tabs>
          <w:tab w:val="left" w:pos="2718"/>
          <w:tab w:val="left" w:pos="3348"/>
        </w:tabs>
        <w:spacing w:after="0" w:line="276" w:lineRule="auto"/>
        <w:rPr>
          <w:rFonts w:eastAsia="Calibri"/>
          <w:b/>
          <w:bCs w:val="0"/>
          <w:sz w:val="18"/>
          <w:szCs w:val="18"/>
          <w:u w:val="single"/>
        </w:rPr>
      </w:pPr>
      <w:r w:rsidRPr="007A4862">
        <w:rPr>
          <w:rFonts w:eastAsia="Calibri"/>
          <w:b/>
          <w:bCs w:val="0"/>
          <w:sz w:val="18"/>
          <w:szCs w:val="18"/>
          <w:u w:val="single"/>
        </w:rPr>
        <w:t>Self-Care</w:t>
      </w:r>
    </w:p>
    <w:p w14:paraId="0B442E35"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___Dresses him/herself, including fasteners</w:t>
      </w:r>
    </w:p>
    <w:p w14:paraId="51AD545C" w14:textId="77777777" w:rsidR="007A4862" w:rsidRPr="007A4862" w:rsidRDefault="007A4862" w:rsidP="007A4862">
      <w:pPr>
        <w:spacing w:after="0" w:line="240" w:lineRule="auto"/>
        <w:ind w:left="270" w:hanging="270"/>
        <w:rPr>
          <w:rFonts w:eastAsia="Calibri"/>
          <w:bCs w:val="0"/>
          <w:sz w:val="18"/>
          <w:szCs w:val="18"/>
        </w:rPr>
      </w:pPr>
      <w:r w:rsidRPr="007A4862">
        <w:rPr>
          <w:rFonts w:eastAsia="Calibri"/>
          <w:bCs w:val="0"/>
          <w:sz w:val="18"/>
          <w:szCs w:val="18"/>
        </w:rPr>
        <w:t>___Takes care of personal needs (ex. toileting and washing hands)</w:t>
      </w:r>
    </w:p>
    <w:p w14:paraId="018A349A"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___Ties shoes</w:t>
      </w:r>
    </w:p>
    <w:p w14:paraId="2E10AFFE"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___Wears appropriate clothing for weather conditions</w:t>
      </w:r>
    </w:p>
    <w:p w14:paraId="513C7805"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___Personal appearance is neat and clean</w:t>
      </w:r>
    </w:p>
    <w:p w14:paraId="17D52781"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___Buckles own seat belt</w:t>
      </w:r>
    </w:p>
    <w:p w14:paraId="67594D30" w14:textId="77777777" w:rsidR="007A4862" w:rsidRPr="007A4862" w:rsidRDefault="007A4862" w:rsidP="007A4862">
      <w:pPr>
        <w:tabs>
          <w:tab w:val="left" w:pos="2718"/>
          <w:tab w:val="left" w:pos="3348"/>
        </w:tabs>
        <w:spacing w:after="0" w:line="276" w:lineRule="auto"/>
        <w:rPr>
          <w:rFonts w:eastAsia="Calibri"/>
          <w:bCs w:val="0"/>
          <w:sz w:val="18"/>
          <w:szCs w:val="18"/>
        </w:rPr>
      </w:pPr>
    </w:p>
    <w:p w14:paraId="67F315A8" w14:textId="77777777" w:rsidR="007A4862" w:rsidRPr="007A4862" w:rsidRDefault="007A4862" w:rsidP="007A4862">
      <w:pPr>
        <w:tabs>
          <w:tab w:val="left" w:pos="2718"/>
          <w:tab w:val="left" w:pos="3348"/>
        </w:tabs>
        <w:spacing w:after="0" w:line="276" w:lineRule="auto"/>
        <w:rPr>
          <w:rFonts w:eastAsia="Calibri"/>
          <w:b/>
          <w:bCs w:val="0"/>
          <w:sz w:val="18"/>
          <w:szCs w:val="18"/>
          <w:u w:val="single"/>
        </w:rPr>
      </w:pPr>
      <w:r w:rsidRPr="007A4862">
        <w:rPr>
          <w:rFonts w:eastAsia="Calibri"/>
          <w:b/>
          <w:bCs w:val="0"/>
          <w:sz w:val="18"/>
          <w:szCs w:val="18"/>
          <w:u w:val="single"/>
        </w:rPr>
        <w:t>Social Skills</w:t>
      </w:r>
    </w:p>
    <w:p w14:paraId="7392CB75"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___Uses names of others</w:t>
      </w:r>
    </w:p>
    <w:p w14:paraId="61944A41"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___Plays with siblings and/or same-age peers</w:t>
      </w:r>
    </w:p>
    <w:p w14:paraId="10F1781B"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___Has one or more close friend(s)</w:t>
      </w:r>
    </w:p>
    <w:p w14:paraId="1A996B25"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___Enjoys the company of other children</w:t>
      </w:r>
    </w:p>
    <w:p w14:paraId="0AB01AEC"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___Not overly dependent on adults</w:t>
      </w:r>
    </w:p>
    <w:p w14:paraId="21059738" w14:textId="77777777" w:rsidR="007A4862" w:rsidRPr="007A4862" w:rsidRDefault="007A4862" w:rsidP="007A4862">
      <w:pPr>
        <w:spacing w:after="0" w:line="240" w:lineRule="auto"/>
        <w:ind w:left="360" w:hanging="360"/>
        <w:rPr>
          <w:rFonts w:eastAsia="Calibri"/>
          <w:bCs w:val="0"/>
          <w:sz w:val="18"/>
          <w:szCs w:val="18"/>
        </w:rPr>
      </w:pPr>
      <w:r w:rsidRPr="007A4862">
        <w:rPr>
          <w:rFonts w:eastAsia="Calibri"/>
          <w:bCs w:val="0"/>
          <w:sz w:val="18"/>
          <w:szCs w:val="18"/>
        </w:rPr>
        <w:t>___Shows sympathy for others when they are sad or upset</w:t>
      </w:r>
    </w:p>
    <w:p w14:paraId="6E86FDC2"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___Uses words to express own emotions</w:t>
      </w:r>
    </w:p>
    <w:p w14:paraId="4BC1E114"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___Chooses not to say embarrassing things in public</w:t>
      </w:r>
    </w:p>
    <w:p w14:paraId="67E4A1CB" w14:textId="77777777" w:rsidR="007A4862" w:rsidRPr="007A4862" w:rsidRDefault="007A4862" w:rsidP="007A4862">
      <w:pPr>
        <w:tabs>
          <w:tab w:val="left" w:pos="2718"/>
          <w:tab w:val="left" w:pos="3348"/>
        </w:tabs>
        <w:spacing w:after="0" w:line="276" w:lineRule="auto"/>
        <w:rPr>
          <w:rFonts w:eastAsia="Calibri"/>
          <w:bCs w:val="0"/>
          <w:sz w:val="18"/>
          <w:szCs w:val="18"/>
        </w:rPr>
      </w:pPr>
    </w:p>
    <w:p w14:paraId="491FC74E" w14:textId="77777777" w:rsidR="007A4862" w:rsidRPr="007A4862" w:rsidRDefault="007A4862" w:rsidP="007A4862">
      <w:pPr>
        <w:tabs>
          <w:tab w:val="left" w:pos="2718"/>
          <w:tab w:val="left" w:pos="3348"/>
        </w:tabs>
        <w:spacing w:after="0" w:line="276" w:lineRule="auto"/>
        <w:rPr>
          <w:rFonts w:eastAsia="Calibri"/>
          <w:b/>
          <w:bCs w:val="0"/>
          <w:sz w:val="18"/>
          <w:szCs w:val="18"/>
          <w:u w:val="single"/>
        </w:rPr>
      </w:pPr>
      <w:r w:rsidRPr="007A4862">
        <w:rPr>
          <w:rFonts w:eastAsia="Calibri"/>
          <w:b/>
          <w:bCs w:val="0"/>
          <w:sz w:val="18"/>
          <w:szCs w:val="18"/>
          <w:u w:val="single"/>
        </w:rPr>
        <w:t>Home/School Living</w:t>
      </w:r>
    </w:p>
    <w:p w14:paraId="632DDE04"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___Shows respect for others' belongings</w:t>
      </w:r>
    </w:p>
    <w:p w14:paraId="71AB21C2"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___Picks up toys/belongings when asked</w:t>
      </w:r>
    </w:p>
    <w:p w14:paraId="4D3AF54E"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___Changes easily from one activity to another</w:t>
      </w:r>
    </w:p>
    <w:p w14:paraId="69E1857A"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___Keeps track of personal belongings</w:t>
      </w:r>
    </w:p>
    <w:p w14:paraId="0BCA98DA"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___Uses acceptable table manners</w:t>
      </w:r>
    </w:p>
    <w:p w14:paraId="76569C83" w14:textId="77777777" w:rsidR="007A4862" w:rsidRPr="007A4862" w:rsidRDefault="007A4862" w:rsidP="007A4862">
      <w:pPr>
        <w:tabs>
          <w:tab w:val="left" w:pos="2718"/>
          <w:tab w:val="left" w:pos="3348"/>
        </w:tabs>
        <w:spacing w:after="0" w:line="276" w:lineRule="auto"/>
        <w:rPr>
          <w:rFonts w:eastAsia="Calibri"/>
          <w:b/>
          <w:bCs w:val="0"/>
          <w:sz w:val="18"/>
          <w:szCs w:val="18"/>
          <w:u w:val="single"/>
        </w:rPr>
      </w:pPr>
    </w:p>
    <w:p w14:paraId="73BF4C11" w14:textId="77777777" w:rsidR="007A4862" w:rsidRPr="007A4862" w:rsidRDefault="007A4862" w:rsidP="007A4862">
      <w:pPr>
        <w:tabs>
          <w:tab w:val="left" w:pos="2718"/>
          <w:tab w:val="left" w:pos="3348"/>
        </w:tabs>
        <w:spacing w:after="0" w:line="276" w:lineRule="auto"/>
        <w:rPr>
          <w:rFonts w:eastAsia="Calibri"/>
          <w:b/>
          <w:bCs w:val="0"/>
          <w:sz w:val="18"/>
          <w:szCs w:val="18"/>
          <w:u w:val="single"/>
        </w:rPr>
      </w:pPr>
    </w:p>
    <w:p w14:paraId="0CD61965" w14:textId="77777777" w:rsidR="007A4862" w:rsidRPr="007A4862" w:rsidRDefault="007A4862" w:rsidP="007A4862">
      <w:pPr>
        <w:tabs>
          <w:tab w:val="left" w:pos="2718"/>
          <w:tab w:val="left" w:pos="3348"/>
        </w:tabs>
        <w:spacing w:after="0" w:line="276" w:lineRule="auto"/>
        <w:rPr>
          <w:rFonts w:eastAsia="Calibri"/>
          <w:b/>
          <w:bCs w:val="0"/>
          <w:sz w:val="18"/>
          <w:szCs w:val="18"/>
          <w:u w:val="single"/>
        </w:rPr>
      </w:pPr>
    </w:p>
    <w:p w14:paraId="0C98FCDB" w14:textId="77777777" w:rsidR="007A4862" w:rsidRPr="007A4862" w:rsidRDefault="007A4862" w:rsidP="007A4862">
      <w:pPr>
        <w:tabs>
          <w:tab w:val="left" w:pos="2718"/>
          <w:tab w:val="left" w:pos="3348"/>
        </w:tabs>
        <w:spacing w:after="0" w:line="276" w:lineRule="auto"/>
        <w:rPr>
          <w:rFonts w:eastAsia="Calibri"/>
          <w:b/>
          <w:bCs w:val="0"/>
          <w:sz w:val="18"/>
          <w:szCs w:val="18"/>
          <w:u w:val="single"/>
        </w:rPr>
      </w:pPr>
      <w:r w:rsidRPr="007A4862">
        <w:rPr>
          <w:rFonts w:eastAsia="Calibri"/>
          <w:b/>
          <w:bCs w:val="0"/>
          <w:sz w:val="18"/>
          <w:szCs w:val="18"/>
          <w:u w:val="single"/>
        </w:rPr>
        <w:t>Community Use</w:t>
      </w:r>
    </w:p>
    <w:p w14:paraId="642903C5" w14:textId="77777777" w:rsidR="007A4862" w:rsidRPr="007A4862" w:rsidRDefault="007A4862" w:rsidP="007A4862">
      <w:pPr>
        <w:spacing w:after="0" w:line="240" w:lineRule="auto"/>
        <w:ind w:left="270" w:hanging="270"/>
        <w:rPr>
          <w:rFonts w:eastAsia="Calibri"/>
          <w:bCs w:val="0"/>
          <w:sz w:val="18"/>
          <w:szCs w:val="18"/>
        </w:rPr>
      </w:pPr>
      <w:r w:rsidRPr="007A4862">
        <w:rPr>
          <w:rFonts w:eastAsia="Calibri"/>
          <w:bCs w:val="0"/>
          <w:sz w:val="18"/>
          <w:szCs w:val="18"/>
        </w:rPr>
        <w:t>___Demonstrates understanding of the function of money</w:t>
      </w:r>
    </w:p>
    <w:p w14:paraId="14828ED6"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___States value of coins</w:t>
      </w:r>
    </w:p>
    <w:p w14:paraId="6FAE5B4A"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___Obeys people in authority</w:t>
      </w:r>
    </w:p>
    <w:p w14:paraId="0EF124E4"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___Understands the function of a clock</w:t>
      </w:r>
    </w:p>
    <w:p w14:paraId="5420EDCF"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___States current day of the week when asked</w:t>
      </w:r>
    </w:p>
    <w:p w14:paraId="0E4FF3C5" w14:textId="77777777" w:rsidR="007A4862" w:rsidRPr="007A4862" w:rsidRDefault="007A4862" w:rsidP="007A4862">
      <w:pPr>
        <w:tabs>
          <w:tab w:val="left" w:pos="2718"/>
          <w:tab w:val="left" w:pos="3348"/>
        </w:tabs>
        <w:spacing w:after="0" w:line="276" w:lineRule="auto"/>
        <w:rPr>
          <w:rFonts w:eastAsia="Calibri"/>
          <w:bCs w:val="0"/>
          <w:sz w:val="18"/>
          <w:szCs w:val="18"/>
        </w:rPr>
      </w:pPr>
    </w:p>
    <w:p w14:paraId="2C4790AE" w14:textId="77777777" w:rsidR="007A4862" w:rsidRPr="007A4862" w:rsidRDefault="007A4862" w:rsidP="007A4862">
      <w:pPr>
        <w:tabs>
          <w:tab w:val="left" w:pos="2718"/>
          <w:tab w:val="left" w:pos="3348"/>
        </w:tabs>
        <w:spacing w:after="0" w:line="276" w:lineRule="auto"/>
        <w:rPr>
          <w:rFonts w:eastAsia="Calibri"/>
          <w:b/>
          <w:bCs w:val="0"/>
          <w:sz w:val="18"/>
          <w:szCs w:val="18"/>
          <w:u w:val="single"/>
        </w:rPr>
      </w:pPr>
      <w:r w:rsidRPr="007A4862">
        <w:rPr>
          <w:rFonts w:eastAsia="Calibri"/>
          <w:b/>
          <w:bCs w:val="0"/>
          <w:sz w:val="18"/>
          <w:szCs w:val="18"/>
          <w:u w:val="single"/>
        </w:rPr>
        <w:t>Self-Direction</w:t>
      </w:r>
    </w:p>
    <w:p w14:paraId="50861AF5"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___Follows daily routines</w:t>
      </w:r>
    </w:p>
    <w:p w14:paraId="43C5083D"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___Completes tasks in a reasonable amount of time</w:t>
      </w:r>
    </w:p>
    <w:p w14:paraId="78D9E0D3"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___Controls anger when denied his/her own way</w:t>
      </w:r>
    </w:p>
    <w:p w14:paraId="59930898"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___Apologizes when appropriate</w:t>
      </w:r>
    </w:p>
    <w:p w14:paraId="78BD987D"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___Keeps working on a task even when it is difficult</w:t>
      </w:r>
    </w:p>
    <w:p w14:paraId="1C8FFB7B"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___Asks for help when needed</w:t>
      </w:r>
    </w:p>
    <w:p w14:paraId="5AAF7220" w14:textId="77777777" w:rsidR="007A4862" w:rsidRPr="007A4862" w:rsidRDefault="007A4862" w:rsidP="007A4862">
      <w:pPr>
        <w:tabs>
          <w:tab w:val="left" w:pos="2718"/>
          <w:tab w:val="left" w:pos="3348"/>
        </w:tabs>
        <w:spacing w:after="0" w:line="276" w:lineRule="auto"/>
        <w:rPr>
          <w:rFonts w:eastAsia="Calibri"/>
          <w:bCs w:val="0"/>
          <w:sz w:val="18"/>
          <w:szCs w:val="18"/>
        </w:rPr>
      </w:pPr>
    </w:p>
    <w:p w14:paraId="17BA2AAA" w14:textId="77777777" w:rsidR="007A4862" w:rsidRPr="007A4862" w:rsidRDefault="007A4862" w:rsidP="007A4862">
      <w:pPr>
        <w:tabs>
          <w:tab w:val="left" w:pos="2718"/>
          <w:tab w:val="left" w:pos="3348"/>
        </w:tabs>
        <w:spacing w:after="0" w:line="276" w:lineRule="auto"/>
        <w:rPr>
          <w:rFonts w:eastAsia="Calibri"/>
          <w:b/>
          <w:bCs w:val="0"/>
          <w:sz w:val="18"/>
          <w:szCs w:val="18"/>
          <w:u w:val="single"/>
        </w:rPr>
      </w:pPr>
      <w:r w:rsidRPr="007A4862">
        <w:rPr>
          <w:rFonts w:eastAsia="Calibri"/>
          <w:b/>
          <w:bCs w:val="0"/>
          <w:sz w:val="18"/>
          <w:szCs w:val="18"/>
          <w:u w:val="single"/>
        </w:rPr>
        <w:t>Health and Safety</w:t>
      </w:r>
    </w:p>
    <w:p w14:paraId="5C038AF5"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___Respects personal space of others</w:t>
      </w:r>
    </w:p>
    <w:p w14:paraId="0EF6B29F"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___Follows safety rules when playing outside</w:t>
      </w:r>
    </w:p>
    <w:p w14:paraId="292F3A88"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___Shows caution around dangerous activities</w:t>
      </w:r>
    </w:p>
    <w:p w14:paraId="13E532CC"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___Tells adult when injured or sick</w:t>
      </w:r>
    </w:p>
    <w:p w14:paraId="5ADA8936" w14:textId="77777777" w:rsidR="007A4862" w:rsidRPr="007A4862" w:rsidRDefault="007A4862" w:rsidP="007A4862">
      <w:pPr>
        <w:tabs>
          <w:tab w:val="left" w:pos="2718"/>
          <w:tab w:val="left" w:pos="3348"/>
        </w:tabs>
        <w:spacing w:after="0" w:line="276" w:lineRule="auto"/>
        <w:rPr>
          <w:rFonts w:eastAsia="Calibri"/>
          <w:bCs w:val="0"/>
          <w:sz w:val="18"/>
          <w:szCs w:val="18"/>
        </w:rPr>
      </w:pPr>
    </w:p>
    <w:p w14:paraId="0CCEB2F0" w14:textId="77777777" w:rsidR="007A4862" w:rsidRPr="007A4862" w:rsidRDefault="007A4862" w:rsidP="007A4862">
      <w:pPr>
        <w:tabs>
          <w:tab w:val="left" w:pos="2718"/>
          <w:tab w:val="left" w:pos="3348"/>
        </w:tabs>
        <w:spacing w:after="0" w:line="276" w:lineRule="auto"/>
        <w:rPr>
          <w:rFonts w:eastAsia="Calibri"/>
          <w:b/>
          <w:bCs w:val="0"/>
          <w:sz w:val="18"/>
          <w:szCs w:val="18"/>
          <w:u w:val="single"/>
        </w:rPr>
      </w:pPr>
      <w:r w:rsidRPr="007A4862">
        <w:rPr>
          <w:rFonts w:eastAsia="Calibri"/>
          <w:b/>
          <w:bCs w:val="0"/>
          <w:sz w:val="18"/>
          <w:szCs w:val="18"/>
          <w:u w:val="single"/>
        </w:rPr>
        <w:t>Play and Leisure</w:t>
      </w:r>
    </w:p>
    <w:p w14:paraId="70B35E40" w14:textId="77777777" w:rsidR="007A4862" w:rsidRPr="007A4862" w:rsidRDefault="007A4862" w:rsidP="007A4862">
      <w:pPr>
        <w:spacing w:after="0" w:line="240" w:lineRule="auto"/>
        <w:ind w:left="180" w:hanging="180"/>
        <w:rPr>
          <w:rFonts w:eastAsia="Calibri"/>
          <w:bCs w:val="0"/>
          <w:sz w:val="18"/>
          <w:szCs w:val="18"/>
        </w:rPr>
      </w:pPr>
      <w:r w:rsidRPr="007A4862">
        <w:rPr>
          <w:rFonts w:eastAsia="Calibri"/>
          <w:bCs w:val="0"/>
          <w:sz w:val="18"/>
          <w:szCs w:val="18"/>
        </w:rPr>
        <w:t>___Plays with toys and other objects alone or with others</w:t>
      </w:r>
    </w:p>
    <w:p w14:paraId="2C33BEE1"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___Shows interest in the activity of others</w:t>
      </w:r>
    </w:p>
    <w:p w14:paraId="582E7A81"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___Follows rules in a game without reminders</w:t>
      </w:r>
    </w:p>
    <w:p w14:paraId="0A1E8C9F"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___Tries a new activity to learn something new</w:t>
      </w:r>
    </w:p>
    <w:p w14:paraId="51055680"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___Invites peers to join activities</w:t>
      </w:r>
    </w:p>
    <w:p w14:paraId="54D442D1"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___Shares toys and possessions when asked</w:t>
      </w:r>
    </w:p>
    <w:p w14:paraId="6E142F5A"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___Plays cooperatively with others</w:t>
      </w:r>
    </w:p>
    <w:p w14:paraId="17699153"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___Uses things for make-believe activities</w:t>
      </w:r>
    </w:p>
    <w:p w14:paraId="47F8D9EB" w14:textId="77777777" w:rsidR="007A4862" w:rsidRPr="007A4862" w:rsidRDefault="007A4862" w:rsidP="007A4862">
      <w:pPr>
        <w:tabs>
          <w:tab w:val="left" w:pos="2718"/>
          <w:tab w:val="left" w:pos="3348"/>
        </w:tabs>
        <w:spacing w:after="0" w:line="276" w:lineRule="auto"/>
        <w:rPr>
          <w:rFonts w:eastAsia="Calibri"/>
          <w:bCs w:val="0"/>
          <w:sz w:val="18"/>
          <w:szCs w:val="18"/>
        </w:rPr>
      </w:pPr>
    </w:p>
    <w:p w14:paraId="30CCF220" w14:textId="77777777" w:rsidR="007A4862" w:rsidRPr="007A4862" w:rsidRDefault="007A4862" w:rsidP="007A4862">
      <w:pPr>
        <w:tabs>
          <w:tab w:val="left" w:pos="2718"/>
          <w:tab w:val="left" w:pos="3348"/>
        </w:tabs>
        <w:spacing w:after="0" w:line="276" w:lineRule="auto"/>
        <w:rPr>
          <w:rFonts w:eastAsia="Calibri"/>
          <w:b/>
          <w:bCs w:val="0"/>
          <w:sz w:val="18"/>
          <w:szCs w:val="18"/>
          <w:u w:val="single"/>
        </w:rPr>
      </w:pPr>
      <w:r w:rsidRPr="007A4862">
        <w:rPr>
          <w:rFonts w:eastAsia="Calibri"/>
          <w:b/>
          <w:bCs w:val="0"/>
          <w:sz w:val="18"/>
          <w:szCs w:val="18"/>
          <w:u w:val="single"/>
        </w:rPr>
        <w:t>Physical Development</w:t>
      </w:r>
    </w:p>
    <w:p w14:paraId="417182BA"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___Walks independently</w:t>
      </w:r>
    </w:p>
    <w:p w14:paraId="3AB0EFE3"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___Picks up small objects with hand</w:t>
      </w:r>
    </w:p>
    <w:p w14:paraId="30EFBAE5"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___Kicks a ball</w:t>
      </w:r>
    </w:p>
    <w:p w14:paraId="77E1BE73"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___Runs smoothly with changes in speed and direction</w:t>
      </w:r>
    </w:p>
    <w:p w14:paraId="2A544B1F"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___Walks up and down stairs</w:t>
      </w:r>
    </w:p>
    <w:p w14:paraId="7ED2BC26" w14:textId="77777777" w:rsidR="007A4862" w:rsidRPr="007A4862" w:rsidRDefault="007A4862" w:rsidP="007A4862">
      <w:pPr>
        <w:spacing w:after="0" w:line="240" w:lineRule="auto"/>
        <w:rPr>
          <w:rFonts w:eastAsia="Calibri"/>
          <w:bCs w:val="0"/>
          <w:sz w:val="18"/>
          <w:szCs w:val="18"/>
        </w:rPr>
      </w:pPr>
      <w:r w:rsidRPr="007A4862">
        <w:rPr>
          <w:rFonts w:eastAsia="Calibri"/>
          <w:bCs w:val="0"/>
          <w:sz w:val="18"/>
          <w:szCs w:val="18"/>
        </w:rPr>
        <w:t>___Draws shapes</w:t>
      </w:r>
    </w:p>
    <w:p w14:paraId="7589007A" w14:textId="77777777" w:rsidR="007A4862" w:rsidRPr="007A4862" w:rsidRDefault="007A4862" w:rsidP="007A4862">
      <w:pPr>
        <w:tabs>
          <w:tab w:val="left" w:pos="2718"/>
          <w:tab w:val="left" w:pos="3348"/>
        </w:tabs>
        <w:spacing w:after="0" w:line="276" w:lineRule="auto"/>
        <w:ind w:right="-270"/>
        <w:rPr>
          <w:rFonts w:eastAsia="Calibri"/>
          <w:b/>
          <w:bCs w:val="0"/>
          <w:sz w:val="18"/>
          <w:szCs w:val="18"/>
          <w:u w:val="single"/>
        </w:rPr>
        <w:sectPr w:rsidR="007A4862" w:rsidRPr="007A4862" w:rsidSect="00AC5289">
          <w:type w:val="continuous"/>
          <w:pgSz w:w="12240" w:h="15840"/>
          <w:pgMar w:top="1440" w:right="1080" w:bottom="900" w:left="1080" w:header="720" w:footer="329" w:gutter="0"/>
          <w:cols w:num="2" w:space="720"/>
          <w:titlePg/>
          <w:docGrid w:linePitch="360"/>
        </w:sectPr>
      </w:pPr>
    </w:p>
    <w:p w14:paraId="23E44022" w14:textId="77777777" w:rsidR="007A4862" w:rsidRPr="007A4862" w:rsidRDefault="007A4862" w:rsidP="007A4862">
      <w:pPr>
        <w:spacing w:after="0" w:line="240" w:lineRule="auto"/>
        <w:jc w:val="center"/>
        <w:rPr>
          <w:rFonts w:eastAsia="Calibri"/>
          <w:b/>
          <w:bCs w:val="0"/>
          <w:sz w:val="20"/>
          <w:szCs w:val="20"/>
        </w:rPr>
        <w:sectPr w:rsidR="007A4862" w:rsidRPr="007A4862" w:rsidSect="00AC5289">
          <w:type w:val="continuous"/>
          <w:pgSz w:w="12240" w:h="15840"/>
          <w:pgMar w:top="1440" w:right="1440" w:bottom="720" w:left="1440" w:header="720" w:footer="720" w:gutter="0"/>
          <w:cols w:space="720"/>
          <w:docGrid w:linePitch="360"/>
        </w:sectPr>
      </w:pPr>
    </w:p>
    <w:p w14:paraId="067D1CEA" w14:textId="77777777" w:rsidR="007A4862" w:rsidRPr="00F03D37" w:rsidRDefault="007A4862" w:rsidP="00F03D37">
      <w:pPr>
        <w:pStyle w:val="Heading1"/>
      </w:pPr>
      <w:bookmarkStart w:id="13" w:name="_Appendix_F:_Adaptive"/>
      <w:bookmarkEnd w:id="13"/>
      <w:r w:rsidRPr="007A4862">
        <w:lastRenderedPageBreak/>
        <w:t>Appendix F: Adaptive Skill-Based Checklist for Home (11 years and older)</w:t>
      </w:r>
    </w:p>
    <w:p w14:paraId="08CAF834" w14:textId="77777777" w:rsidR="007A4862" w:rsidRPr="007A4862" w:rsidRDefault="007A4862" w:rsidP="007A4862">
      <w:pPr>
        <w:spacing w:after="200" w:line="240" w:lineRule="auto"/>
        <w:rPr>
          <w:rFonts w:eastAsia="Calibri"/>
          <w:bCs w:val="0"/>
          <w:sz w:val="20"/>
          <w:szCs w:val="20"/>
        </w:rPr>
      </w:pPr>
      <w:r w:rsidRPr="007A4862">
        <w:rPr>
          <w:rFonts w:eastAsia="Calibri"/>
          <w:bCs w:val="0"/>
          <w:sz w:val="20"/>
          <w:szCs w:val="20"/>
        </w:rPr>
        <w:t>Student Name: ____________________________________</w:t>
      </w:r>
      <w:r w:rsidRPr="007A4862">
        <w:rPr>
          <w:rFonts w:eastAsia="Calibri"/>
          <w:bCs w:val="0"/>
          <w:sz w:val="20"/>
          <w:szCs w:val="20"/>
        </w:rPr>
        <w:tab/>
      </w:r>
      <w:r w:rsidRPr="007A4862">
        <w:rPr>
          <w:rFonts w:eastAsia="Calibri"/>
          <w:bCs w:val="0"/>
          <w:sz w:val="20"/>
          <w:szCs w:val="20"/>
        </w:rPr>
        <w:tab/>
        <w:t>Date: __________________</w:t>
      </w:r>
    </w:p>
    <w:p w14:paraId="6DA0A965" w14:textId="77777777" w:rsidR="007A4862" w:rsidRPr="007A4862" w:rsidRDefault="007A4862" w:rsidP="007A4862">
      <w:pPr>
        <w:spacing w:after="200" w:line="240" w:lineRule="auto"/>
        <w:rPr>
          <w:rFonts w:eastAsia="Calibri"/>
          <w:bCs w:val="0"/>
          <w:sz w:val="20"/>
          <w:szCs w:val="20"/>
        </w:rPr>
      </w:pPr>
      <w:r w:rsidRPr="007A4862">
        <w:rPr>
          <w:rFonts w:eastAsia="Calibri"/>
          <w:bCs w:val="0"/>
          <w:sz w:val="20"/>
          <w:szCs w:val="20"/>
        </w:rPr>
        <w:t>Parent: __________________________________________</w:t>
      </w:r>
    </w:p>
    <w:p w14:paraId="478F84F9" w14:textId="77777777" w:rsidR="007A4862" w:rsidRPr="007A4862" w:rsidRDefault="007A4862" w:rsidP="007A4862">
      <w:pPr>
        <w:spacing w:after="200" w:line="240" w:lineRule="auto"/>
        <w:rPr>
          <w:rFonts w:eastAsia="Calibri"/>
          <w:bCs w:val="0"/>
          <w:sz w:val="20"/>
          <w:szCs w:val="20"/>
        </w:rPr>
      </w:pPr>
      <w:r w:rsidRPr="007A4862">
        <w:rPr>
          <w:rFonts w:eastAsia="Calibri"/>
          <w:bCs w:val="0"/>
          <w:sz w:val="20"/>
          <w:szCs w:val="20"/>
        </w:rPr>
        <w:t>Please check any item below if it is of concern (√). Please mark a (+) if this is a strength for the student. Leave blank if it is an average skill.</w:t>
      </w:r>
    </w:p>
    <w:p w14:paraId="67ED12E8" w14:textId="77777777" w:rsidR="007A4862" w:rsidRPr="007A4862" w:rsidRDefault="007A4862" w:rsidP="007A4862">
      <w:pPr>
        <w:spacing w:after="0" w:line="240" w:lineRule="auto"/>
        <w:rPr>
          <w:rFonts w:eastAsia="Calibri"/>
          <w:b/>
          <w:bCs w:val="0"/>
          <w:sz w:val="18"/>
          <w:szCs w:val="18"/>
        </w:rPr>
        <w:sectPr w:rsidR="007A4862" w:rsidRPr="007A4862" w:rsidSect="00AC5289">
          <w:pgSz w:w="12240" w:h="15840"/>
          <w:pgMar w:top="1440" w:right="1440" w:bottom="720" w:left="1440" w:header="720" w:footer="720" w:gutter="0"/>
          <w:cols w:space="720"/>
          <w:docGrid w:linePitch="360"/>
        </w:sectPr>
      </w:pPr>
    </w:p>
    <w:p w14:paraId="0CFB2EF1" w14:textId="77777777" w:rsidR="007A4862" w:rsidRPr="007A4862" w:rsidRDefault="007A4862" w:rsidP="007A4862">
      <w:pPr>
        <w:spacing w:after="0" w:line="240" w:lineRule="auto"/>
        <w:rPr>
          <w:rFonts w:eastAsia="Calibri"/>
          <w:b/>
          <w:bCs w:val="0"/>
          <w:sz w:val="20"/>
          <w:szCs w:val="18"/>
        </w:rPr>
      </w:pPr>
      <w:r w:rsidRPr="007A4862">
        <w:rPr>
          <w:rFonts w:eastAsia="Calibri"/>
          <w:b/>
          <w:bCs w:val="0"/>
          <w:sz w:val="20"/>
          <w:szCs w:val="18"/>
        </w:rPr>
        <w:t>Communication:</w:t>
      </w:r>
    </w:p>
    <w:p w14:paraId="1B44932B"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___Speaks in full sentences</w:t>
      </w:r>
    </w:p>
    <w:p w14:paraId="30CE9444"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___Stays on topic in conversations</w:t>
      </w:r>
    </w:p>
    <w:p w14:paraId="001ABEA9" w14:textId="77777777" w:rsidR="007A4862" w:rsidRPr="007A4862" w:rsidRDefault="007A4862" w:rsidP="007A4862">
      <w:pPr>
        <w:spacing w:after="0" w:line="240" w:lineRule="auto"/>
        <w:ind w:left="270" w:hanging="270"/>
        <w:rPr>
          <w:rFonts w:eastAsia="Calibri"/>
          <w:bCs w:val="0"/>
          <w:sz w:val="20"/>
          <w:szCs w:val="18"/>
        </w:rPr>
      </w:pPr>
      <w:r w:rsidRPr="007A4862">
        <w:rPr>
          <w:rFonts w:eastAsia="Calibri"/>
          <w:bCs w:val="0"/>
          <w:sz w:val="20"/>
          <w:szCs w:val="18"/>
        </w:rPr>
        <w:t>___Describes a realistic long-range goal and how s/he will accomplish it</w:t>
      </w:r>
    </w:p>
    <w:p w14:paraId="1D111796"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___Able to relate a story or event in order</w:t>
      </w:r>
    </w:p>
    <w:p w14:paraId="33C2A631"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___Vocabulary seems age-appropriate</w:t>
      </w:r>
    </w:p>
    <w:p w14:paraId="4D6E7FB7" w14:textId="77777777" w:rsidR="007A4862" w:rsidRPr="007A4862" w:rsidRDefault="007A4862" w:rsidP="007A4862">
      <w:pPr>
        <w:spacing w:after="0" w:line="240" w:lineRule="auto"/>
        <w:rPr>
          <w:rFonts w:eastAsia="Calibri"/>
          <w:bCs w:val="0"/>
          <w:sz w:val="20"/>
          <w:szCs w:val="18"/>
        </w:rPr>
      </w:pPr>
    </w:p>
    <w:p w14:paraId="2326681F" w14:textId="77777777" w:rsidR="007A4862" w:rsidRPr="007A4862" w:rsidRDefault="007A4862" w:rsidP="007A4862">
      <w:pPr>
        <w:spacing w:after="0" w:line="240" w:lineRule="auto"/>
        <w:rPr>
          <w:rFonts w:eastAsia="Calibri"/>
          <w:b/>
          <w:bCs w:val="0"/>
          <w:sz w:val="20"/>
          <w:szCs w:val="18"/>
        </w:rPr>
      </w:pPr>
      <w:r w:rsidRPr="007A4862">
        <w:rPr>
          <w:rFonts w:eastAsia="Calibri"/>
          <w:b/>
          <w:bCs w:val="0"/>
          <w:sz w:val="20"/>
          <w:szCs w:val="18"/>
        </w:rPr>
        <w:t>Self-Care:</w:t>
      </w:r>
    </w:p>
    <w:p w14:paraId="13754288" w14:textId="77777777" w:rsidR="007A4862" w:rsidRPr="007A4862" w:rsidRDefault="007A4862" w:rsidP="007A4862">
      <w:pPr>
        <w:spacing w:after="0" w:line="240" w:lineRule="auto"/>
        <w:ind w:left="270" w:hanging="270"/>
        <w:rPr>
          <w:rFonts w:eastAsia="Calibri"/>
          <w:bCs w:val="0"/>
          <w:sz w:val="20"/>
          <w:szCs w:val="18"/>
        </w:rPr>
      </w:pPr>
      <w:r w:rsidRPr="007A4862">
        <w:rPr>
          <w:rFonts w:eastAsia="Calibri"/>
          <w:bCs w:val="0"/>
          <w:sz w:val="20"/>
          <w:szCs w:val="18"/>
        </w:rPr>
        <w:t>___Independently gets out of bed and dressed on time</w:t>
      </w:r>
    </w:p>
    <w:p w14:paraId="14862A02" w14:textId="77777777" w:rsidR="007A4862" w:rsidRPr="007A4862" w:rsidRDefault="007A4862" w:rsidP="007A4862">
      <w:pPr>
        <w:spacing w:after="0" w:line="240" w:lineRule="auto"/>
        <w:ind w:left="360" w:hanging="360"/>
        <w:rPr>
          <w:rFonts w:eastAsia="Calibri"/>
          <w:bCs w:val="0"/>
          <w:sz w:val="20"/>
          <w:szCs w:val="18"/>
        </w:rPr>
      </w:pPr>
      <w:r w:rsidRPr="007A4862">
        <w:rPr>
          <w:rFonts w:eastAsia="Calibri"/>
          <w:bCs w:val="0"/>
          <w:sz w:val="20"/>
          <w:szCs w:val="18"/>
        </w:rPr>
        <w:t>___Takes care of personal hygiene, including bathing, brushing teeth, combing hair</w:t>
      </w:r>
    </w:p>
    <w:p w14:paraId="7A0656F4" w14:textId="77777777" w:rsidR="007A4862" w:rsidRPr="007A4862" w:rsidRDefault="007A4862" w:rsidP="007A4862">
      <w:pPr>
        <w:spacing w:after="0" w:line="240" w:lineRule="auto"/>
        <w:rPr>
          <w:rFonts w:eastAsia="Calibri"/>
          <w:bCs w:val="0"/>
          <w:sz w:val="20"/>
          <w:szCs w:val="18"/>
        </w:rPr>
      </w:pPr>
    </w:p>
    <w:p w14:paraId="6042D2BD" w14:textId="77777777" w:rsidR="007A4862" w:rsidRPr="007A4862" w:rsidRDefault="007A4862" w:rsidP="007A4862">
      <w:pPr>
        <w:spacing w:after="0" w:line="240" w:lineRule="auto"/>
        <w:rPr>
          <w:rFonts w:eastAsia="Calibri"/>
          <w:b/>
          <w:bCs w:val="0"/>
          <w:sz w:val="20"/>
          <w:szCs w:val="18"/>
        </w:rPr>
      </w:pPr>
      <w:r w:rsidRPr="007A4862">
        <w:rPr>
          <w:rFonts w:eastAsia="Calibri"/>
          <w:b/>
          <w:bCs w:val="0"/>
          <w:sz w:val="20"/>
          <w:szCs w:val="18"/>
        </w:rPr>
        <w:t>Daily Living:</w:t>
      </w:r>
    </w:p>
    <w:p w14:paraId="7E9B7F7D"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___Prepares simple foods</w:t>
      </w:r>
    </w:p>
    <w:p w14:paraId="2E76CEA7"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___Helps with simple household chores</w:t>
      </w:r>
    </w:p>
    <w:p w14:paraId="1EE2BA68"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___Uses simple appliances (toaster, can opener)</w:t>
      </w:r>
    </w:p>
    <w:p w14:paraId="7B15E42C"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___Uses a microwave</w:t>
      </w:r>
    </w:p>
    <w:p w14:paraId="11DF5543"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___Able to make his/her bed</w:t>
      </w:r>
    </w:p>
    <w:p w14:paraId="3FD6A6C2"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___Able to sort, wash, and fold clothes</w:t>
      </w:r>
    </w:p>
    <w:p w14:paraId="28C83BE4"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___Makes phone calls to others</w:t>
      </w:r>
    </w:p>
    <w:p w14:paraId="24AE6462" w14:textId="77777777" w:rsidR="007A4862" w:rsidRPr="007A4862" w:rsidRDefault="007A4862" w:rsidP="007A4862">
      <w:pPr>
        <w:spacing w:after="0" w:line="240" w:lineRule="auto"/>
        <w:rPr>
          <w:rFonts w:eastAsia="Calibri"/>
          <w:bCs w:val="0"/>
          <w:sz w:val="20"/>
          <w:szCs w:val="18"/>
        </w:rPr>
      </w:pPr>
    </w:p>
    <w:p w14:paraId="514DD32D" w14:textId="77777777" w:rsidR="007A4862" w:rsidRPr="007A4862" w:rsidRDefault="007A4862" w:rsidP="007A4862">
      <w:pPr>
        <w:spacing w:after="0" w:line="240" w:lineRule="auto"/>
        <w:rPr>
          <w:rFonts w:eastAsia="Calibri"/>
          <w:b/>
          <w:bCs w:val="0"/>
          <w:sz w:val="20"/>
          <w:szCs w:val="18"/>
        </w:rPr>
      </w:pPr>
      <w:r w:rsidRPr="007A4862">
        <w:rPr>
          <w:rFonts w:eastAsia="Calibri"/>
          <w:b/>
          <w:bCs w:val="0"/>
          <w:sz w:val="20"/>
          <w:szCs w:val="18"/>
        </w:rPr>
        <w:t>Social Skills:</w:t>
      </w:r>
    </w:p>
    <w:p w14:paraId="31AB3B71"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___Meets with friends regularly</w:t>
      </w:r>
    </w:p>
    <w:p w14:paraId="11142C94"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___Has one or more close friend(s)</w:t>
      </w:r>
    </w:p>
    <w:p w14:paraId="4DFEEB07"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___Enjoys the company of other children</w:t>
      </w:r>
    </w:p>
    <w:p w14:paraId="478B4D66" w14:textId="77777777" w:rsidR="007A4862" w:rsidRPr="007A4862" w:rsidRDefault="007A4862" w:rsidP="007A4862">
      <w:pPr>
        <w:spacing w:after="0" w:line="240" w:lineRule="auto"/>
        <w:ind w:left="270" w:hanging="270"/>
        <w:rPr>
          <w:rFonts w:eastAsia="Calibri"/>
          <w:bCs w:val="0"/>
          <w:sz w:val="20"/>
          <w:szCs w:val="18"/>
        </w:rPr>
      </w:pPr>
      <w:r w:rsidRPr="007A4862">
        <w:rPr>
          <w:rFonts w:eastAsia="Calibri"/>
          <w:bCs w:val="0"/>
          <w:sz w:val="20"/>
          <w:szCs w:val="18"/>
        </w:rPr>
        <w:t>___Chooses not to say embarrassing things in public</w:t>
      </w:r>
    </w:p>
    <w:p w14:paraId="4625246F" w14:textId="77777777" w:rsidR="007A4862" w:rsidRPr="007A4862" w:rsidRDefault="007A4862" w:rsidP="007A4862">
      <w:pPr>
        <w:spacing w:after="0" w:line="240" w:lineRule="auto"/>
        <w:ind w:left="270" w:hanging="270"/>
        <w:rPr>
          <w:rFonts w:eastAsia="Calibri"/>
          <w:bCs w:val="0"/>
          <w:sz w:val="20"/>
          <w:szCs w:val="18"/>
        </w:rPr>
      </w:pPr>
      <w:r w:rsidRPr="007A4862">
        <w:rPr>
          <w:rFonts w:eastAsia="Calibri"/>
          <w:bCs w:val="0"/>
          <w:sz w:val="20"/>
          <w:szCs w:val="18"/>
        </w:rPr>
        <w:t>___Keeps comfortable distance when talking to others</w:t>
      </w:r>
    </w:p>
    <w:p w14:paraId="19F3A31F" w14:textId="77777777" w:rsidR="007A4862" w:rsidRPr="007A4862" w:rsidRDefault="007A4862" w:rsidP="007A4862">
      <w:pPr>
        <w:tabs>
          <w:tab w:val="left" w:pos="90"/>
        </w:tabs>
        <w:spacing w:after="0" w:line="240" w:lineRule="auto"/>
        <w:ind w:left="270" w:right="-360" w:hanging="270"/>
        <w:rPr>
          <w:rFonts w:eastAsia="Calibri"/>
          <w:bCs w:val="0"/>
          <w:sz w:val="20"/>
          <w:szCs w:val="18"/>
        </w:rPr>
      </w:pPr>
      <w:r w:rsidRPr="007A4862">
        <w:rPr>
          <w:rFonts w:eastAsia="Calibri"/>
          <w:bCs w:val="0"/>
          <w:sz w:val="20"/>
          <w:szCs w:val="18"/>
        </w:rPr>
        <w:t>___Participates in extracurricular activity (e.g., sports, church-related, music)</w:t>
      </w:r>
    </w:p>
    <w:p w14:paraId="32C5AC36" w14:textId="77777777" w:rsidR="007A4862" w:rsidRPr="007A4862" w:rsidRDefault="007A4862" w:rsidP="007A4862">
      <w:pPr>
        <w:spacing w:after="0" w:line="240" w:lineRule="auto"/>
        <w:rPr>
          <w:rFonts w:eastAsia="Calibri"/>
          <w:b/>
          <w:bCs w:val="0"/>
          <w:sz w:val="20"/>
          <w:szCs w:val="18"/>
        </w:rPr>
      </w:pPr>
      <w:r w:rsidRPr="007A4862">
        <w:rPr>
          <w:rFonts w:eastAsia="Calibri"/>
          <w:b/>
          <w:bCs w:val="0"/>
          <w:sz w:val="20"/>
          <w:szCs w:val="18"/>
        </w:rPr>
        <w:t>Community Use:</w:t>
      </w:r>
    </w:p>
    <w:p w14:paraId="646C6630"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___Orders own meal at a restaurant</w:t>
      </w:r>
    </w:p>
    <w:p w14:paraId="2D991FB9"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___Pays for purchases with money</w:t>
      </w:r>
    </w:p>
    <w:p w14:paraId="6662BF57"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___Carries money safely</w:t>
      </w:r>
    </w:p>
    <w:p w14:paraId="75536337"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 xml:space="preserve">___Understands different denomination of </w:t>
      </w:r>
      <w:proofErr w:type="spellStart"/>
      <w:r w:rsidRPr="007A4862">
        <w:rPr>
          <w:rFonts w:eastAsia="Calibri"/>
          <w:bCs w:val="0"/>
          <w:sz w:val="20"/>
          <w:szCs w:val="18"/>
        </w:rPr>
        <w:t>bills___Tells</w:t>
      </w:r>
      <w:proofErr w:type="spellEnd"/>
      <w:r w:rsidRPr="007A4862">
        <w:rPr>
          <w:rFonts w:eastAsia="Calibri"/>
          <w:bCs w:val="0"/>
          <w:sz w:val="20"/>
          <w:szCs w:val="18"/>
        </w:rPr>
        <w:t xml:space="preserve"> time accurately</w:t>
      </w:r>
    </w:p>
    <w:p w14:paraId="1B12236D" w14:textId="77777777" w:rsidR="007A4862" w:rsidRPr="007A4862" w:rsidRDefault="007A4862" w:rsidP="007A4862">
      <w:pPr>
        <w:spacing w:after="0" w:line="240" w:lineRule="auto"/>
        <w:ind w:right="-720"/>
        <w:rPr>
          <w:rFonts w:eastAsia="Calibri"/>
          <w:bCs w:val="0"/>
          <w:sz w:val="20"/>
          <w:szCs w:val="18"/>
        </w:rPr>
      </w:pPr>
      <w:r w:rsidRPr="007A4862">
        <w:rPr>
          <w:rFonts w:eastAsia="Calibri"/>
          <w:bCs w:val="0"/>
          <w:sz w:val="20"/>
          <w:szCs w:val="18"/>
        </w:rPr>
        <w:t>___Has a part-time job (e.g., babysitting, mowing lawns)</w:t>
      </w:r>
    </w:p>
    <w:p w14:paraId="21E5DC8C"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___Uses a calendar</w:t>
      </w:r>
    </w:p>
    <w:p w14:paraId="0A4AB96F"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___Has a driver’s license</w:t>
      </w:r>
    </w:p>
    <w:p w14:paraId="6FB8913E" w14:textId="77777777" w:rsidR="007A4862" w:rsidRPr="007A4862" w:rsidRDefault="007A4862" w:rsidP="007A4862">
      <w:pPr>
        <w:spacing w:after="0" w:line="240" w:lineRule="auto"/>
        <w:rPr>
          <w:rFonts w:eastAsia="Calibri"/>
          <w:bCs w:val="0"/>
          <w:sz w:val="20"/>
          <w:szCs w:val="18"/>
        </w:rPr>
      </w:pPr>
    </w:p>
    <w:p w14:paraId="16A8E106" w14:textId="77777777" w:rsidR="007A4862" w:rsidRPr="007A4862" w:rsidRDefault="007A4862" w:rsidP="007A4862">
      <w:pPr>
        <w:spacing w:after="0" w:line="240" w:lineRule="auto"/>
        <w:rPr>
          <w:rFonts w:eastAsia="Calibri"/>
          <w:b/>
          <w:bCs w:val="0"/>
          <w:sz w:val="20"/>
          <w:szCs w:val="18"/>
        </w:rPr>
      </w:pPr>
      <w:r w:rsidRPr="007A4862">
        <w:rPr>
          <w:rFonts w:eastAsia="Calibri"/>
          <w:b/>
          <w:bCs w:val="0"/>
          <w:sz w:val="20"/>
          <w:szCs w:val="18"/>
        </w:rPr>
        <w:t>Self-Direction:</w:t>
      </w:r>
    </w:p>
    <w:p w14:paraId="67CD736D"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___Follows through with tasks</w:t>
      </w:r>
    </w:p>
    <w:p w14:paraId="4FD20B0B"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___Able to complete homework independently</w:t>
      </w:r>
    </w:p>
    <w:p w14:paraId="47FE74CB"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___Keeps working on a task even when difficult</w:t>
      </w:r>
    </w:p>
    <w:p w14:paraId="07D37ABF"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___Asks for help when needed</w:t>
      </w:r>
    </w:p>
    <w:p w14:paraId="5718B38C" w14:textId="77777777" w:rsidR="007A4862" w:rsidRPr="007A4862" w:rsidRDefault="007A4862" w:rsidP="007A4862">
      <w:pPr>
        <w:spacing w:after="0" w:line="240" w:lineRule="auto"/>
        <w:ind w:right="-630"/>
        <w:rPr>
          <w:rFonts w:eastAsia="Calibri"/>
          <w:bCs w:val="0"/>
          <w:sz w:val="20"/>
          <w:szCs w:val="18"/>
        </w:rPr>
      </w:pPr>
      <w:r w:rsidRPr="007A4862">
        <w:rPr>
          <w:rFonts w:eastAsia="Calibri"/>
          <w:bCs w:val="0"/>
          <w:sz w:val="20"/>
          <w:szCs w:val="18"/>
        </w:rPr>
        <w:t>___Completes tasks in a reasonable amount of time</w:t>
      </w:r>
    </w:p>
    <w:p w14:paraId="69ACEA9B"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___Controls anger when denied his/her own way</w:t>
      </w:r>
    </w:p>
    <w:p w14:paraId="29B139F7"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___Apologizes when appropriate</w:t>
      </w:r>
    </w:p>
    <w:p w14:paraId="0F0983A9" w14:textId="77777777" w:rsidR="007A4862" w:rsidRPr="007A4862" w:rsidRDefault="007A4862" w:rsidP="007A4862">
      <w:pPr>
        <w:spacing w:after="0" w:line="240" w:lineRule="auto"/>
        <w:rPr>
          <w:rFonts w:eastAsia="Calibri"/>
          <w:bCs w:val="0"/>
          <w:sz w:val="20"/>
          <w:szCs w:val="18"/>
        </w:rPr>
      </w:pPr>
    </w:p>
    <w:p w14:paraId="7B0CB672" w14:textId="77777777" w:rsidR="007A4862" w:rsidRPr="007A4862" w:rsidRDefault="007A4862" w:rsidP="007A4862">
      <w:pPr>
        <w:spacing w:after="0" w:line="240" w:lineRule="auto"/>
        <w:rPr>
          <w:rFonts w:eastAsia="Calibri"/>
          <w:b/>
          <w:bCs w:val="0"/>
          <w:sz w:val="20"/>
          <w:szCs w:val="18"/>
        </w:rPr>
      </w:pPr>
      <w:r w:rsidRPr="007A4862">
        <w:rPr>
          <w:rFonts w:eastAsia="Calibri"/>
          <w:b/>
          <w:bCs w:val="0"/>
          <w:sz w:val="20"/>
          <w:szCs w:val="18"/>
        </w:rPr>
        <w:t>Health and Safety:</w:t>
      </w:r>
    </w:p>
    <w:p w14:paraId="31C01B44"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___Respects personal space of others</w:t>
      </w:r>
    </w:p>
    <w:p w14:paraId="31E2D041"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___Follows safety rules when playing outside</w:t>
      </w:r>
    </w:p>
    <w:p w14:paraId="655C0B34"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___Shows caution around dangerous activities</w:t>
      </w:r>
    </w:p>
    <w:p w14:paraId="1726AF92"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___Knows what to do in case of illness or injury</w:t>
      </w:r>
    </w:p>
    <w:p w14:paraId="422A3A2C"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___Takes necessary medication as prescribed</w:t>
      </w:r>
    </w:p>
    <w:p w14:paraId="6906846C" w14:textId="77777777" w:rsidR="007A4862" w:rsidRPr="007A4862" w:rsidRDefault="007A4862" w:rsidP="007A4862">
      <w:pPr>
        <w:spacing w:after="0" w:line="240" w:lineRule="auto"/>
        <w:rPr>
          <w:rFonts w:eastAsia="Calibri"/>
          <w:bCs w:val="0"/>
          <w:sz w:val="20"/>
          <w:szCs w:val="18"/>
        </w:rPr>
      </w:pPr>
    </w:p>
    <w:p w14:paraId="3A13064A" w14:textId="77777777" w:rsidR="007A4862" w:rsidRPr="007A4862" w:rsidRDefault="007A4862" w:rsidP="007A4862">
      <w:pPr>
        <w:spacing w:after="0" w:line="240" w:lineRule="auto"/>
        <w:rPr>
          <w:rFonts w:eastAsia="Calibri"/>
          <w:b/>
          <w:bCs w:val="0"/>
          <w:sz w:val="20"/>
          <w:szCs w:val="18"/>
        </w:rPr>
      </w:pPr>
      <w:r w:rsidRPr="007A4862">
        <w:rPr>
          <w:rFonts w:eastAsia="Calibri"/>
          <w:b/>
          <w:bCs w:val="0"/>
          <w:sz w:val="20"/>
          <w:szCs w:val="18"/>
        </w:rPr>
        <w:t>Play and Leisure:</w:t>
      </w:r>
    </w:p>
    <w:p w14:paraId="06E523AC"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___Shows interest in the activity of peers</w:t>
      </w:r>
    </w:p>
    <w:p w14:paraId="1F962858" w14:textId="77777777" w:rsidR="007A4862" w:rsidRPr="007A4862" w:rsidRDefault="007A4862" w:rsidP="007A4862">
      <w:pPr>
        <w:spacing w:after="0" w:line="240" w:lineRule="auto"/>
        <w:rPr>
          <w:rFonts w:eastAsia="Calibri"/>
          <w:bCs w:val="0"/>
          <w:sz w:val="20"/>
          <w:szCs w:val="18"/>
        </w:rPr>
      </w:pPr>
      <w:r w:rsidRPr="007A4862">
        <w:rPr>
          <w:rFonts w:eastAsia="Calibri"/>
          <w:bCs w:val="0"/>
          <w:sz w:val="20"/>
          <w:szCs w:val="18"/>
        </w:rPr>
        <w:t>___Able to join groups</w:t>
      </w:r>
    </w:p>
    <w:p w14:paraId="5E968DE9" w14:textId="77777777" w:rsidR="007A4862" w:rsidRPr="007A4862" w:rsidRDefault="007A4862" w:rsidP="007A4862">
      <w:pPr>
        <w:spacing w:after="0" w:line="240" w:lineRule="auto"/>
        <w:ind w:right="-360"/>
        <w:rPr>
          <w:rFonts w:eastAsia="Calibri"/>
          <w:bCs w:val="0"/>
          <w:sz w:val="20"/>
          <w:szCs w:val="18"/>
        </w:rPr>
        <w:sectPr w:rsidR="007A4862" w:rsidRPr="007A4862" w:rsidSect="00AC5289">
          <w:type w:val="continuous"/>
          <w:pgSz w:w="12240" w:h="15840"/>
          <w:pgMar w:top="1440" w:right="1080" w:bottom="1440" w:left="1080" w:header="720" w:footer="329" w:gutter="0"/>
          <w:cols w:num="2" w:space="720"/>
          <w:titlePg/>
          <w:docGrid w:linePitch="360"/>
        </w:sectPr>
      </w:pPr>
    </w:p>
    <w:p w14:paraId="50CF0A98" w14:textId="77777777" w:rsidR="007A4862" w:rsidRPr="00F03D37" w:rsidRDefault="007A4862" w:rsidP="00F03D37">
      <w:pPr>
        <w:pStyle w:val="Heading1"/>
      </w:pPr>
      <w:bookmarkStart w:id="14" w:name="_Appendix_G:_Observation"/>
      <w:bookmarkEnd w:id="14"/>
      <w:r w:rsidRPr="007A4862">
        <w:lastRenderedPageBreak/>
        <w:t>Appendix G: Observation Form: ID/FD Checklist Format</w:t>
      </w:r>
    </w:p>
    <w:p w14:paraId="31D65916" w14:textId="77777777" w:rsidR="007A4862" w:rsidRPr="007A4862" w:rsidRDefault="007A4862" w:rsidP="007A4862">
      <w:pPr>
        <w:spacing w:after="200" w:line="240" w:lineRule="auto"/>
        <w:contextualSpacing/>
        <w:jc w:val="center"/>
        <w:rPr>
          <w:rFonts w:eastAsia="Calibri"/>
          <w:bCs w:val="0"/>
          <w:sz w:val="28"/>
          <w:szCs w:val="28"/>
        </w:rPr>
      </w:pPr>
    </w:p>
    <w:p w14:paraId="0724821A" w14:textId="77777777" w:rsidR="007A4862" w:rsidRPr="007A4862" w:rsidRDefault="007A4862" w:rsidP="007A4862">
      <w:pPr>
        <w:spacing w:after="200" w:line="240" w:lineRule="auto"/>
        <w:contextualSpacing/>
        <w:rPr>
          <w:rFonts w:eastAsia="Calibri"/>
          <w:bCs w:val="0"/>
          <w:sz w:val="24"/>
          <w:szCs w:val="22"/>
        </w:rPr>
      </w:pPr>
      <w:r w:rsidRPr="007A4862">
        <w:rPr>
          <w:rFonts w:eastAsia="Calibri"/>
          <w:bCs w:val="0"/>
          <w:sz w:val="24"/>
          <w:szCs w:val="22"/>
        </w:rPr>
        <w:t>Student’s Name:  ___________________</w:t>
      </w:r>
      <w:r w:rsidRPr="007A4862">
        <w:rPr>
          <w:rFonts w:eastAsia="Calibri"/>
          <w:bCs w:val="0"/>
          <w:sz w:val="24"/>
          <w:szCs w:val="22"/>
        </w:rPr>
        <w:tab/>
        <w:t>Date of Observation:  _____________________</w:t>
      </w:r>
    </w:p>
    <w:p w14:paraId="1E9FE282" w14:textId="77777777" w:rsidR="007A4862" w:rsidRPr="007A4862" w:rsidRDefault="007A4862" w:rsidP="007A4862">
      <w:pPr>
        <w:spacing w:after="200" w:line="240" w:lineRule="auto"/>
        <w:contextualSpacing/>
        <w:rPr>
          <w:rFonts w:eastAsia="Calibri"/>
          <w:bCs w:val="0"/>
          <w:sz w:val="24"/>
          <w:szCs w:val="22"/>
        </w:rPr>
      </w:pPr>
      <w:r w:rsidRPr="007A4862">
        <w:rPr>
          <w:rFonts w:eastAsia="Calibri"/>
          <w:bCs w:val="0"/>
          <w:sz w:val="24"/>
          <w:szCs w:val="22"/>
        </w:rPr>
        <w:t>Grade:  _____________________________</w:t>
      </w:r>
      <w:r w:rsidRPr="007A4862">
        <w:rPr>
          <w:rFonts w:eastAsia="Calibri"/>
          <w:bCs w:val="0"/>
          <w:sz w:val="24"/>
          <w:szCs w:val="22"/>
        </w:rPr>
        <w:tab/>
        <w:t>Observer’s Name:  ________________________</w:t>
      </w:r>
    </w:p>
    <w:p w14:paraId="76C15E81" w14:textId="77777777" w:rsidR="007A4862" w:rsidRPr="007A4862" w:rsidRDefault="007A4862" w:rsidP="007A4862">
      <w:pPr>
        <w:spacing w:after="200" w:line="240" w:lineRule="auto"/>
        <w:contextualSpacing/>
        <w:rPr>
          <w:rFonts w:eastAsia="Calibri"/>
          <w:bCs w:val="0"/>
          <w:sz w:val="24"/>
          <w:szCs w:val="22"/>
        </w:rPr>
      </w:pPr>
      <w:r w:rsidRPr="007A4862">
        <w:rPr>
          <w:rFonts w:eastAsia="Calibri"/>
          <w:bCs w:val="0"/>
          <w:sz w:val="24"/>
          <w:szCs w:val="22"/>
        </w:rPr>
        <w:t>School:  _____________________________</w:t>
      </w:r>
      <w:r w:rsidRPr="007A4862">
        <w:rPr>
          <w:rFonts w:eastAsia="Calibri"/>
          <w:bCs w:val="0"/>
          <w:sz w:val="24"/>
          <w:szCs w:val="22"/>
        </w:rPr>
        <w:tab/>
        <w:t>Class:  _____________________________________</w:t>
      </w:r>
    </w:p>
    <w:p w14:paraId="73536D6D" w14:textId="77777777" w:rsidR="007A4862" w:rsidRPr="007A4862" w:rsidRDefault="007A4862" w:rsidP="007A4862">
      <w:pPr>
        <w:spacing w:after="200" w:line="240" w:lineRule="auto"/>
        <w:contextualSpacing/>
        <w:rPr>
          <w:rFonts w:eastAsia="Calibri"/>
          <w:bCs w:val="0"/>
          <w:sz w:val="22"/>
          <w:szCs w:val="22"/>
        </w:rPr>
      </w:pPr>
    </w:p>
    <w:p w14:paraId="6299E475" w14:textId="77777777" w:rsidR="007A4862" w:rsidRPr="007A4862" w:rsidRDefault="007A4862" w:rsidP="007A4862">
      <w:pPr>
        <w:spacing w:after="200" w:line="240" w:lineRule="auto"/>
        <w:contextualSpacing/>
        <w:jc w:val="center"/>
        <w:rPr>
          <w:rFonts w:eastAsia="Calibri"/>
          <w:b/>
          <w:bCs w:val="0"/>
          <w:sz w:val="24"/>
          <w:szCs w:val="28"/>
        </w:rPr>
      </w:pPr>
      <w:r w:rsidRPr="007A4862">
        <w:rPr>
          <w:rFonts w:eastAsia="Calibri"/>
          <w:b/>
          <w:bCs w:val="0"/>
          <w:sz w:val="24"/>
          <w:szCs w:val="28"/>
        </w:rPr>
        <w:t>Levels of Support:</w:t>
      </w:r>
    </w:p>
    <w:tbl>
      <w:tblPr>
        <w:tblStyle w:val="TableGrid21"/>
        <w:tblW w:w="0" w:type="auto"/>
        <w:tblInd w:w="622" w:type="dxa"/>
        <w:tblLook w:val="04A0" w:firstRow="1" w:lastRow="0" w:firstColumn="1" w:lastColumn="0" w:noHBand="0" w:noVBand="1"/>
      </w:tblPr>
      <w:tblGrid>
        <w:gridCol w:w="2363"/>
        <w:gridCol w:w="2362"/>
        <w:gridCol w:w="2364"/>
        <w:gridCol w:w="2359"/>
      </w:tblGrid>
      <w:tr w:rsidR="007A4862" w:rsidRPr="007A4862" w14:paraId="0D135B13" w14:textId="77777777" w:rsidTr="00AC5289">
        <w:tc>
          <w:tcPr>
            <w:tcW w:w="2363" w:type="dxa"/>
          </w:tcPr>
          <w:p w14:paraId="44DE5211" w14:textId="77777777" w:rsidR="007A4862" w:rsidRPr="007A4862" w:rsidRDefault="007A4862" w:rsidP="007A4862">
            <w:pPr>
              <w:spacing w:after="0" w:line="240" w:lineRule="auto"/>
              <w:jc w:val="center"/>
              <w:rPr>
                <w:rFonts w:eastAsia="Calibri"/>
                <w:b/>
                <w:sz w:val="20"/>
                <w:szCs w:val="22"/>
              </w:rPr>
            </w:pPr>
            <w:r w:rsidRPr="007A4862">
              <w:rPr>
                <w:rFonts w:eastAsia="Calibri"/>
                <w:b/>
                <w:sz w:val="20"/>
                <w:szCs w:val="22"/>
              </w:rPr>
              <w:t>Intermittent</w:t>
            </w:r>
          </w:p>
        </w:tc>
        <w:tc>
          <w:tcPr>
            <w:tcW w:w="2362" w:type="dxa"/>
          </w:tcPr>
          <w:p w14:paraId="1FFF2FCB" w14:textId="77777777" w:rsidR="007A4862" w:rsidRPr="007A4862" w:rsidRDefault="007A4862" w:rsidP="007A4862">
            <w:pPr>
              <w:spacing w:after="0" w:line="240" w:lineRule="auto"/>
              <w:jc w:val="center"/>
              <w:rPr>
                <w:rFonts w:eastAsia="Calibri"/>
                <w:b/>
                <w:sz w:val="20"/>
                <w:szCs w:val="22"/>
              </w:rPr>
            </w:pPr>
            <w:r w:rsidRPr="007A4862">
              <w:rPr>
                <w:rFonts w:eastAsia="Calibri"/>
                <w:b/>
                <w:sz w:val="20"/>
                <w:szCs w:val="22"/>
              </w:rPr>
              <w:t>Limited</w:t>
            </w:r>
          </w:p>
        </w:tc>
        <w:tc>
          <w:tcPr>
            <w:tcW w:w="2364" w:type="dxa"/>
          </w:tcPr>
          <w:p w14:paraId="1BD93B84" w14:textId="77777777" w:rsidR="007A4862" w:rsidRPr="007A4862" w:rsidRDefault="007A4862" w:rsidP="007A4862">
            <w:pPr>
              <w:spacing w:after="0" w:line="240" w:lineRule="auto"/>
              <w:jc w:val="center"/>
              <w:rPr>
                <w:rFonts w:eastAsia="Calibri"/>
                <w:b/>
                <w:sz w:val="20"/>
                <w:szCs w:val="22"/>
              </w:rPr>
            </w:pPr>
            <w:r w:rsidRPr="007A4862">
              <w:rPr>
                <w:rFonts w:eastAsia="Calibri"/>
                <w:b/>
                <w:sz w:val="20"/>
                <w:szCs w:val="22"/>
              </w:rPr>
              <w:t>Extensive</w:t>
            </w:r>
          </w:p>
        </w:tc>
        <w:tc>
          <w:tcPr>
            <w:tcW w:w="2359" w:type="dxa"/>
          </w:tcPr>
          <w:p w14:paraId="77CCF657" w14:textId="77777777" w:rsidR="007A4862" w:rsidRPr="007A4862" w:rsidRDefault="007A4862" w:rsidP="007A4862">
            <w:pPr>
              <w:spacing w:after="0" w:line="240" w:lineRule="auto"/>
              <w:jc w:val="center"/>
              <w:rPr>
                <w:rFonts w:eastAsia="Calibri"/>
                <w:b/>
                <w:sz w:val="20"/>
                <w:szCs w:val="22"/>
              </w:rPr>
            </w:pPr>
            <w:r w:rsidRPr="007A4862">
              <w:rPr>
                <w:rFonts w:eastAsia="Calibri"/>
                <w:b/>
                <w:sz w:val="20"/>
                <w:szCs w:val="22"/>
              </w:rPr>
              <w:t>Pervasive</w:t>
            </w:r>
          </w:p>
        </w:tc>
      </w:tr>
      <w:tr w:rsidR="007A4862" w:rsidRPr="007A4862" w14:paraId="5AA844E1" w14:textId="77777777" w:rsidTr="00AC5289">
        <w:tc>
          <w:tcPr>
            <w:tcW w:w="2363" w:type="dxa"/>
          </w:tcPr>
          <w:p w14:paraId="3A9997EF" w14:textId="77777777" w:rsidR="007A4862" w:rsidRPr="007A4862" w:rsidRDefault="007A4862" w:rsidP="007A4862">
            <w:pPr>
              <w:numPr>
                <w:ilvl w:val="0"/>
                <w:numId w:val="24"/>
              </w:numPr>
              <w:spacing w:after="0" w:line="240" w:lineRule="auto"/>
              <w:ind w:left="345"/>
              <w:contextualSpacing/>
              <w:rPr>
                <w:rFonts w:eastAsia="Calibri"/>
                <w:sz w:val="18"/>
                <w:szCs w:val="20"/>
              </w:rPr>
            </w:pPr>
            <w:r w:rsidRPr="007A4862">
              <w:rPr>
                <w:rFonts w:eastAsia="Calibri"/>
                <w:sz w:val="18"/>
                <w:szCs w:val="20"/>
              </w:rPr>
              <w:t>Full participation</w:t>
            </w:r>
          </w:p>
          <w:p w14:paraId="31666FDC" w14:textId="77777777" w:rsidR="007A4862" w:rsidRPr="007A4862" w:rsidRDefault="007A4862" w:rsidP="007A4862">
            <w:pPr>
              <w:numPr>
                <w:ilvl w:val="0"/>
                <w:numId w:val="24"/>
              </w:numPr>
              <w:spacing w:after="0" w:line="240" w:lineRule="auto"/>
              <w:ind w:left="345"/>
              <w:contextualSpacing/>
              <w:rPr>
                <w:rFonts w:eastAsia="Calibri"/>
                <w:sz w:val="18"/>
                <w:szCs w:val="20"/>
              </w:rPr>
            </w:pPr>
            <w:r w:rsidRPr="007A4862">
              <w:rPr>
                <w:rFonts w:eastAsia="Calibri"/>
                <w:sz w:val="18"/>
                <w:szCs w:val="20"/>
              </w:rPr>
              <w:t>As needed support</w:t>
            </w:r>
          </w:p>
          <w:p w14:paraId="41DE2210" w14:textId="77777777" w:rsidR="007A4862" w:rsidRPr="007A4862" w:rsidRDefault="007A4862" w:rsidP="007A4862">
            <w:pPr>
              <w:numPr>
                <w:ilvl w:val="0"/>
                <w:numId w:val="24"/>
              </w:numPr>
              <w:spacing w:after="0" w:line="240" w:lineRule="auto"/>
              <w:ind w:left="345"/>
              <w:contextualSpacing/>
              <w:rPr>
                <w:rFonts w:eastAsia="Calibri"/>
                <w:sz w:val="18"/>
                <w:szCs w:val="20"/>
              </w:rPr>
            </w:pPr>
            <w:r w:rsidRPr="007A4862">
              <w:rPr>
                <w:rFonts w:eastAsia="Calibri"/>
                <w:sz w:val="18"/>
                <w:szCs w:val="20"/>
              </w:rPr>
              <w:t>Independent skills with consistent performance</w:t>
            </w:r>
          </w:p>
        </w:tc>
        <w:tc>
          <w:tcPr>
            <w:tcW w:w="2362" w:type="dxa"/>
          </w:tcPr>
          <w:p w14:paraId="01CDA32C" w14:textId="77777777" w:rsidR="007A4862" w:rsidRPr="007A4862" w:rsidRDefault="007A4862" w:rsidP="007A4862">
            <w:pPr>
              <w:numPr>
                <w:ilvl w:val="0"/>
                <w:numId w:val="25"/>
              </w:numPr>
              <w:spacing w:after="0" w:line="240" w:lineRule="auto"/>
              <w:ind w:left="318" w:hanging="318"/>
              <w:contextualSpacing/>
              <w:rPr>
                <w:rFonts w:eastAsia="Calibri"/>
                <w:sz w:val="18"/>
                <w:szCs w:val="20"/>
              </w:rPr>
            </w:pPr>
            <w:r w:rsidRPr="007A4862">
              <w:rPr>
                <w:rFonts w:eastAsia="Calibri"/>
                <w:sz w:val="18"/>
                <w:szCs w:val="20"/>
              </w:rPr>
              <w:t>Moderate participation (more than 50% of the time)</w:t>
            </w:r>
          </w:p>
          <w:p w14:paraId="48F97CEA" w14:textId="77777777" w:rsidR="007A4862" w:rsidRPr="007A4862" w:rsidRDefault="007A4862" w:rsidP="007A4862">
            <w:pPr>
              <w:numPr>
                <w:ilvl w:val="0"/>
                <w:numId w:val="25"/>
              </w:numPr>
              <w:spacing w:after="0" w:line="240" w:lineRule="auto"/>
              <w:ind w:left="318" w:hanging="318"/>
              <w:contextualSpacing/>
              <w:rPr>
                <w:rFonts w:eastAsia="Calibri"/>
                <w:sz w:val="18"/>
                <w:szCs w:val="20"/>
              </w:rPr>
            </w:pPr>
            <w:r w:rsidRPr="007A4862">
              <w:rPr>
                <w:rFonts w:eastAsia="Calibri"/>
                <w:sz w:val="18"/>
                <w:szCs w:val="20"/>
              </w:rPr>
              <w:t>Some support</w:t>
            </w:r>
          </w:p>
          <w:p w14:paraId="263A041D" w14:textId="77777777" w:rsidR="007A4862" w:rsidRPr="007A4862" w:rsidRDefault="007A4862" w:rsidP="007A4862">
            <w:pPr>
              <w:numPr>
                <w:ilvl w:val="0"/>
                <w:numId w:val="25"/>
              </w:numPr>
              <w:spacing w:after="0" w:line="240" w:lineRule="auto"/>
              <w:ind w:left="318" w:hanging="318"/>
              <w:contextualSpacing/>
              <w:rPr>
                <w:rFonts w:eastAsia="Calibri"/>
                <w:sz w:val="18"/>
                <w:szCs w:val="20"/>
              </w:rPr>
            </w:pPr>
            <w:r w:rsidRPr="007A4862">
              <w:rPr>
                <w:rFonts w:eastAsia="Calibri"/>
                <w:sz w:val="18"/>
                <w:szCs w:val="20"/>
              </w:rPr>
              <w:t>May require verbal prompts</w:t>
            </w:r>
          </w:p>
          <w:p w14:paraId="1ABC949E" w14:textId="77777777" w:rsidR="007A4862" w:rsidRPr="007A4862" w:rsidRDefault="007A4862" w:rsidP="007A4862">
            <w:pPr>
              <w:numPr>
                <w:ilvl w:val="0"/>
                <w:numId w:val="25"/>
              </w:numPr>
              <w:spacing w:after="0" w:line="240" w:lineRule="auto"/>
              <w:ind w:left="318" w:hanging="318"/>
              <w:contextualSpacing/>
              <w:rPr>
                <w:rFonts w:eastAsia="Calibri"/>
                <w:sz w:val="18"/>
                <w:szCs w:val="20"/>
              </w:rPr>
            </w:pPr>
            <w:r w:rsidRPr="007A4862">
              <w:rPr>
                <w:rFonts w:eastAsia="Calibri"/>
                <w:sz w:val="18"/>
                <w:szCs w:val="20"/>
              </w:rPr>
              <w:t>Inconsistent performance</w:t>
            </w:r>
          </w:p>
        </w:tc>
        <w:tc>
          <w:tcPr>
            <w:tcW w:w="2364" w:type="dxa"/>
          </w:tcPr>
          <w:p w14:paraId="4F9E4132" w14:textId="77777777" w:rsidR="007A4862" w:rsidRPr="007A4862" w:rsidRDefault="007A4862" w:rsidP="007A4862">
            <w:pPr>
              <w:numPr>
                <w:ilvl w:val="0"/>
                <w:numId w:val="26"/>
              </w:numPr>
              <w:spacing w:after="0" w:line="240" w:lineRule="auto"/>
              <w:ind w:left="301" w:hanging="301"/>
              <w:contextualSpacing/>
              <w:rPr>
                <w:rFonts w:eastAsia="Calibri"/>
                <w:sz w:val="18"/>
                <w:szCs w:val="20"/>
              </w:rPr>
            </w:pPr>
            <w:r w:rsidRPr="007A4862">
              <w:rPr>
                <w:rFonts w:eastAsia="Calibri"/>
                <w:sz w:val="18"/>
                <w:szCs w:val="20"/>
              </w:rPr>
              <w:t>Moderate participation (less than 50% of the time)</w:t>
            </w:r>
          </w:p>
          <w:p w14:paraId="0538062A" w14:textId="77777777" w:rsidR="007A4862" w:rsidRPr="007A4862" w:rsidRDefault="007A4862" w:rsidP="007A4862">
            <w:pPr>
              <w:numPr>
                <w:ilvl w:val="0"/>
                <w:numId w:val="26"/>
              </w:numPr>
              <w:spacing w:after="0" w:line="240" w:lineRule="auto"/>
              <w:ind w:left="301" w:hanging="301"/>
              <w:contextualSpacing/>
              <w:rPr>
                <w:rFonts w:eastAsia="Calibri"/>
                <w:sz w:val="18"/>
                <w:szCs w:val="20"/>
              </w:rPr>
            </w:pPr>
            <w:r w:rsidRPr="007A4862">
              <w:rPr>
                <w:rFonts w:eastAsia="Calibri"/>
                <w:sz w:val="18"/>
                <w:szCs w:val="20"/>
              </w:rPr>
              <w:t>A lot of support (daily and regular)</w:t>
            </w:r>
          </w:p>
          <w:p w14:paraId="51513B6B" w14:textId="77777777" w:rsidR="007A4862" w:rsidRPr="007A4862" w:rsidRDefault="007A4862" w:rsidP="007A4862">
            <w:pPr>
              <w:numPr>
                <w:ilvl w:val="0"/>
                <w:numId w:val="26"/>
              </w:numPr>
              <w:spacing w:after="0" w:line="240" w:lineRule="auto"/>
              <w:ind w:left="301" w:hanging="301"/>
              <w:contextualSpacing/>
              <w:rPr>
                <w:rFonts w:eastAsia="Calibri"/>
                <w:sz w:val="18"/>
                <w:szCs w:val="20"/>
              </w:rPr>
            </w:pPr>
            <w:r w:rsidRPr="007A4862">
              <w:rPr>
                <w:rFonts w:eastAsia="Calibri"/>
                <w:sz w:val="18"/>
                <w:szCs w:val="20"/>
              </w:rPr>
              <w:t>Requires physical prompts/cues</w:t>
            </w:r>
          </w:p>
          <w:p w14:paraId="3461609F" w14:textId="77777777" w:rsidR="007A4862" w:rsidRPr="007A4862" w:rsidRDefault="007A4862" w:rsidP="007A4862">
            <w:pPr>
              <w:numPr>
                <w:ilvl w:val="0"/>
                <w:numId w:val="26"/>
              </w:numPr>
              <w:spacing w:after="0" w:line="240" w:lineRule="auto"/>
              <w:ind w:left="301" w:hanging="301"/>
              <w:contextualSpacing/>
              <w:rPr>
                <w:rFonts w:eastAsia="Calibri"/>
                <w:sz w:val="18"/>
                <w:szCs w:val="20"/>
              </w:rPr>
            </w:pPr>
            <w:r w:rsidRPr="007A4862">
              <w:rPr>
                <w:rFonts w:eastAsia="Calibri"/>
                <w:sz w:val="18"/>
                <w:szCs w:val="20"/>
              </w:rPr>
              <w:t>Partial performance</w:t>
            </w:r>
          </w:p>
        </w:tc>
        <w:tc>
          <w:tcPr>
            <w:tcW w:w="2359" w:type="dxa"/>
          </w:tcPr>
          <w:p w14:paraId="16C48B0E" w14:textId="77777777" w:rsidR="007A4862" w:rsidRPr="007A4862" w:rsidRDefault="007A4862" w:rsidP="007A4862">
            <w:pPr>
              <w:numPr>
                <w:ilvl w:val="0"/>
                <w:numId w:val="27"/>
              </w:numPr>
              <w:spacing w:after="0" w:line="240" w:lineRule="auto"/>
              <w:ind w:left="292" w:hanging="292"/>
              <w:contextualSpacing/>
              <w:rPr>
                <w:rFonts w:eastAsia="Calibri"/>
                <w:sz w:val="18"/>
                <w:szCs w:val="20"/>
              </w:rPr>
            </w:pPr>
            <w:r w:rsidRPr="007A4862">
              <w:rPr>
                <w:rFonts w:eastAsia="Calibri"/>
                <w:sz w:val="18"/>
                <w:szCs w:val="20"/>
              </w:rPr>
              <w:t>No participation</w:t>
            </w:r>
          </w:p>
          <w:p w14:paraId="0D176305" w14:textId="77777777" w:rsidR="007A4862" w:rsidRPr="007A4862" w:rsidRDefault="007A4862" w:rsidP="007A4862">
            <w:pPr>
              <w:numPr>
                <w:ilvl w:val="0"/>
                <w:numId w:val="27"/>
              </w:numPr>
              <w:spacing w:after="0" w:line="240" w:lineRule="auto"/>
              <w:ind w:left="292" w:hanging="292"/>
              <w:contextualSpacing/>
              <w:rPr>
                <w:rFonts w:eastAsia="Calibri"/>
                <w:sz w:val="18"/>
                <w:szCs w:val="20"/>
              </w:rPr>
            </w:pPr>
            <w:r w:rsidRPr="007A4862">
              <w:rPr>
                <w:rFonts w:eastAsia="Calibri"/>
                <w:sz w:val="18"/>
                <w:szCs w:val="20"/>
              </w:rPr>
              <w:t>Full support</w:t>
            </w:r>
          </w:p>
          <w:p w14:paraId="553E5C81" w14:textId="77777777" w:rsidR="007A4862" w:rsidRPr="007A4862" w:rsidRDefault="007A4862" w:rsidP="007A4862">
            <w:pPr>
              <w:numPr>
                <w:ilvl w:val="0"/>
                <w:numId w:val="27"/>
              </w:numPr>
              <w:spacing w:after="0" w:line="240" w:lineRule="auto"/>
              <w:ind w:left="292" w:hanging="292"/>
              <w:contextualSpacing/>
              <w:rPr>
                <w:rFonts w:eastAsia="Calibri"/>
                <w:sz w:val="18"/>
                <w:szCs w:val="20"/>
              </w:rPr>
            </w:pPr>
            <w:r w:rsidRPr="007A4862">
              <w:rPr>
                <w:rFonts w:eastAsia="Calibri"/>
                <w:sz w:val="18"/>
                <w:szCs w:val="20"/>
              </w:rPr>
              <w:t>Physical assistance (hand over hand)</w:t>
            </w:r>
          </w:p>
          <w:p w14:paraId="546FA8B7" w14:textId="77777777" w:rsidR="007A4862" w:rsidRPr="007A4862" w:rsidRDefault="007A4862" w:rsidP="007A4862">
            <w:pPr>
              <w:numPr>
                <w:ilvl w:val="0"/>
                <w:numId w:val="27"/>
              </w:numPr>
              <w:spacing w:after="0" w:line="240" w:lineRule="auto"/>
              <w:ind w:left="292" w:hanging="292"/>
              <w:contextualSpacing/>
              <w:rPr>
                <w:rFonts w:eastAsia="Calibri"/>
                <w:sz w:val="18"/>
                <w:szCs w:val="20"/>
              </w:rPr>
            </w:pPr>
            <w:r w:rsidRPr="007A4862">
              <w:rPr>
                <w:rFonts w:eastAsia="Calibri"/>
                <w:sz w:val="18"/>
                <w:szCs w:val="20"/>
              </w:rPr>
              <w:t>Unable to perform</w:t>
            </w:r>
          </w:p>
        </w:tc>
      </w:tr>
    </w:tbl>
    <w:p w14:paraId="046741C3" w14:textId="77777777" w:rsidR="007A4862" w:rsidRPr="007A4862" w:rsidRDefault="007A4862" w:rsidP="007A4862">
      <w:pPr>
        <w:spacing w:after="200" w:line="240" w:lineRule="auto"/>
        <w:contextualSpacing/>
        <w:rPr>
          <w:rFonts w:eastAsia="Calibri"/>
          <w:bCs w:val="0"/>
          <w:sz w:val="20"/>
          <w:szCs w:val="22"/>
        </w:rPr>
      </w:pPr>
    </w:p>
    <w:p w14:paraId="08527709"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
          <w:bCs w:val="0"/>
          <w:sz w:val="20"/>
          <w:szCs w:val="22"/>
        </w:rPr>
        <w:t>Directions: If skill is observed, then mark with a √. Add comments as appropriate.</w:t>
      </w:r>
    </w:p>
    <w:p w14:paraId="5EAD59A7" w14:textId="77777777" w:rsidR="007A4862" w:rsidRPr="007A4862" w:rsidRDefault="007A4862" w:rsidP="007A4862">
      <w:pPr>
        <w:spacing w:after="200" w:line="240" w:lineRule="auto"/>
        <w:contextualSpacing/>
        <w:rPr>
          <w:rFonts w:eastAsia="Calibri"/>
          <w:b/>
          <w:bCs w:val="0"/>
          <w:sz w:val="20"/>
          <w:szCs w:val="22"/>
        </w:rPr>
      </w:pPr>
    </w:p>
    <w:p w14:paraId="3B553D26"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
          <w:bCs w:val="0"/>
          <w:sz w:val="20"/>
          <w:szCs w:val="22"/>
        </w:rPr>
        <w:t>Daily Living/Independent Living Skills</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608"/>
        <w:gridCol w:w="2427"/>
        <w:gridCol w:w="2518"/>
      </w:tblGrid>
      <w:tr w:rsidR="007A4862" w:rsidRPr="007A4862" w14:paraId="17A49ED1" w14:textId="77777777" w:rsidTr="00AC5289">
        <w:tc>
          <w:tcPr>
            <w:tcW w:w="2517" w:type="dxa"/>
          </w:tcPr>
          <w:p w14:paraId="5017C0B5"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___Can make transitions</w:t>
            </w:r>
          </w:p>
        </w:tc>
        <w:tc>
          <w:tcPr>
            <w:tcW w:w="2608" w:type="dxa"/>
          </w:tcPr>
          <w:p w14:paraId="3A48BACB"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___Personal care/hygiene</w:t>
            </w:r>
          </w:p>
        </w:tc>
        <w:tc>
          <w:tcPr>
            <w:tcW w:w="2427" w:type="dxa"/>
          </w:tcPr>
          <w:p w14:paraId="1332CBD3"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___Prepares materials</w:t>
            </w:r>
          </w:p>
        </w:tc>
        <w:tc>
          <w:tcPr>
            <w:tcW w:w="2518" w:type="dxa"/>
          </w:tcPr>
          <w:p w14:paraId="1EC21B78"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___Keeps schedules</w:t>
            </w:r>
          </w:p>
        </w:tc>
      </w:tr>
      <w:tr w:rsidR="007A4862" w:rsidRPr="007A4862" w14:paraId="6608F9A7" w14:textId="77777777" w:rsidTr="00AC5289">
        <w:tc>
          <w:tcPr>
            <w:tcW w:w="2517" w:type="dxa"/>
          </w:tcPr>
          <w:p w14:paraId="216D71B3"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___Uses materials safely</w:t>
            </w:r>
          </w:p>
        </w:tc>
        <w:tc>
          <w:tcPr>
            <w:tcW w:w="2608" w:type="dxa"/>
          </w:tcPr>
          <w:p w14:paraId="7EAF9539"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___Seeks assistance</w:t>
            </w:r>
          </w:p>
        </w:tc>
        <w:tc>
          <w:tcPr>
            <w:tcW w:w="2427" w:type="dxa"/>
          </w:tcPr>
          <w:p w14:paraId="30FCAA90"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___Self-advocates</w:t>
            </w:r>
          </w:p>
        </w:tc>
        <w:tc>
          <w:tcPr>
            <w:tcW w:w="2518" w:type="dxa"/>
          </w:tcPr>
          <w:p w14:paraId="68281DB8"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___Makes choices</w:t>
            </w:r>
          </w:p>
        </w:tc>
      </w:tr>
      <w:tr w:rsidR="007A4862" w:rsidRPr="007A4862" w14:paraId="52EB022B" w14:textId="77777777" w:rsidTr="00AC5289">
        <w:tc>
          <w:tcPr>
            <w:tcW w:w="2517" w:type="dxa"/>
          </w:tcPr>
          <w:p w14:paraId="015E6565" w14:textId="77777777" w:rsidR="007A4862" w:rsidRPr="007A4862" w:rsidRDefault="007A4862" w:rsidP="007A4862">
            <w:pPr>
              <w:spacing w:after="200" w:line="240" w:lineRule="auto"/>
              <w:ind w:left="270" w:hanging="270"/>
              <w:contextualSpacing/>
              <w:rPr>
                <w:rFonts w:eastAsia="Calibri"/>
                <w:bCs w:val="0"/>
                <w:sz w:val="20"/>
                <w:szCs w:val="22"/>
              </w:rPr>
            </w:pPr>
            <w:r w:rsidRPr="007A4862">
              <w:rPr>
                <w:rFonts w:eastAsia="Calibri"/>
                <w:bCs w:val="0"/>
                <w:sz w:val="20"/>
                <w:szCs w:val="22"/>
              </w:rPr>
              <w:t>___Dressing/Undressing skills appropriately</w:t>
            </w:r>
          </w:p>
        </w:tc>
        <w:tc>
          <w:tcPr>
            <w:tcW w:w="2608" w:type="dxa"/>
          </w:tcPr>
          <w:p w14:paraId="1D64927C"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___Eating/drinking</w:t>
            </w:r>
          </w:p>
        </w:tc>
        <w:tc>
          <w:tcPr>
            <w:tcW w:w="2427" w:type="dxa"/>
          </w:tcPr>
          <w:p w14:paraId="36545AC4"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___Toileting</w:t>
            </w:r>
          </w:p>
        </w:tc>
        <w:tc>
          <w:tcPr>
            <w:tcW w:w="2518" w:type="dxa"/>
          </w:tcPr>
          <w:p w14:paraId="5D2AEDA0"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___Uses materials</w:t>
            </w:r>
          </w:p>
        </w:tc>
      </w:tr>
    </w:tbl>
    <w:p w14:paraId="1CBF0CCE" w14:textId="77777777" w:rsidR="007A4862" w:rsidRPr="007A4862" w:rsidRDefault="007A4862" w:rsidP="007A4862">
      <w:pPr>
        <w:spacing w:after="200" w:line="240" w:lineRule="auto"/>
        <w:contextualSpacing/>
        <w:rPr>
          <w:rFonts w:eastAsia="Calibri"/>
          <w:b/>
          <w:bCs w:val="0"/>
          <w:sz w:val="20"/>
          <w:szCs w:val="22"/>
        </w:rPr>
      </w:pPr>
    </w:p>
    <w:p w14:paraId="685B04DD" w14:textId="77777777" w:rsidR="007A4862" w:rsidRPr="007A4862" w:rsidRDefault="007A4862" w:rsidP="007A4862">
      <w:pPr>
        <w:spacing w:after="200" w:line="360" w:lineRule="auto"/>
        <w:contextualSpacing/>
        <w:rPr>
          <w:rFonts w:eastAsia="Calibri"/>
          <w:b/>
          <w:bCs w:val="0"/>
          <w:sz w:val="20"/>
          <w:szCs w:val="22"/>
        </w:rPr>
      </w:pPr>
      <w:r w:rsidRPr="007A4862">
        <w:rPr>
          <w:rFonts w:eastAsia="Calibri"/>
          <w:b/>
          <w:bCs w:val="0"/>
          <w:sz w:val="20"/>
          <w:szCs w:val="22"/>
        </w:rPr>
        <w:t>Estimated Level of Support:</w:t>
      </w:r>
    </w:p>
    <w:p w14:paraId="06D67DD0" w14:textId="77777777" w:rsidR="007A4862" w:rsidRPr="007A4862" w:rsidRDefault="007A4862" w:rsidP="007A4862">
      <w:pPr>
        <w:spacing w:after="200" w:line="360" w:lineRule="auto"/>
        <w:ind w:firstLine="720"/>
        <w:contextualSpacing/>
        <w:rPr>
          <w:rFonts w:eastAsia="Calibri"/>
          <w:b/>
          <w:bCs w:val="0"/>
          <w:sz w:val="20"/>
          <w:szCs w:val="22"/>
        </w:rPr>
      </w:pPr>
      <w:r w:rsidRPr="007A4862">
        <w:rPr>
          <w:rFonts w:eastAsia="Calibri"/>
          <w:b/>
          <w:bCs w:val="0"/>
          <w:sz w:val="20"/>
          <w:szCs w:val="22"/>
        </w:rPr>
        <w:sym w:font="Wingdings" w:char="F070"/>
      </w:r>
      <w:r w:rsidRPr="007A4862">
        <w:rPr>
          <w:rFonts w:eastAsia="Calibri"/>
          <w:b/>
          <w:bCs w:val="0"/>
          <w:sz w:val="20"/>
          <w:szCs w:val="22"/>
        </w:rPr>
        <w:t xml:space="preserve">  Intermittent    </w:t>
      </w:r>
      <w:r w:rsidRPr="007A4862">
        <w:rPr>
          <w:rFonts w:eastAsia="Calibri"/>
          <w:b/>
          <w:bCs w:val="0"/>
          <w:sz w:val="20"/>
          <w:szCs w:val="22"/>
        </w:rPr>
        <w:sym w:font="Wingdings" w:char="F070"/>
      </w:r>
      <w:r w:rsidRPr="007A4862">
        <w:rPr>
          <w:rFonts w:eastAsia="Calibri"/>
          <w:b/>
          <w:bCs w:val="0"/>
          <w:sz w:val="20"/>
          <w:szCs w:val="22"/>
        </w:rPr>
        <w:t xml:space="preserve">  Limited    </w:t>
      </w:r>
      <w:r w:rsidRPr="007A4862">
        <w:rPr>
          <w:rFonts w:eastAsia="Calibri"/>
          <w:b/>
          <w:bCs w:val="0"/>
          <w:sz w:val="20"/>
          <w:szCs w:val="22"/>
        </w:rPr>
        <w:sym w:font="Wingdings" w:char="F070"/>
      </w:r>
      <w:r w:rsidRPr="007A4862">
        <w:rPr>
          <w:rFonts w:eastAsia="Calibri"/>
          <w:b/>
          <w:bCs w:val="0"/>
          <w:sz w:val="20"/>
          <w:szCs w:val="22"/>
        </w:rPr>
        <w:t xml:space="preserve">  Extensive   </w:t>
      </w:r>
      <w:r w:rsidRPr="007A4862">
        <w:rPr>
          <w:rFonts w:eastAsia="Calibri"/>
          <w:b/>
          <w:bCs w:val="0"/>
          <w:sz w:val="20"/>
          <w:szCs w:val="22"/>
        </w:rPr>
        <w:sym w:font="Wingdings" w:char="F070"/>
      </w:r>
      <w:r w:rsidRPr="007A4862">
        <w:rPr>
          <w:rFonts w:eastAsia="Calibri"/>
          <w:b/>
          <w:bCs w:val="0"/>
          <w:sz w:val="20"/>
          <w:szCs w:val="22"/>
        </w:rPr>
        <w:t xml:space="preserve">  Pervasive</w:t>
      </w:r>
    </w:p>
    <w:p w14:paraId="6DA53AC6" w14:textId="77777777" w:rsidR="007A4862" w:rsidRPr="007A4862" w:rsidRDefault="007A4862" w:rsidP="007A4862">
      <w:pPr>
        <w:spacing w:after="200" w:line="360" w:lineRule="auto"/>
        <w:contextualSpacing/>
        <w:rPr>
          <w:rFonts w:eastAsia="Calibri"/>
          <w:b/>
          <w:bCs w:val="0"/>
          <w:sz w:val="20"/>
          <w:szCs w:val="22"/>
        </w:rPr>
      </w:pPr>
      <w:r w:rsidRPr="007A4862">
        <w:rPr>
          <w:rFonts w:eastAsia="Calibri"/>
          <w:b/>
          <w:bCs w:val="0"/>
          <w:sz w:val="20"/>
          <w:szCs w:val="22"/>
        </w:rPr>
        <w:t>Comments:</w:t>
      </w:r>
    </w:p>
    <w:p w14:paraId="76CCB031" w14:textId="77777777" w:rsidR="007A4862" w:rsidRPr="007A4862" w:rsidRDefault="007A4862" w:rsidP="007A4862">
      <w:pPr>
        <w:spacing w:after="200" w:line="360" w:lineRule="auto"/>
        <w:contextualSpacing/>
        <w:rPr>
          <w:rFonts w:eastAsia="Calibri"/>
          <w:b/>
          <w:bCs w:val="0"/>
          <w:sz w:val="20"/>
          <w:szCs w:val="22"/>
        </w:rPr>
      </w:pPr>
    </w:p>
    <w:p w14:paraId="25904828"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
          <w:bCs w:val="0"/>
          <w:sz w:val="20"/>
          <w:szCs w:val="22"/>
        </w:rPr>
        <w:t>Social Interpersonal Skills</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7A4862" w:rsidRPr="007A4862" w14:paraId="61ED96FB" w14:textId="77777777" w:rsidTr="00AC5289">
        <w:tc>
          <w:tcPr>
            <w:tcW w:w="2517" w:type="dxa"/>
          </w:tcPr>
          <w:p w14:paraId="2B2CDFDA" w14:textId="77777777" w:rsidR="007A4862" w:rsidRPr="007A4862" w:rsidRDefault="007A4862" w:rsidP="007A4862">
            <w:pPr>
              <w:spacing w:after="200" w:line="240" w:lineRule="auto"/>
              <w:ind w:left="337" w:hanging="360"/>
              <w:contextualSpacing/>
              <w:rPr>
                <w:rFonts w:eastAsia="Calibri"/>
                <w:bCs w:val="0"/>
                <w:sz w:val="20"/>
                <w:szCs w:val="22"/>
              </w:rPr>
            </w:pPr>
            <w:r w:rsidRPr="007A4862">
              <w:rPr>
                <w:rFonts w:eastAsia="Calibri"/>
                <w:bCs w:val="0"/>
                <w:sz w:val="20"/>
                <w:szCs w:val="22"/>
              </w:rPr>
              <w:t>___Appropriate play skills</w:t>
            </w:r>
          </w:p>
        </w:tc>
        <w:tc>
          <w:tcPr>
            <w:tcW w:w="2517" w:type="dxa"/>
          </w:tcPr>
          <w:p w14:paraId="7394864F"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___Interacts with peers</w:t>
            </w:r>
          </w:p>
        </w:tc>
        <w:tc>
          <w:tcPr>
            <w:tcW w:w="2518" w:type="dxa"/>
          </w:tcPr>
          <w:p w14:paraId="23F175EB"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___Follows directions</w:t>
            </w:r>
          </w:p>
        </w:tc>
        <w:tc>
          <w:tcPr>
            <w:tcW w:w="2518" w:type="dxa"/>
          </w:tcPr>
          <w:p w14:paraId="01457D89"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___Takes turns</w:t>
            </w:r>
          </w:p>
        </w:tc>
      </w:tr>
      <w:tr w:rsidR="007A4862" w:rsidRPr="007A4862" w14:paraId="04FB5DCF" w14:textId="77777777" w:rsidTr="00AC5289">
        <w:tc>
          <w:tcPr>
            <w:tcW w:w="2517" w:type="dxa"/>
          </w:tcPr>
          <w:p w14:paraId="72C60D73"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___Cooperates</w:t>
            </w:r>
          </w:p>
        </w:tc>
        <w:tc>
          <w:tcPr>
            <w:tcW w:w="2517" w:type="dxa"/>
          </w:tcPr>
          <w:p w14:paraId="32FEDA28" w14:textId="77777777" w:rsidR="007A4862" w:rsidRPr="007A4862" w:rsidRDefault="007A4862" w:rsidP="007A4862">
            <w:pPr>
              <w:spacing w:after="200" w:line="240" w:lineRule="auto"/>
              <w:ind w:left="250" w:hanging="270"/>
              <w:contextualSpacing/>
              <w:rPr>
                <w:rFonts w:eastAsia="Calibri"/>
                <w:bCs w:val="0"/>
                <w:sz w:val="20"/>
                <w:szCs w:val="22"/>
              </w:rPr>
            </w:pPr>
            <w:r w:rsidRPr="007A4862">
              <w:rPr>
                <w:rFonts w:eastAsia="Calibri"/>
                <w:bCs w:val="0"/>
                <w:sz w:val="20"/>
                <w:szCs w:val="22"/>
              </w:rPr>
              <w:t>___Shows concern for others</w:t>
            </w:r>
          </w:p>
        </w:tc>
        <w:tc>
          <w:tcPr>
            <w:tcW w:w="2518" w:type="dxa"/>
          </w:tcPr>
          <w:p w14:paraId="7604013A"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___Shows appreciation</w:t>
            </w:r>
          </w:p>
        </w:tc>
        <w:tc>
          <w:tcPr>
            <w:tcW w:w="2518" w:type="dxa"/>
          </w:tcPr>
          <w:p w14:paraId="12AFFFF7"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___Makes requests</w:t>
            </w:r>
          </w:p>
        </w:tc>
      </w:tr>
      <w:tr w:rsidR="007A4862" w:rsidRPr="007A4862" w14:paraId="687FEF94" w14:textId="77777777" w:rsidTr="00AC5289">
        <w:tc>
          <w:tcPr>
            <w:tcW w:w="2517" w:type="dxa"/>
          </w:tcPr>
          <w:p w14:paraId="3A4A6EB8"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___Displays self-esteem</w:t>
            </w:r>
          </w:p>
        </w:tc>
        <w:tc>
          <w:tcPr>
            <w:tcW w:w="2517" w:type="dxa"/>
          </w:tcPr>
          <w:p w14:paraId="54865C3D" w14:textId="77777777" w:rsidR="007A4862" w:rsidRPr="007A4862" w:rsidRDefault="007A4862" w:rsidP="007A4862">
            <w:pPr>
              <w:spacing w:after="200" w:line="240" w:lineRule="auto"/>
              <w:ind w:left="250" w:hanging="270"/>
              <w:contextualSpacing/>
              <w:rPr>
                <w:rFonts w:eastAsia="Calibri"/>
                <w:bCs w:val="0"/>
                <w:sz w:val="20"/>
                <w:szCs w:val="22"/>
              </w:rPr>
            </w:pPr>
            <w:r w:rsidRPr="007A4862">
              <w:rPr>
                <w:rFonts w:eastAsia="Calibri"/>
                <w:bCs w:val="0"/>
                <w:sz w:val="20"/>
                <w:szCs w:val="22"/>
              </w:rPr>
              <w:t>___Shows social judgment</w:t>
            </w:r>
          </w:p>
        </w:tc>
        <w:tc>
          <w:tcPr>
            <w:tcW w:w="2518" w:type="dxa"/>
          </w:tcPr>
          <w:p w14:paraId="418D705E"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___Problem solves</w:t>
            </w:r>
          </w:p>
        </w:tc>
        <w:tc>
          <w:tcPr>
            <w:tcW w:w="2518" w:type="dxa"/>
          </w:tcPr>
          <w:p w14:paraId="6A1CA8AD" w14:textId="77777777" w:rsidR="007A4862" w:rsidRPr="007A4862" w:rsidRDefault="007A4862" w:rsidP="007A4862">
            <w:pPr>
              <w:spacing w:after="200" w:line="240" w:lineRule="auto"/>
              <w:ind w:left="255" w:hanging="270"/>
              <w:contextualSpacing/>
              <w:rPr>
                <w:rFonts w:eastAsia="Calibri"/>
                <w:bCs w:val="0"/>
                <w:sz w:val="20"/>
                <w:szCs w:val="22"/>
              </w:rPr>
            </w:pPr>
            <w:r w:rsidRPr="007A4862">
              <w:rPr>
                <w:rFonts w:eastAsia="Calibri"/>
                <w:bCs w:val="0"/>
                <w:sz w:val="20"/>
                <w:szCs w:val="22"/>
              </w:rPr>
              <w:t>___Initiates with adults/peers</w:t>
            </w:r>
          </w:p>
        </w:tc>
      </w:tr>
    </w:tbl>
    <w:p w14:paraId="0F16EED7" w14:textId="77777777" w:rsidR="007A4862" w:rsidRPr="007A4862" w:rsidRDefault="007A4862" w:rsidP="007A4862">
      <w:pPr>
        <w:spacing w:after="200" w:line="240" w:lineRule="auto"/>
        <w:contextualSpacing/>
        <w:rPr>
          <w:rFonts w:eastAsia="Calibri"/>
          <w:bCs w:val="0"/>
          <w:sz w:val="20"/>
          <w:szCs w:val="22"/>
        </w:rPr>
      </w:pPr>
    </w:p>
    <w:p w14:paraId="7DD55B0F" w14:textId="77777777" w:rsidR="007A4862" w:rsidRPr="007A4862" w:rsidRDefault="007A4862" w:rsidP="007A4862">
      <w:pPr>
        <w:spacing w:after="200" w:line="360" w:lineRule="auto"/>
        <w:contextualSpacing/>
        <w:rPr>
          <w:rFonts w:eastAsia="Calibri"/>
          <w:b/>
          <w:bCs w:val="0"/>
          <w:sz w:val="20"/>
          <w:szCs w:val="22"/>
        </w:rPr>
      </w:pPr>
      <w:r w:rsidRPr="007A4862">
        <w:rPr>
          <w:rFonts w:eastAsia="Calibri"/>
          <w:b/>
          <w:bCs w:val="0"/>
          <w:sz w:val="20"/>
          <w:szCs w:val="22"/>
        </w:rPr>
        <w:t>Estimated Level of Support:</w:t>
      </w:r>
    </w:p>
    <w:p w14:paraId="7D134E0C" w14:textId="77777777" w:rsidR="007A4862" w:rsidRPr="007A4862" w:rsidRDefault="007A4862" w:rsidP="007A4862">
      <w:pPr>
        <w:spacing w:after="200" w:line="360" w:lineRule="auto"/>
        <w:ind w:firstLine="720"/>
        <w:contextualSpacing/>
        <w:rPr>
          <w:rFonts w:eastAsia="Calibri"/>
          <w:b/>
          <w:bCs w:val="0"/>
          <w:sz w:val="20"/>
          <w:szCs w:val="22"/>
        </w:rPr>
      </w:pPr>
      <w:r w:rsidRPr="007A4862">
        <w:rPr>
          <w:rFonts w:eastAsia="Calibri"/>
          <w:b/>
          <w:bCs w:val="0"/>
          <w:sz w:val="20"/>
          <w:szCs w:val="22"/>
        </w:rPr>
        <w:sym w:font="Wingdings" w:char="F070"/>
      </w:r>
      <w:r w:rsidRPr="007A4862">
        <w:rPr>
          <w:rFonts w:eastAsia="Calibri"/>
          <w:b/>
          <w:bCs w:val="0"/>
          <w:sz w:val="20"/>
          <w:szCs w:val="22"/>
        </w:rPr>
        <w:t xml:space="preserve">  Intermittent    </w:t>
      </w:r>
      <w:r w:rsidRPr="007A4862">
        <w:rPr>
          <w:rFonts w:eastAsia="Calibri"/>
          <w:b/>
          <w:bCs w:val="0"/>
          <w:sz w:val="20"/>
          <w:szCs w:val="22"/>
        </w:rPr>
        <w:sym w:font="Wingdings" w:char="F070"/>
      </w:r>
      <w:r w:rsidRPr="007A4862">
        <w:rPr>
          <w:rFonts w:eastAsia="Calibri"/>
          <w:b/>
          <w:bCs w:val="0"/>
          <w:sz w:val="20"/>
          <w:szCs w:val="22"/>
        </w:rPr>
        <w:t xml:space="preserve">  Limited    </w:t>
      </w:r>
      <w:r w:rsidRPr="007A4862">
        <w:rPr>
          <w:rFonts w:eastAsia="Calibri"/>
          <w:b/>
          <w:bCs w:val="0"/>
          <w:sz w:val="20"/>
          <w:szCs w:val="22"/>
        </w:rPr>
        <w:sym w:font="Wingdings" w:char="F070"/>
      </w:r>
      <w:r w:rsidRPr="007A4862">
        <w:rPr>
          <w:rFonts w:eastAsia="Calibri"/>
          <w:b/>
          <w:bCs w:val="0"/>
          <w:sz w:val="20"/>
          <w:szCs w:val="22"/>
        </w:rPr>
        <w:t xml:space="preserve">  Extensive   </w:t>
      </w:r>
      <w:r w:rsidRPr="007A4862">
        <w:rPr>
          <w:rFonts w:eastAsia="Calibri"/>
          <w:b/>
          <w:bCs w:val="0"/>
          <w:sz w:val="20"/>
          <w:szCs w:val="22"/>
        </w:rPr>
        <w:sym w:font="Wingdings" w:char="F070"/>
      </w:r>
      <w:r w:rsidRPr="007A4862">
        <w:rPr>
          <w:rFonts w:eastAsia="Calibri"/>
          <w:b/>
          <w:bCs w:val="0"/>
          <w:sz w:val="20"/>
          <w:szCs w:val="22"/>
        </w:rPr>
        <w:t xml:space="preserve">  Pervasive</w:t>
      </w:r>
    </w:p>
    <w:p w14:paraId="68A62F72" w14:textId="77777777" w:rsidR="007A4862" w:rsidRPr="007A4862" w:rsidRDefault="007A4862" w:rsidP="007A4862">
      <w:pPr>
        <w:spacing w:after="200" w:line="360" w:lineRule="auto"/>
        <w:contextualSpacing/>
        <w:rPr>
          <w:rFonts w:eastAsia="Calibri"/>
          <w:b/>
          <w:bCs w:val="0"/>
          <w:sz w:val="20"/>
          <w:szCs w:val="22"/>
        </w:rPr>
      </w:pPr>
      <w:r w:rsidRPr="007A4862">
        <w:rPr>
          <w:rFonts w:eastAsia="Calibri"/>
          <w:b/>
          <w:bCs w:val="0"/>
          <w:sz w:val="20"/>
          <w:szCs w:val="22"/>
        </w:rPr>
        <w:t>Comments:</w:t>
      </w:r>
    </w:p>
    <w:p w14:paraId="0EA8B52F"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
          <w:bCs w:val="0"/>
          <w:sz w:val="20"/>
          <w:szCs w:val="22"/>
        </w:rPr>
        <w:lastRenderedPageBreak/>
        <w:t>Communication Skills:</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7A4862" w:rsidRPr="007A4862" w14:paraId="77835CE5" w14:textId="77777777" w:rsidTr="00AC5289">
        <w:tc>
          <w:tcPr>
            <w:tcW w:w="2517" w:type="dxa"/>
          </w:tcPr>
          <w:p w14:paraId="793B79ED"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___Initiates/Responds</w:t>
            </w:r>
          </w:p>
        </w:tc>
        <w:tc>
          <w:tcPr>
            <w:tcW w:w="2517" w:type="dxa"/>
          </w:tcPr>
          <w:p w14:paraId="79C17F97"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___Follows direction</w:t>
            </w:r>
          </w:p>
        </w:tc>
        <w:tc>
          <w:tcPr>
            <w:tcW w:w="2518" w:type="dxa"/>
          </w:tcPr>
          <w:p w14:paraId="0F48C5DC"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___Uses gestures</w:t>
            </w:r>
          </w:p>
        </w:tc>
        <w:tc>
          <w:tcPr>
            <w:tcW w:w="2518" w:type="dxa"/>
          </w:tcPr>
          <w:p w14:paraId="75DB4217" w14:textId="77777777" w:rsidR="007A4862" w:rsidRPr="007A4862" w:rsidRDefault="007A4862" w:rsidP="007A4862">
            <w:pPr>
              <w:spacing w:after="200" w:line="240" w:lineRule="auto"/>
              <w:ind w:left="255" w:hanging="270"/>
              <w:contextualSpacing/>
              <w:rPr>
                <w:rFonts w:eastAsia="Calibri"/>
                <w:b/>
                <w:bCs w:val="0"/>
                <w:sz w:val="20"/>
                <w:szCs w:val="22"/>
              </w:rPr>
            </w:pPr>
            <w:r w:rsidRPr="007A4862">
              <w:rPr>
                <w:rFonts w:eastAsia="Calibri"/>
                <w:bCs w:val="0"/>
                <w:sz w:val="20"/>
                <w:szCs w:val="22"/>
              </w:rPr>
              <w:t>___Understands social cues</w:t>
            </w:r>
          </w:p>
        </w:tc>
      </w:tr>
      <w:tr w:rsidR="007A4862" w:rsidRPr="007A4862" w14:paraId="130998A1" w14:textId="77777777" w:rsidTr="00AC5289">
        <w:tc>
          <w:tcPr>
            <w:tcW w:w="2517" w:type="dxa"/>
          </w:tcPr>
          <w:p w14:paraId="058FB6CE"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___Requests help</w:t>
            </w:r>
          </w:p>
        </w:tc>
        <w:tc>
          <w:tcPr>
            <w:tcW w:w="2517" w:type="dxa"/>
          </w:tcPr>
          <w:p w14:paraId="7564A8D1"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___Expresses feelings</w:t>
            </w:r>
          </w:p>
        </w:tc>
        <w:tc>
          <w:tcPr>
            <w:tcW w:w="2518" w:type="dxa"/>
          </w:tcPr>
          <w:p w14:paraId="31AD4BAB"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___Makes comments</w:t>
            </w:r>
          </w:p>
        </w:tc>
        <w:tc>
          <w:tcPr>
            <w:tcW w:w="2518" w:type="dxa"/>
          </w:tcPr>
          <w:p w14:paraId="603CAEC5" w14:textId="77777777" w:rsidR="007A4862" w:rsidRPr="007A4862" w:rsidRDefault="007A4862" w:rsidP="007A4862">
            <w:pPr>
              <w:spacing w:after="200" w:line="240" w:lineRule="auto"/>
              <w:ind w:left="255" w:hanging="270"/>
              <w:contextualSpacing/>
              <w:rPr>
                <w:rFonts w:eastAsia="Calibri"/>
                <w:bCs w:val="0"/>
                <w:sz w:val="20"/>
                <w:szCs w:val="22"/>
              </w:rPr>
            </w:pPr>
            <w:r w:rsidRPr="007A4862">
              <w:rPr>
                <w:rFonts w:eastAsia="Calibri"/>
                <w:bCs w:val="0"/>
                <w:sz w:val="20"/>
                <w:szCs w:val="22"/>
              </w:rPr>
              <w:t>___Protests/rejects appropriately</w:t>
            </w:r>
          </w:p>
        </w:tc>
      </w:tr>
      <w:tr w:rsidR="007A4862" w:rsidRPr="007A4862" w14:paraId="24D0E344" w14:textId="77777777" w:rsidTr="00AC5289">
        <w:tc>
          <w:tcPr>
            <w:tcW w:w="2517" w:type="dxa"/>
          </w:tcPr>
          <w:p w14:paraId="723122E4"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___Makes choices</w:t>
            </w:r>
          </w:p>
        </w:tc>
        <w:tc>
          <w:tcPr>
            <w:tcW w:w="2517" w:type="dxa"/>
          </w:tcPr>
          <w:p w14:paraId="62146CD4" w14:textId="77777777" w:rsidR="007A4862" w:rsidRPr="007A4862" w:rsidRDefault="007A4862" w:rsidP="007A4862">
            <w:pPr>
              <w:spacing w:after="200" w:line="240" w:lineRule="auto"/>
              <w:ind w:left="340" w:hanging="340"/>
              <w:contextualSpacing/>
              <w:rPr>
                <w:rFonts w:eastAsia="Calibri"/>
                <w:bCs w:val="0"/>
                <w:sz w:val="20"/>
                <w:szCs w:val="22"/>
              </w:rPr>
            </w:pPr>
            <w:r w:rsidRPr="007A4862">
              <w:rPr>
                <w:rFonts w:eastAsia="Calibri"/>
                <w:bCs w:val="0"/>
                <w:sz w:val="20"/>
                <w:szCs w:val="22"/>
              </w:rPr>
              <w:t>___Expresses wants/needs</w:t>
            </w:r>
          </w:p>
        </w:tc>
        <w:tc>
          <w:tcPr>
            <w:tcW w:w="2518" w:type="dxa"/>
          </w:tcPr>
          <w:p w14:paraId="449FDF5A" w14:textId="77777777" w:rsidR="007A4862" w:rsidRPr="007A4862" w:rsidRDefault="007A4862" w:rsidP="007A4862">
            <w:pPr>
              <w:spacing w:after="200" w:line="240" w:lineRule="auto"/>
              <w:ind w:left="343" w:hanging="360"/>
              <w:contextualSpacing/>
              <w:rPr>
                <w:rFonts w:eastAsia="Calibri"/>
                <w:bCs w:val="0"/>
                <w:sz w:val="20"/>
                <w:szCs w:val="22"/>
              </w:rPr>
            </w:pPr>
            <w:r w:rsidRPr="007A4862">
              <w:rPr>
                <w:rFonts w:eastAsia="Calibri"/>
                <w:bCs w:val="0"/>
                <w:sz w:val="20"/>
                <w:szCs w:val="22"/>
              </w:rPr>
              <w:t>___Uses assistive technology</w:t>
            </w:r>
          </w:p>
        </w:tc>
        <w:tc>
          <w:tcPr>
            <w:tcW w:w="2518" w:type="dxa"/>
          </w:tcPr>
          <w:p w14:paraId="44484D79" w14:textId="77777777" w:rsidR="007A4862" w:rsidRPr="007A4862" w:rsidRDefault="007A4862" w:rsidP="007A4862">
            <w:pPr>
              <w:spacing w:after="200" w:line="240" w:lineRule="auto"/>
              <w:ind w:left="255" w:hanging="270"/>
              <w:contextualSpacing/>
              <w:rPr>
                <w:rFonts w:eastAsia="Calibri"/>
                <w:bCs w:val="0"/>
                <w:sz w:val="20"/>
                <w:szCs w:val="22"/>
              </w:rPr>
            </w:pPr>
            <w:r w:rsidRPr="007A4862">
              <w:rPr>
                <w:rFonts w:eastAsia="Calibri"/>
                <w:bCs w:val="0"/>
                <w:sz w:val="20"/>
                <w:szCs w:val="22"/>
              </w:rPr>
              <w:t>___Gains attention of peers/adults</w:t>
            </w:r>
          </w:p>
        </w:tc>
      </w:tr>
    </w:tbl>
    <w:p w14:paraId="7CAB660A" w14:textId="77777777" w:rsidR="007A4862" w:rsidRPr="007A4862" w:rsidRDefault="007A4862" w:rsidP="007A4862">
      <w:pPr>
        <w:spacing w:after="200" w:line="240" w:lineRule="auto"/>
        <w:contextualSpacing/>
        <w:rPr>
          <w:rFonts w:eastAsia="Calibri"/>
          <w:bCs w:val="0"/>
          <w:sz w:val="20"/>
          <w:szCs w:val="22"/>
        </w:rPr>
      </w:pPr>
    </w:p>
    <w:p w14:paraId="567692A1" w14:textId="77777777" w:rsidR="007A4862" w:rsidRPr="007A4862" w:rsidRDefault="007A4862" w:rsidP="007A4862">
      <w:pPr>
        <w:spacing w:after="200" w:line="360" w:lineRule="auto"/>
        <w:contextualSpacing/>
        <w:rPr>
          <w:rFonts w:eastAsia="Calibri"/>
          <w:b/>
          <w:bCs w:val="0"/>
          <w:sz w:val="20"/>
          <w:szCs w:val="22"/>
        </w:rPr>
      </w:pPr>
      <w:r w:rsidRPr="007A4862">
        <w:rPr>
          <w:rFonts w:eastAsia="Calibri"/>
          <w:b/>
          <w:bCs w:val="0"/>
          <w:sz w:val="20"/>
          <w:szCs w:val="22"/>
        </w:rPr>
        <w:t>Estimated Level of Support:</w:t>
      </w:r>
    </w:p>
    <w:p w14:paraId="1DE41437" w14:textId="77777777" w:rsidR="007A4862" w:rsidRPr="007A4862" w:rsidRDefault="007A4862" w:rsidP="007A4862">
      <w:pPr>
        <w:spacing w:after="200" w:line="360" w:lineRule="auto"/>
        <w:ind w:firstLine="720"/>
        <w:contextualSpacing/>
        <w:rPr>
          <w:rFonts w:eastAsia="Calibri"/>
          <w:b/>
          <w:bCs w:val="0"/>
          <w:sz w:val="20"/>
          <w:szCs w:val="22"/>
        </w:rPr>
      </w:pPr>
      <w:r w:rsidRPr="007A4862">
        <w:rPr>
          <w:rFonts w:eastAsia="Calibri"/>
          <w:b/>
          <w:bCs w:val="0"/>
          <w:sz w:val="20"/>
          <w:szCs w:val="22"/>
        </w:rPr>
        <w:sym w:font="Wingdings" w:char="F070"/>
      </w:r>
      <w:r w:rsidRPr="007A4862">
        <w:rPr>
          <w:rFonts w:eastAsia="Calibri"/>
          <w:b/>
          <w:bCs w:val="0"/>
          <w:sz w:val="20"/>
          <w:szCs w:val="22"/>
        </w:rPr>
        <w:t xml:space="preserve">  Intermittent    </w:t>
      </w:r>
      <w:r w:rsidRPr="007A4862">
        <w:rPr>
          <w:rFonts w:eastAsia="Calibri"/>
          <w:b/>
          <w:bCs w:val="0"/>
          <w:sz w:val="20"/>
          <w:szCs w:val="22"/>
        </w:rPr>
        <w:sym w:font="Wingdings" w:char="F070"/>
      </w:r>
      <w:r w:rsidRPr="007A4862">
        <w:rPr>
          <w:rFonts w:eastAsia="Calibri"/>
          <w:b/>
          <w:bCs w:val="0"/>
          <w:sz w:val="20"/>
          <w:szCs w:val="22"/>
        </w:rPr>
        <w:t xml:space="preserve">  Limited    </w:t>
      </w:r>
      <w:r w:rsidRPr="007A4862">
        <w:rPr>
          <w:rFonts w:eastAsia="Calibri"/>
          <w:b/>
          <w:bCs w:val="0"/>
          <w:sz w:val="20"/>
          <w:szCs w:val="22"/>
        </w:rPr>
        <w:sym w:font="Wingdings" w:char="F070"/>
      </w:r>
      <w:r w:rsidRPr="007A4862">
        <w:rPr>
          <w:rFonts w:eastAsia="Calibri"/>
          <w:b/>
          <w:bCs w:val="0"/>
          <w:sz w:val="20"/>
          <w:szCs w:val="22"/>
        </w:rPr>
        <w:t xml:space="preserve">  Extensive   </w:t>
      </w:r>
      <w:r w:rsidRPr="007A4862">
        <w:rPr>
          <w:rFonts w:eastAsia="Calibri"/>
          <w:b/>
          <w:bCs w:val="0"/>
          <w:sz w:val="20"/>
          <w:szCs w:val="22"/>
        </w:rPr>
        <w:sym w:font="Wingdings" w:char="F070"/>
      </w:r>
      <w:r w:rsidRPr="007A4862">
        <w:rPr>
          <w:rFonts w:eastAsia="Calibri"/>
          <w:b/>
          <w:bCs w:val="0"/>
          <w:sz w:val="20"/>
          <w:szCs w:val="22"/>
        </w:rPr>
        <w:t xml:space="preserve">  Pervasive</w:t>
      </w:r>
    </w:p>
    <w:p w14:paraId="51E840C5" w14:textId="77777777" w:rsidR="007A4862" w:rsidRPr="007A4862" w:rsidRDefault="007A4862" w:rsidP="007A4862">
      <w:pPr>
        <w:spacing w:after="200" w:line="360" w:lineRule="auto"/>
        <w:contextualSpacing/>
        <w:rPr>
          <w:rFonts w:eastAsia="Calibri"/>
          <w:b/>
          <w:bCs w:val="0"/>
          <w:sz w:val="20"/>
          <w:szCs w:val="22"/>
        </w:rPr>
      </w:pPr>
      <w:r w:rsidRPr="007A4862">
        <w:rPr>
          <w:rFonts w:eastAsia="Calibri"/>
          <w:b/>
          <w:bCs w:val="0"/>
          <w:sz w:val="20"/>
          <w:szCs w:val="22"/>
        </w:rPr>
        <w:t>Comments:</w:t>
      </w:r>
    </w:p>
    <w:p w14:paraId="5609A7A6" w14:textId="77777777" w:rsidR="007A4862" w:rsidRPr="007A4862" w:rsidRDefault="007A4862" w:rsidP="007A4862">
      <w:pPr>
        <w:spacing w:after="200" w:line="360" w:lineRule="auto"/>
        <w:contextualSpacing/>
        <w:rPr>
          <w:rFonts w:eastAsia="Calibri"/>
          <w:b/>
          <w:bCs w:val="0"/>
          <w:sz w:val="20"/>
          <w:szCs w:val="22"/>
        </w:rPr>
      </w:pPr>
    </w:p>
    <w:p w14:paraId="4B715C3A"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
          <w:bCs w:val="0"/>
          <w:sz w:val="20"/>
          <w:szCs w:val="22"/>
        </w:rPr>
        <w:t>Academic Skills</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7A4862" w:rsidRPr="007A4862" w14:paraId="783AAA64" w14:textId="77777777" w:rsidTr="00AC5289">
        <w:tc>
          <w:tcPr>
            <w:tcW w:w="2517" w:type="dxa"/>
          </w:tcPr>
          <w:p w14:paraId="56EBFD80"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___Responds to teacher</w:t>
            </w:r>
          </w:p>
        </w:tc>
        <w:tc>
          <w:tcPr>
            <w:tcW w:w="2517" w:type="dxa"/>
          </w:tcPr>
          <w:p w14:paraId="36690EF0"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___Manages time</w:t>
            </w:r>
          </w:p>
        </w:tc>
        <w:tc>
          <w:tcPr>
            <w:tcW w:w="2518" w:type="dxa"/>
          </w:tcPr>
          <w:p w14:paraId="776ED531"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___Able to attend</w:t>
            </w:r>
          </w:p>
        </w:tc>
        <w:tc>
          <w:tcPr>
            <w:tcW w:w="2518" w:type="dxa"/>
          </w:tcPr>
          <w:p w14:paraId="71F5A7FE"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___Retains concepts</w:t>
            </w:r>
          </w:p>
        </w:tc>
      </w:tr>
      <w:tr w:rsidR="007A4862" w:rsidRPr="007A4862" w14:paraId="317517BF" w14:textId="77777777" w:rsidTr="00AC5289">
        <w:tc>
          <w:tcPr>
            <w:tcW w:w="2517" w:type="dxa"/>
          </w:tcPr>
          <w:p w14:paraId="7DA7A68D"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___Uses survival words</w:t>
            </w:r>
          </w:p>
        </w:tc>
        <w:tc>
          <w:tcPr>
            <w:tcW w:w="2517" w:type="dxa"/>
          </w:tcPr>
          <w:p w14:paraId="23AD628A"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___Applies skills</w:t>
            </w:r>
          </w:p>
        </w:tc>
        <w:tc>
          <w:tcPr>
            <w:tcW w:w="2518" w:type="dxa"/>
          </w:tcPr>
          <w:p w14:paraId="4DAA1097"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___Follows a schedule</w:t>
            </w:r>
          </w:p>
        </w:tc>
        <w:tc>
          <w:tcPr>
            <w:tcW w:w="2518" w:type="dxa"/>
          </w:tcPr>
          <w:p w14:paraId="104B3D23"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___Uses a calendar</w:t>
            </w:r>
          </w:p>
        </w:tc>
      </w:tr>
      <w:tr w:rsidR="007A4862" w:rsidRPr="007A4862" w14:paraId="7EF2818F" w14:textId="77777777" w:rsidTr="00AC5289">
        <w:tc>
          <w:tcPr>
            <w:tcW w:w="2517" w:type="dxa"/>
          </w:tcPr>
          <w:p w14:paraId="741CBE6B" w14:textId="77777777" w:rsidR="007A4862" w:rsidRPr="007A4862" w:rsidRDefault="007A4862" w:rsidP="007A4862">
            <w:pPr>
              <w:spacing w:after="200" w:line="240" w:lineRule="auto"/>
              <w:ind w:left="337" w:hanging="337"/>
              <w:contextualSpacing/>
              <w:rPr>
                <w:rFonts w:eastAsia="Calibri"/>
                <w:bCs w:val="0"/>
                <w:sz w:val="20"/>
                <w:szCs w:val="22"/>
              </w:rPr>
            </w:pPr>
            <w:r w:rsidRPr="007A4862">
              <w:rPr>
                <w:rFonts w:eastAsia="Calibri"/>
                <w:bCs w:val="0"/>
                <w:sz w:val="20"/>
                <w:szCs w:val="22"/>
              </w:rPr>
              <w:t>___Shows science knowledge</w:t>
            </w:r>
          </w:p>
        </w:tc>
        <w:tc>
          <w:tcPr>
            <w:tcW w:w="2517" w:type="dxa"/>
          </w:tcPr>
          <w:p w14:paraId="0DC20C61"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___Handles money</w:t>
            </w:r>
          </w:p>
        </w:tc>
        <w:tc>
          <w:tcPr>
            <w:tcW w:w="2518" w:type="dxa"/>
          </w:tcPr>
          <w:p w14:paraId="6861A24D"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___Displays life skills</w:t>
            </w:r>
          </w:p>
        </w:tc>
        <w:tc>
          <w:tcPr>
            <w:tcW w:w="2518" w:type="dxa"/>
          </w:tcPr>
          <w:p w14:paraId="049C659A"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___Shows math skills</w:t>
            </w:r>
          </w:p>
        </w:tc>
      </w:tr>
      <w:tr w:rsidR="007A4862" w:rsidRPr="007A4862" w14:paraId="3A68A393" w14:textId="77777777" w:rsidTr="00AC5289">
        <w:tc>
          <w:tcPr>
            <w:tcW w:w="2517" w:type="dxa"/>
          </w:tcPr>
          <w:p w14:paraId="38614921" w14:textId="77777777" w:rsidR="007A4862" w:rsidRPr="007A4862" w:rsidRDefault="007A4862" w:rsidP="007A4862">
            <w:pPr>
              <w:spacing w:after="200" w:line="240" w:lineRule="auto"/>
              <w:ind w:left="337" w:hanging="337"/>
              <w:contextualSpacing/>
              <w:rPr>
                <w:rFonts w:eastAsia="Calibri"/>
                <w:bCs w:val="0"/>
                <w:sz w:val="20"/>
                <w:szCs w:val="22"/>
              </w:rPr>
            </w:pPr>
            <w:r w:rsidRPr="007A4862">
              <w:rPr>
                <w:rFonts w:eastAsia="Calibri"/>
                <w:bCs w:val="0"/>
                <w:sz w:val="20"/>
                <w:szCs w:val="22"/>
              </w:rPr>
              <w:t>___Shows basic reading skills</w:t>
            </w:r>
          </w:p>
        </w:tc>
        <w:tc>
          <w:tcPr>
            <w:tcW w:w="2517" w:type="dxa"/>
          </w:tcPr>
          <w:p w14:paraId="073F4C56"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___Has/Uses materials</w:t>
            </w:r>
          </w:p>
        </w:tc>
        <w:tc>
          <w:tcPr>
            <w:tcW w:w="2518" w:type="dxa"/>
          </w:tcPr>
          <w:p w14:paraId="22602E73" w14:textId="77777777" w:rsidR="007A4862" w:rsidRPr="007A4862" w:rsidRDefault="007A4862" w:rsidP="007A4862">
            <w:pPr>
              <w:spacing w:after="200" w:line="240" w:lineRule="auto"/>
              <w:ind w:left="253" w:hanging="270"/>
              <w:contextualSpacing/>
              <w:rPr>
                <w:rFonts w:eastAsia="Calibri"/>
                <w:bCs w:val="0"/>
                <w:sz w:val="20"/>
                <w:szCs w:val="22"/>
              </w:rPr>
            </w:pPr>
            <w:r w:rsidRPr="007A4862">
              <w:rPr>
                <w:rFonts w:eastAsia="Calibri"/>
                <w:bCs w:val="0"/>
                <w:sz w:val="20"/>
                <w:szCs w:val="22"/>
              </w:rPr>
              <w:t>___Shows basic writing skills</w:t>
            </w:r>
          </w:p>
        </w:tc>
        <w:tc>
          <w:tcPr>
            <w:tcW w:w="2518" w:type="dxa"/>
          </w:tcPr>
          <w:p w14:paraId="5EE2B5E3"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___Shows basic reading</w:t>
            </w:r>
          </w:p>
        </w:tc>
      </w:tr>
    </w:tbl>
    <w:p w14:paraId="5B581DA3" w14:textId="77777777" w:rsidR="007A4862" w:rsidRPr="007A4862" w:rsidRDefault="007A4862" w:rsidP="007A4862">
      <w:pPr>
        <w:spacing w:after="200" w:line="240" w:lineRule="auto"/>
        <w:contextualSpacing/>
        <w:rPr>
          <w:rFonts w:eastAsia="Calibri"/>
          <w:b/>
          <w:bCs w:val="0"/>
          <w:sz w:val="20"/>
          <w:szCs w:val="22"/>
        </w:rPr>
      </w:pPr>
    </w:p>
    <w:p w14:paraId="5E75CAE2" w14:textId="77777777" w:rsidR="007A4862" w:rsidRPr="007A4862" w:rsidRDefault="007A4862" w:rsidP="007A4862">
      <w:pPr>
        <w:spacing w:after="200" w:line="360" w:lineRule="auto"/>
        <w:contextualSpacing/>
        <w:rPr>
          <w:rFonts w:eastAsia="Calibri"/>
          <w:b/>
          <w:bCs w:val="0"/>
          <w:sz w:val="20"/>
          <w:szCs w:val="22"/>
        </w:rPr>
      </w:pPr>
      <w:r w:rsidRPr="007A4862">
        <w:rPr>
          <w:rFonts w:eastAsia="Calibri"/>
          <w:b/>
          <w:bCs w:val="0"/>
          <w:sz w:val="20"/>
          <w:szCs w:val="22"/>
        </w:rPr>
        <w:t>Estimated Level of Support:</w:t>
      </w:r>
    </w:p>
    <w:p w14:paraId="67F523AE" w14:textId="77777777" w:rsidR="007A4862" w:rsidRPr="007A4862" w:rsidRDefault="007A4862" w:rsidP="007A4862">
      <w:pPr>
        <w:spacing w:after="200" w:line="360" w:lineRule="auto"/>
        <w:ind w:firstLine="720"/>
        <w:contextualSpacing/>
        <w:rPr>
          <w:rFonts w:eastAsia="Calibri"/>
          <w:b/>
          <w:bCs w:val="0"/>
          <w:sz w:val="20"/>
          <w:szCs w:val="22"/>
        </w:rPr>
      </w:pPr>
      <w:r w:rsidRPr="007A4862">
        <w:rPr>
          <w:rFonts w:eastAsia="Calibri"/>
          <w:b/>
          <w:bCs w:val="0"/>
          <w:sz w:val="20"/>
          <w:szCs w:val="22"/>
        </w:rPr>
        <w:sym w:font="Wingdings" w:char="F070"/>
      </w:r>
      <w:r w:rsidRPr="007A4862">
        <w:rPr>
          <w:rFonts w:eastAsia="Calibri"/>
          <w:b/>
          <w:bCs w:val="0"/>
          <w:sz w:val="20"/>
          <w:szCs w:val="22"/>
        </w:rPr>
        <w:t xml:space="preserve">  Intermittent    </w:t>
      </w:r>
      <w:r w:rsidRPr="007A4862">
        <w:rPr>
          <w:rFonts w:eastAsia="Calibri"/>
          <w:b/>
          <w:bCs w:val="0"/>
          <w:sz w:val="20"/>
          <w:szCs w:val="22"/>
        </w:rPr>
        <w:sym w:font="Wingdings" w:char="F070"/>
      </w:r>
      <w:r w:rsidRPr="007A4862">
        <w:rPr>
          <w:rFonts w:eastAsia="Calibri"/>
          <w:b/>
          <w:bCs w:val="0"/>
          <w:sz w:val="20"/>
          <w:szCs w:val="22"/>
        </w:rPr>
        <w:t xml:space="preserve">  Limited    </w:t>
      </w:r>
      <w:r w:rsidRPr="007A4862">
        <w:rPr>
          <w:rFonts w:eastAsia="Calibri"/>
          <w:b/>
          <w:bCs w:val="0"/>
          <w:sz w:val="20"/>
          <w:szCs w:val="22"/>
        </w:rPr>
        <w:sym w:font="Wingdings" w:char="F070"/>
      </w:r>
      <w:r w:rsidRPr="007A4862">
        <w:rPr>
          <w:rFonts w:eastAsia="Calibri"/>
          <w:b/>
          <w:bCs w:val="0"/>
          <w:sz w:val="20"/>
          <w:szCs w:val="22"/>
        </w:rPr>
        <w:t xml:space="preserve">  Extensive   </w:t>
      </w:r>
      <w:r w:rsidRPr="007A4862">
        <w:rPr>
          <w:rFonts w:eastAsia="Calibri"/>
          <w:b/>
          <w:bCs w:val="0"/>
          <w:sz w:val="20"/>
          <w:szCs w:val="22"/>
        </w:rPr>
        <w:sym w:font="Wingdings" w:char="F070"/>
      </w:r>
      <w:r w:rsidRPr="007A4862">
        <w:rPr>
          <w:rFonts w:eastAsia="Calibri"/>
          <w:b/>
          <w:bCs w:val="0"/>
          <w:sz w:val="20"/>
          <w:szCs w:val="22"/>
        </w:rPr>
        <w:t xml:space="preserve">  Pervasive</w:t>
      </w:r>
    </w:p>
    <w:p w14:paraId="4266B369" w14:textId="77777777" w:rsidR="007A4862" w:rsidRPr="007A4862" w:rsidRDefault="007A4862" w:rsidP="007A4862">
      <w:pPr>
        <w:spacing w:after="200" w:line="360" w:lineRule="auto"/>
        <w:contextualSpacing/>
        <w:rPr>
          <w:rFonts w:eastAsia="Calibri"/>
          <w:b/>
          <w:bCs w:val="0"/>
          <w:sz w:val="20"/>
          <w:szCs w:val="22"/>
        </w:rPr>
      </w:pPr>
      <w:r w:rsidRPr="007A4862">
        <w:rPr>
          <w:rFonts w:eastAsia="Calibri"/>
          <w:b/>
          <w:bCs w:val="0"/>
          <w:sz w:val="20"/>
          <w:szCs w:val="22"/>
        </w:rPr>
        <w:t>Comments:</w:t>
      </w:r>
    </w:p>
    <w:p w14:paraId="78FD9DE1" w14:textId="77777777" w:rsidR="007A4862" w:rsidRPr="007A4862" w:rsidRDefault="007A4862" w:rsidP="007A4862">
      <w:pPr>
        <w:spacing w:after="200" w:line="360" w:lineRule="auto"/>
        <w:contextualSpacing/>
        <w:rPr>
          <w:rFonts w:eastAsia="Calibri"/>
          <w:b/>
          <w:bCs w:val="0"/>
          <w:sz w:val="20"/>
          <w:szCs w:val="22"/>
        </w:rPr>
      </w:pPr>
    </w:p>
    <w:p w14:paraId="349EBFAB"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
          <w:bCs w:val="0"/>
          <w:sz w:val="20"/>
          <w:szCs w:val="22"/>
        </w:rPr>
        <w:t>Recreation &amp; Leisure Skills</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7A4862" w:rsidRPr="007A4862" w14:paraId="3D4ACD72" w14:textId="77777777" w:rsidTr="00AC5289">
        <w:tc>
          <w:tcPr>
            <w:tcW w:w="2517" w:type="dxa"/>
          </w:tcPr>
          <w:p w14:paraId="492BD192"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___Aware of own interests</w:t>
            </w:r>
          </w:p>
        </w:tc>
        <w:tc>
          <w:tcPr>
            <w:tcW w:w="2517" w:type="dxa"/>
          </w:tcPr>
          <w:p w14:paraId="3113AEB3"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___Takes turns</w:t>
            </w:r>
          </w:p>
        </w:tc>
        <w:tc>
          <w:tcPr>
            <w:tcW w:w="2518" w:type="dxa"/>
          </w:tcPr>
          <w:p w14:paraId="5B21C8A4"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___Follows safety rules</w:t>
            </w:r>
          </w:p>
        </w:tc>
        <w:tc>
          <w:tcPr>
            <w:tcW w:w="2518" w:type="dxa"/>
          </w:tcPr>
          <w:p w14:paraId="3A1B1D96"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___Accesses activities</w:t>
            </w:r>
          </w:p>
        </w:tc>
      </w:tr>
      <w:tr w:rsidR="007A4862" w:rsidRPr="007A4862" w14:paraId="1970B9BD" w14:textId="77777777" w:rsidTr="00AC5289">
        <w:tc>
          <w:tcPr>
            <w:tcW w:w="2517" w:type="dxa"/>
          </w:tcPr>
          <w:p w14:paraId="79B872F7"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___Initiates activities</w:t>
            </w:r>
          </w:p>
        </w:tc>
        <w:tc>
          <w:tcPr>
            <w:tcW w:w="2517" w:type="dxa"/>
          </w:tcPr>
          <w:p w14:paraId="341F64CB" w14:textId="77777777" w:rsidR="007A4862" w:rsidRPr="007A4862" w:rsidRDefault="007A4862" w:rsidP="007A4862">
            <w:pPr>
              <w:spacing w:after="200" w:line="240" w:lineRule="auto"/>
              <w:ind w:left="250" w:hanging="250"/>
              <w:contextualSpacing/>
              <w:rPr>
                <w:rFonts w:eastAsia="Calibri"/>
                <w:bCs w:val="0"/>
                <w:sz w:val="20"/>
                <w:szCs w:val="22"/>
              </w:rPr>
            </w:pPr>
            <w:r w:rsidRPr="007A4862">
              <w:rPr>
                <w:rFonts w:eastAsia="Calibri"/>
                <w:bCs w:val="0"/>
                <w:sz w:val="20"/>
                <w:szCs w:val="22"/>
              </w:rPr>
              <w:t>___Chooses preferred activities</w:t>
            </w:r>
          </w:p>
        </w:tc>
        <w:tc>
          <w:tcPr>
            <w:tcW w:w="5036" w:type="dxa"/>
            <w:gridSpan w:val="2"/>
          </w:tcPr>
          <w:p w14:paraId="336A8B5A" w14:textId="77777777" w:rsidR="007A4862" w:rsidRPr="007A4862" w:rsidRDefault="007A4862" w:rsidP="007A4862">
            <w:pPr>
              <w:spacing w:after="200" w:line="240" w:lineRule="auto"/>
              <w:ind w:left="343" w:hanging="343"/>
              <w:contextualSpacing/>
              <w:rPr>
                <w:rFonts w:eastAsia="Calibri"/>
                <w:bCs w:val="0"/>
                <w:sz w:val="20"/>
                <w:szCs w:val="22"/>
              </w:rPr>
            </w:pPr>
            <w:r w:rsidRPr="007A4862">
              <w:rPr>
                <w:rFonts w:eastAsia="Calibri"/>
                <w:bCs w:val="0"/>
                <w:sz w:val="20"/>
                <w:szCs w:val="22"/>
              </w:rPr>
              <w:t>___Mastery of steps/directions for increased participation</w:t>
            </w:r>
          </w:p>
        </w:tc>
      </w:tr>
    </w:tbl>
    <w:p w14:paraId="14924A6D" w14:textId="77777777" w:rsidR="007A4862" w:rsidRPr="007A4862" w:rsidRDefault="007A4862" w:rsidP="007A4862">
      <w:pPr>
        <w:spacing w:after="200" w:line="240" w:lineRule="auto"/>
        <w:contextualSpacing/>
        <w:rPr>
          <w:rFonts w:eastAsia="Calibri"/>
          <w:bCs w:val="0"/>
          <w:sz w:val="20"/>
          <w:szCs w:val="22"/>
        </w:rPr>
      </w:pPr>
    </w:p>
    <w:p w14:paraId="4B3DE501" w14:textId="77777777" w:rsidR="007A4862" w:rsidRPr="007A4862" w:rsidRDefault="007A4862" w:rsidP="007A4862">
      <w:pPr>
        <w:spacing w:after="200" w:line="360" w:lineRule="auto"/>
        <w:contextualSpacing/>
        <w:rPr>
          <w:rFonts w:eastAsia="Calibri"/>
          <w:b/>
          <w:bCs w:val="0"/>
          <w:sz w:val="20"/>
          <w:szCs w:val="22"/>
        </w:rPr>
      </w:pPr>
      <w:r w:rsidRPr="007A4862">
        <w:rPr>
          <w:rFonts w:eastAsia="Calibri"/>
          <w:b/>
          <w:bCs w:val="0"/>
          <w:sz w:val="20"/>
          <w:szCs w:val="22"/>
        </w:rPr>
        <w:t>Estimated Level of Support:</w:t>
      </w:r>
    </w:p>
    <w:p w14:paraId="2087340D" w14:textId="77777777" w:rsidR="007A4862" w:rsidRPr="007A4862" w:rsidRDefault="007A4862" w:rsidP="007A4862">
      <w:pPr>
        <w:spacing w:after="200" w:line="360" w:lineRule="auto"/>
        <w:ind w:firstLine="720"/>
        <w:contextualSpacing/>
        <w:rPr>
          <w:rFonts w:eastAsia="Calibri"/>
          <w:b/>
          <w:bCs w:val="0"/>
          <w:sz w:val="20"/>
          <w:szCs w:val="22"/>
        </w:rPr>
      </w:pPr>
      <w:r w:rsidRPr="007A4862">
        <w:rPr>
          <w:rFonts w:eastAsia="Calibri"/>
          <w:b/>
          <w:bCs w:val="0"/>
          <w:sz w:val="20"/>
          <w:szCs w:val="22"/>
        </w:rPr>
        <w:sym w:font="Wingdings" w:char="F070"/>
      </w:r>
      <w:r w:rsidRPr="007A4862">
        <w:rPr>
          <w:rFonts w:eastAsia="Calibri"/>
          <w:b/>
          <w:bCs w:val="0"/>
          <w:sz w:val="20"/>
          <w:szCs w:val="22"/>
        </w:rPr>
        <w:t xml:space="preserve">  Intermittent    </w:t>
      </w:r>
      <w:r w:rsidRPr="007A4862">
        <w:rPr>
          <w:rFonts w:eastAsia="Calibri"/>
          <w:b/>
          <w:bCs w:val="0"/>
          <w:sz w:val="20"/>
          <w:szCs w:val="22"/>
        </w:rPr>
        <w:sym w:font="Wingdings" w:char="F070"/>
      </w:r>
      <w:r w:rsidRPr="007A4862">
        <w:rPr>
          <w:rFonts w:eastAsia="Calibri"/>
          <w:b/>
          <w:bCs w:val="0"/>
          <w:sz w:val="20"/>
          <w:szCs w:val="22"/>
        </w:rPr>
        <w:t xml:space="preserve">  Limited    </w:t>
      </w:r>
      <w:r w:rsidRPr="007A4862">
        <w:rPr>
          <w:rFonts w:eastAsia="Calibri"/>
          <w:b/>
          <w:bCs w:val="0"/>
          <w:sz w:val="20"/>
          <w:szCs w:val="22"/>
        </w:rPr>
        <w:sym w:font="Wingdings" w:char="F070"/>
      </w:r>
      <w:r w:rsidRPr="007A4862">
        <w:rPr>
          <w:rFonts w:eastAsia="Calibri"/>
          <w:b/>
          <w:bCs w:val="0"/>
          <w:sz w:val="20"/>
          <w:szCs w:val="22"/>
        </w:rPr>
        <w:t xml:space="preserve">  Extensive   </w:t>
      </w:r>
      <w:r w:rsidRPr="007A4862">
        <w:rPr>
          <w:rFonts w:eastAsia="Calibri"/>
          <w:b/>
          <w:bCs w:val="0"/>
          <w:sz w:val="20"/>
          <w:szCs w:val="22"/>
        </w:rPr>
        <w:sym w:font="Wingdings" w:char="F070"/>
      </w:r>
      <w:r w:rsidRPr="007A4862">
        <w:rPr>
          <w:rFonts w:eastAsia="Calibri"/>
          <w:b/>
          <w:bCs w:val="0"/>
          <w:sz w:val="20"/>
          <w:szCs w:val="22"/>
        </w:rPr>
        <w:t xml:space="preserve">  Pervasive</w:t>
      </w:r>
    </w:p>
    <w:p w14:paraId="7DE4A4A5" w14:textId="77777777" w:rsidR="007A4862" w:rsidRPr="007A4862" w:rsidRDefault="007A4862" w:rsidP="007A4862">
      <w:pPr>
        <w:spacing w:after="200" w:line="360" w:lineRule="auto"/>
        <w:contextualSpacing/>
        <w:rPr>
          <w:rFonts w:eastAsia="Calibri"/>
          <w:b/>
          <w:bCs w:val="0"/>
          <w:sz w:val="20"/>
          <w:szCs w:val="22"/>
        </w:rPr>
      </w:pPr>
      <w:r w:rsidRPr="007A4862">
        <w:rPr>
          <w:rFonts w:eastAsia="Calibri"/>
          <w:b/>
          <w:bCs w:val="0"/>
          <w:sz w:val="20"/>
          <w:szCs w:val="22"/>
        </w:rPr>
        <w:t>Comments:</w:t>
      </w:r>
    </w:p>
    <w:p w14:paraId="478D4A8C" w14:textId="77777777" w:rsidR="007A4862" w:rsidRPr="007A4862" w:rsidRDefault="007A4862" w:rsidP="007A4862">
      <w:pPr>
        <w:spacing w:after="200" w:line="360" w:lineRule="auto"/>
        <w:contextualSpacing/>
        <w:rPr>
          <w:rFonts w:eastAsia="Calibri"/>
          <w:b/>
          <w:bCs w:val="0"/>
          <w:sz w:val="20"/>
          <w:szCs w:val="22"/>
        </w:rPr>
      </w:pPr>
    </w:p>
    <w:p w14:paraId="1271B966"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
          <w:bCs w:val="0"/>
          <w:sz w:val="20"/>
          <w:szCs w:val="22"/>
        </w:rPr>
        <w:t>Community Participation</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7A4862" w:rsidRPr="007A4862" w14:paraId="562AC51E" w14:textId="77777777" w:rsidTr="00AC5289">
        <w:tc>
          <w:tcPr>
            <w:tcW w:w="3356" w:type="dxa"/>
          </w:tcPr>
          <w:p w14:paraId="2FE23E0B"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___Follows safety rules</w:t>
            </w:r>
          </w:p>
        </w:tc>
        <w:tc>
          <w:tcPr>
            <w:tcW w:w="3357" w:type="dxa"/>
          </w:tcPr>
          <w:p w14:paraId="15730A7C"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___Participates in school drills</w:t>
            </w:r>
          </w:p>
        </w:tc>
        <w:tc>
          <w:tcPr>
            <w:tcW w:w="3357" w:type="dxa"/>
          </w:tcPr>
          <w:p w14:paraId="7965EC65" w14:textId="77777777" w:rsidR="007A4862" w:rsidRPr="007A4862" w:rsidRDefault="007A4862" w:rsidP="007A4862">
            <w:pPr>
              <w:spacing w:after="200" w:line="240" w:lineRule="auto"/>
              <w:ind w:left="284" w:hanging="284"/>
              <w:contextualSpacing/>
              <w:rPr>
                <w:rFonts w:eastAsia="Calibri"/>
                <w:b/>
                <w:bCs w:val="0"/>
                <w:sz w:val="20"/>
                <w:szCs w:val="22"/>
              </w:rPr>
            </w:pPr>
            <w:r w:rsidRPr="007A4862">
              <w:rPr>
                <w:rFonts w:eastAsia="Calibri"/>
                <w:bCs w:val="0"/>
                <w:sz w:val="20"/>
                <w:szCs w:val="22"/>
              </w:rPr>
              <w:t>___Chooses socially appropriate activities</w:t>
            </w:r>
          </w:p>
        </w:tc>
      </w:tr>
      <w:tr w:rsidR="007A4862" w:rsidRPr="007A4862" w14:paraId="1B4D53ED" w14:textId="77777777" w:rsidTr="00AC5289">
        <w:tc>
          <w:tcPr>
            <w:tcW w:w="3356" w:type="dxa"/>
          </w:tcPr>
          <w:p w14:paraId="41D8F56D"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___Demonstrates travel skills</w:t>
            </w:r>
          </w:p>
        </w:tc>
        <w:tc>
          <w:tcPr>
            <w:tcW w:w="3357" w:type="dxa"/>
          </w:tcPr>
          <w:p w14:paraId="3B4C3528"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___Gets around school building</w:t>
            </w:r>
          </w:p>
        </w:tc>
        <w:tc>
          <w:tcPr>
            <w:tcW w:w="3357" w:type="dxa"/>
          </w:tcPr>
          <w:p w14:paraId="75A02235" w14:textId="77777777" w:rsidR="007A4862" w:rsidRPr="007A4862" w:rsidRDefault="007A4862" w:rsidP="007A4862">
            <w:pPr>
              <w:spacing w:after="200" w:line="240" w:lineRule="auto"/>
              <w:ind w:left="284" w:hanging="284"/>
              <w:contextualSpacing/>
              <w:rPr>
                <w:rFonts w:eastAsia="Calibri"/>
                <w:bCs w:val="0"/>
                <w:sz w:val="20"/>
                <w:szCs w:val="22"/>
              </w:rPr>
            </w:pPr>
            <w:r w:rsidRPr="007A4862">
              <w:rPr>
                <w:rFonts w:eastAsia="Calibri"/>
                <w:bCs w:val="0"/>
                <w:sz w:val="20"/>
                <w:szCs w:val="22"/>
              </w:rPr>
              <w:t>___Has knowledge to access community resources</w:t>
            </w:r>
          </w:p>
        </w:tc>
      </w:tr>
    </w:tbl>
    <w:p w14:paraId="00996A91" w14:textId="77777777" w:rsidR="007A4862" w:rsidRDefault="007A4862" w:rsidP="007A4862">
      <w:pPr>
        <w:spacing w:after="200" w:line="240" w:lineRule="auto"/>
        <w:contextualSpacing/>
        <w:rPr>
          <w:rFonts w:eastAsia="Calibri"/>
          <w:bCs w:val="0"/>
          <w:sz w:val="20"/>
          <w:szCs w:val="22"/>
        </w:rPr>
      </w:pPr>
    </w:p>
    <w:p w14:paraId="6A58DC19" w14:textId="77777777" w:rsidR="00836707" w:rsidRPr="007A4862" w:rsidRDefault="00836707" w:rsidP="007A4862">
      <w:pPr>
        <w:spacing w:after="200" w:line="240" w:lineRule="auto"/>
        <w:contextualSpacing/>
        <w:rPr>
          <w:rFonts w:eastAsia="Calibri"/>
          <w:bCs w:val="0"/>
          <w:sz w:val="20"/>
          <w:szCs w:val="22"/>
        </w:rPr>
      </w:pPr>
    </w:p>
    <w:p w14:paraId="1899EA63" w14:textId="77777777" w:rsidR="007A4862" w:rsidRPr="007A4862" w:rsidRDefault="007A4862" w:rsidP="007A4862">
      <w:pPr>
        <w:spacing w:after="200" w:line="360" w:lineRule="auto"/>
        <w:contextualSpacing/>
        <w:rPr>
          <w:rFonts w:eastAsia="Calibri"/>
          <w:b/>
          <w:bCs w:val="0"/>
          <w:sz w:val="20"/>
          <w:szCs w:val="22"/>
        </w:rPr>
      </w:pPr>
      <w:r w:rsidRPr="007A4862">
        <w:rPr>
          <w:rFonts w:eastAsia="Calibri"/>
          <w:b/>
          <w:bCs w:val="0"/>
          <w:sz w:val="20"/>
          <w:szCs w:val="22"/>
        </w:rPr>
        <w:lastRenderedPageBreak/>
        <w:t>Estimated Level of Support:</w:t>
      </w:r>
    </w:p>
    <w:p w14:paraId="63C183CC" w14:textId="77777777" w:rsidR="007A4862" w:rsidRPr="007A4862" w:rsidRDefault="007A4862" w:rsidP="007A4862">
      <w:pPr>
        <w:spacing w:after="200" w:line="360" w:lineRule="auto"/>
        <w:ind w:firstLine="720"/>
        <w:contextualSpacing/>
        <w:rPr>
          <w:rFonts w:eastAsia="Calibri"/>
          <w:b/>
          <w:bCs w:val="0"/>
          <w:sz w:val="20"/>
          <w:szCs w:val="22"/>
        </w:rPr>
      </w:pPr>
      <w:r w:rsidRPr="007A4862">
        <w:rPr>
          <w:rFonts w:eastAsia="Calibri"/>
          <w:b/>
          <w:bCs w:val="0"/>
          <w:sz w:val="20"/>
          <w:szCs w:val="22"/>
        </w:rPr>
        <w:sym w:font="Wingdings" w:char="F070"/>
      </w:r>
      <w:r w:rsidRPr="007A4862">
        <w:rPr>
          <w:rFonts w:eastAsia="Calibri"/>
          <w:b/>
          <w:bCs w:val="0"/>
          <w:sz w:val="20"/>
          <w:szCs w:val="22"/>
        </w:rPr>
        <w:t xml:space="preserve">  Intermittent    </w:t>
      </w:r>
      <w:r w:rsidRPr="007A4862">
        <w:rPr>
          <w:rFonts w:eastAsia="Calibri"/>
          <w:b/>
          <w:bCs w:val="0"/>
          <w:sz w:val="20"/>
          <w:szCs w:val="22"/>
        </w:rPr>
        <w:sym w:font="Wingdings" w:char="F070"/>
      </w:r>
      <w:r w:rsidRPr="007A4862">
        <w:rPr>
          <w:rFonts w:eastAsia="Calibri"/>
          <w:b/>
          <w:bCs w:val="0"/>
          <w:sz w:val="20"/>
          <w:szCs w:val="22"/>
        </w:rPr>
        <w:t xml:space="preserve">  Limited    </w:t>
      </w:r>
      <w:r w:rsidRPr="007A4862">
        <w:rPr>
          <w:rFonts w:eastAsia="Calibri"/>
          <w:b/>
          <w:bCs w:val="0"/>
          <w:sz w:val="20"/>
          <w:szCs w:val="22"/>
        </w:rPr>
        <w:sym w:font="Wingdings" w:char="F070"/>
      </w:r>
      <w:r w:rsidRPr="007A4862">
        <w:rPr>
          <w:rFonts w:eastAsia="Calibri"/>
          <w:b/>
          <w:bCs w:val="0"/>
          <w:sz w:val="20"/>
          <w:szCs w:val="22"/>
        </w:rPr>
        <w:t xml:space="preserve">  Extensive   </w:t>
      </w:r>
      <w:r w:rsidRPr="007A4862">
        <w:rPr>
          <w:rFonts w:eastAsia="Calibri"/>
          <w:b/>
          <w:bCs w:val="0"/>
          <w:sz w:val="20"/>
          <w:szCs w:val="22"/>
        </w:rPr>
        <w:sym w:font="Wingdings" w:char="F070"/>
      </w:r>
      <w:r w:rsidRPr="007A4862">
        <w:rPr>
          <w:rFonts w:eastAsia="Calibri"/>
          <w:b/>
          <w:bCs w:val="0"/>
          <w:sz w:val="20"/>
          <w:szCs w:val="22"/>
        </w:rPr>
        <w:t xml:space="preserve">  Pervasive</w:t>
      </w:r>
    </w:p>
    <w:p w14:paraId="11EA186B" w14:textId="77777777" w:rsidR="007A4862" w:rsidRPr="007A4862" w:rsidRDefault="007A4862" w:rsidP="007A4862">
      <w:pPr>
        <w:spacing w:after="200" w:line="360" w:lineRule="auto"/>
        <w:contextualSpacing/>
        <w:rPr>
          <w:rFonts w:eastAsia="Calibri"/>
          <w:b/>
          <w:bCs w:val="0"/>
          <w:sz w:val="20"/>
          <w:szCs w:val="22"/>
        </w:rPr>
      </w:pPr>
      <w:r w:rsidRPr="007A4862">
        <w:rPr>
          <w:rFonts w:eastAsia="Calibri"/>
          <w:b/>
          <w:bCs w:val="0"/>
          <w:sz w:val="20"/>
          <w:szCs w:val="22"/>
        </w:rPr>
        <w:t>Comments:</w:t>
      </w:r>
    </w:p>
    <w:p w14:paraId="5CB780DC" w14:textId="77777777" w:rsidR="007A4862" w:rsidRPr="007A4862" w:rsidRDefault="007A4862" w:rsidP="007A4862">
      <w:pPr>
        <w:spacing w:after="200" w:line="360" w:lineRule="auto"/>
        <w:contextualSpacing/>
        <w:rPr>
          <w:rFonts w:eastAsia="Calibri"/>
          <w:b/>
          <w:bCs w:val="0"/>
          <w:sz w:val="20"/>
          <w:szCs w:val="22"/>
        </w:rPr>
      </w:pPr>
    </w:p>
    <w:p w14:paraId="06D75669"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
          <w:bCs w:val="0"/>
          <w:sz w:val="20"/>
          <w:szCs w:val="22"/>
        </w:rPr>
        <w:t>Work and Work-related Skills</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698"/>
        <w:gridCol w:w="2337"/>
        <w:gridCol w:w="2518"/>
      </w:tblGrid>
      <w:tr w:rsidR="007A4862" w:rsidRPr="007A4862" w14:paraId="710C0EBB" w14:textId="77777777" w:rsidTr="00AC5289">
        <w:tc>
          <w:tcPr>
            <w:tcW w:w="2517" w:type="dxa"/>
          </w:tcPr>
          <w:p w14:paraId="0E1AAF7F"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___Accepts directions</w:t>
            </w:r>
          </w:p>
        </w:tc>
        <w:tc>
          <w:tcPr>
            <w:tcW w:w="2698" w:type="dxa"/>
          </w:tcPr>
          <w:p w14:paraId="30CB5B34"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___Works well with others</w:t>
            </w:r>
          </w:p>
        </w:tc>
        <w:tc>
          <w:tcPr>
            <w:tcW w:w="2337" w:type="dxa"/>
          </w:tcPr>
          <w:p w14:paraId="047698FC"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___Initiates tasks</w:t>
            </w:r>
          </w:p>
        </w:tc>
        <w:tc>
          <w:tcPr>
            <w:tcW w:w="2518" w:type="dxa"/>
          </w:tcPr>
          <w:p w14:paraId="54D7ACC6" w14:textId="77777777" w:rsidR="007A4862" w:rsidRPr="007A4862" w:rsidRDefault="007A4862" w:rsidP="007A4862">
            <w:pPr>
              <w:spacing w:after="200" w:line="240" w:lineRule="auto"/>
              <w:contextualSpacing/>
              <w:rPr>
                <w:rFonts w:eastAsia="Calibri"/>
                <w:b/>
                <w:bCs w:val="0"/>
                <w:sz w:val="20"/>
                <w:szCs w:val="22"/>
              </w:rPr>
            </w:pPr>
            <w:r w:rsidRPr="007A4862">
              <w:rPr>
                <w:rFonts w:eastAsia="Calibri"/>
                <w:bCs w:val="0"/>
                <w:sz w:val="20"/>
                <w:szCs w:val="22"/>
              </w:rPr>
              <w:t>___Completes tasks</w:t>
            </w:r>
          </w:p>
        </w:tc>
      </w:tr>
      <w:tr w:rsidR="007A4862" w:rsidRPr="007A4862" w14:paraId="6E5A354A" w14:textId="77777777" w:rsidTr="00AC5289">
        <w:trPr>
          <w:trHeight w:val="557"/>
        </w:trPr>
        <w:tc>
          <w:tcPr>
            <w:tcW w:w="2517" w:type="dxa"/>
          </w:tcPr>
          <w:p w14:paraId="769DFDDD"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___Works independently</w:t>
            </w:r>
          </w:p>
        </w:tc>
        <w:tc>
          <w:tcPr>
            <w:tcW w:w="2698" w:type="dxa"/>
          </w:tcPr>
          <w:p w14:paraId="2620F0B6" w14:textId="77777777" w:rsidR="007A4862" w:rsidRPr="007A4862" w:rsidRDefault="007A4862" w:rsidP="007A4862">
            <w:pPr>
              <w:spacing w:after="200" w:line="240" w:lineRule="auto"/>
              <w:ind w:left="340" w:hanging="340"/>
              <w:contextualSpacing/>
              <w:rPr>
                <w:rFonts w:eastAsia="Calibri"/>
                <w:bCs w:val="0"/>
                <w:sz w:val="20"/>
                <w:szCs w:val="22"/>
              </w:rPr>
            </w:pPr>
            <w:r w:rsidRPr="007A4862">
              <w:rPr>
                <w:rFonts w:eastAsia="Calibri"/>
                <w:bCs w:val="0"/>
                <w:sz w:val="20"/>
                <w:szCs w:val="22"/>
              </w:rPr>
              <w:t>___Displays developing job skills</w:t>
            </w:r>
          </w:p>
        </w:tc>
        <w:tc>
          <w:tcPr>
            <w:tcW w:w="2337" w:type="dxa"/>
          </w:tcPr>
          <w:p w14:paraId="58BF3F79"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 xml:space="preserve">___Follows schedules  </w:t>
            </w:r>
          </w:p>
        </w:tc>
        <w:tc>
          <w:tcPr>
            <w:tcW w:w="2518" w:type="dxa"/>
          </w:tcPr>
          <w:p w14:paraId="3BF2D821" w14:textId="77777777" w:rsidR="007A4862" w:rsidRPr="007A4862" w:rsidRDefault="007A4862" w:rsidP="007A4862">
            <w:pPr>
              <w:spacing w:after="200" w:line="240" w:lineRule="auto"/>
              <w:contextualSpacing/>
              <w:rPr>
                <w:rFonts w:eastAsia="Calibri"/>
                <w:bCs w:val="0"/>
                <w:sz w:val="20"/>
                <w:szCs w:val="22"/>
              </w:rPr>
            </w:pPr>
            <w:r w:rsidRPr="007A4862">
              <w:rPr>
                <w:rFonts w:eastAsia="Calibri"/>
                <w:bCs w:val="0"/>
                <w:sz w:val="20"/>
                <w:szCs w:val="22"/>
              </w:rPr>
              <w:t>___Aware of support needs</w:t>
            </w:r>
          </w:p>
        </w:tc>
      </w:tr>
    </w:tbl>
    <w:p w14:paraId="15BB46C8" w14:textId="77777777" w:rsidR="007A4862" w:rsidRPr="007A4862" w:rsidRDefault="007A4862" w:rsidP="007A4862">
      <w:pPr>
        <w:spacing w:after="200" w:line="240" w:lineRule="auto"/>
        <w:contextualSpacing/>
        <w:rPr>
          <w:rFonts w:eastAsia="Calibri"/>
          <w:bCs w:val="0"/>
          <w:sz w:val="20"/>
          <w:szCs w:val="22"/>
        </w:rPr>
      </w:pPr>
    </w:p>
    <w:p w14:paraId="4C97138A" w14:textId="77777777" w:rsidR="007A4862" w:rsidRPr="007A4862" w:rsidRDefault="007A4862" w:rsidP="007A4862">
      <w:pPr>
        <w:spacing w:after="200" w:line="360" w:lineRule="auto"/>
        <w:contextualSpacing/>
        <w:rPr>
          <w:rFonts w:eastAsia="Calibri"/>
          <w:b/>
          <w:bCs w:val="0"/>
          <w:sz w:val="20"/>
          <w:szCs w:val="22"/>
        </w:rPr>
      </w:pPr>
      <w:r w:rsidRPr="007A4862">
        <w:rPr>
          <w:rFonts w:eastAsia="Calibri"/>
          <w:b/>
          <w:bCs w:val="0"/>
          <w:sz w:val="20"/>
          <w:szCs w:val="22"/>
        </w:rPr>
        <w:t>Estimated Level of Support:</w:t>
      </w:r>
    </w:p>
    <w:p w14:paraId="5AD56767" w14:textId="77777777" w:rsidR="007A4862" w:rsidRPr="007A4862" w:rsidRDefault="007A4862" w:rsidP="007A4862">
      <w:pPr>
        <w:spacing w:after="200" w:line="360" w:lineRule="auto"/>
        <w:ind w:firstLine="720"/>
        <w:contextualSpacing/>
        <w:rPr>
          <w:rFonts w:eastAsia="Calibri"/>
          <w:b/>
          <w:bCs w:val="0"/>
          <w:sz w:val="20"/>
          <w:szCs w:val="22"/>
        </w:rPr>
      </w:pPr>
      <w:r w:rsidRPr="007A4862">
        <w:rPr>
          <w:rFonts w:eastAsia="Calibri"/>
          <w:b/>
          <w:bCs w:val="0"/>
          <w:sz w:val="20"/>
          <w:szCs w:val="22"/>
        </w:rPr>
        <w:sym w:font="Wingdings" w:char="F070"/>
      </w:r>
      <w:r w:rsidRPr="007A4862">
        <w:rPr>
          <w:rFonts w:eastAsia="Calibri"/>
          <w:b/>
          <w:bCs w:val="0"/>
          <w:sz w:val="20"/>
          <w:szCs w:val="22"/>
        </w:rPr>
        <w:t xml:space="preserve">  Intermittent    </w:t>
      </w:r>
      <w:r w:rsidRPr="007A4862">
        <w:rPr>
          <w:rFonts w:eastAsia="Calibri"/>
          <w:b/>
          <w:bCs w:val="0"/>
          <w:sz w:val="20"/>
          <w:szCs w:val="22"/>
        </w:rPr>
        <w:sym w:font="Wingdings" w:char="F070"/>
      </w:r>
      <w:r w:rsidRPr="007A4862">
        <w:rPr>
          <w:rFonts w:eastAsia="Calibri"/>
          <w:b/>
          <w:bCs w:val="0"/>
          <w:sz w:val="20"/>
          <w:szCs w:val="22"/>
        </w:rPr>
        <w:t xml:space="preserve">  Limited    </w:t>
      </w:r>
      <w:r w:rsidRPr="007A4862">
        <w:rPr>
          <w:rFonts w:eastAsia="Calibri"/>
          <w:b/>
          <w:bCs w:val="0"/>
          <w:sz w:val="20"/>
          <w:szCs w:val="22"/>
        </w:rPr>
        <w:sym w:font="Wingdings" w:char="F070"/>
      </w:r>
      <w:r w:rsidRPr="007A4862">
        <w:rPr>
          <w:rFonts w:eastAsia="Calibri"/>
          <w:b/>
          <w:bCs w:val="0"/>
          <w:sz w:val="20"/>
          <w:szCs w:val="22"/>
        </w:rPr>
        <w:t xml:space="preserve">  Extensive   </w:t>
      </w:r>
      <w:r w:rsidRPr="007A4862">
        <w:rPr>
          <w:rFonts w:eastAsia="Calibri"/>
          <w:b/>
          <w:bCs w:val="0"/>
          <w:sz w:val="20"/>
          <w:szCs w:val="22"/>
        </w:rPr>
        <w:sym w:font="Wingdings" w:char="F070"/>
      </w:r>
      <w:r w:rsidRPr="007A4862">
        <w:rPr>
          <w:rFonts w:eastAsia="Calibri"/>
          <w:b/>
          <w:bCs w:val="0"/>
          <w:sz w:val="20"/>
          <w:szCs w:val="22"/>
        </w:rPr>
        <w:t xml:space="preserve">  Pervasive</w:t>
      </w:r>
    </w:p>
    <w:p w14:paraId="47ECC531" w14:textId="77777777" w:rsidR="007A4862" w:rsidRPr="007A4862" w:rsidRDefault="007A4862" w:rsidP="007A4862">
      <w:pPr>
        <w:spacing w:after="200" w:line="360" w:lineRule="auto"/>
        <w:contextualSpacing/>
        <w:rPr>
          <w:rFonts w:eastAsia="Calibri"/>
          <w:b/>
          <w:bCs w:val="0"/>
          <w:sz w:val="20"/>
          <w:szCs w:val="22"/>
        </w:rPr>
      </w:pPr>
      <w:r w:rsidRPr="007A4862">
        <w:rPr>
          <w:rFonts w:eastAsia="Calibri"/>
          <w:b/>
          <w:bCs w:val="0"/>
          <w:sz w:val="20"/>
          <w:szCs w:val="22"/>
        </w:rPr>
        <w:t>Comments:</w:t>
      </w:r>
    </w:p>
    <w:p w14:paraId="6155BC6B" w14:textId="77777777" w:rsidR="007A4862" w:rsidRPr="007A4862" w:rsidRDefault="007A4862" w:rsidP="007A4862">
      <w:pPr>
        <w:spacing w:after="200" w:line="360" w:lineRule="auto"/>
        <w:contextualSpacing/>
        <w:rPr>
          <w:rFonts w:eastAsia="Calibri"/>
          <w:b/>
          <w:bCs w:val="0"/>
          <w:sz w:val="20"/>
          <w:szCs w:val="22"/>
        </w:rPr>
      </w:pPr>
    </w:p>
    <w:p w14:paraId="312A49FC" w14:textId="77777777" w:rsidR="007A4862" w:rsidRPr="007A4862" w:rsidRDefault="007A4862" w:rsidP="007A4862">
      <w:pPr>
        <w:spacing w:after="200" w:line="240" w:lineRule="auto"/>
        <w:contextualSpacing/>
        <w:rPr>
          <w:rFonts w:eastAsia="Calibri"/>
          <w:b/>
          <w:bCs w:val="0"/>
          <w:sz w:val="22"/>
          <w:szCs w:val="22"/>
        </w:rPr>
      </w:pPr>
      <w:r w:rsidRPr="007A4862">
        <w:rPr>
          <w:rFonts w:eastAsia="Calibri"/>
          <w:b/>
          <w:bCs w:val="0"/>
          <w:sz w:val="22"/>
          <w:szCs w:val="22"/>
        </w:rPr>
        <w:t>Additional Comments:</w:t>
      </w:r>
    </w:p>
    <w:p w14:paraId="3E651EB7" w14:textId="77777777" w:rsidR="007A4862" w:rsidRPr="007A4862" w:rsidRDefault="007A4862" w:rsidP="007A4862">
      <w:pPr>
        <w:spacing w:after="200" w:line="276" w:lineRule="auto"/>
        <w:rPr>
          <w:rFonts w:eastAsia="Calibri"/>
          <w:b/>
          <w:bCs w:val="0"/>
          <w:sz w:val="20"/>
        </w:rPr>
      </w:pPr>
    </w:p>
    <w:p w14:paraId="485827F9" w14:textId="77777777" w:rsidR="007A4862" w:rsidRPr="007A4862" w:rsidRDefault="007A4862" w:rsidP="007A4862">
      <w:pPr>
        <w:spacing w:after="200" w:line="240" w:lineRule="auto"/>
        <w:contextualSpacing/>
        <w:jc w:val="center"/>
        <w:rPr>
          <w:rFonts w:eastAsia="Calibri"/>
          <w:b/>
          <w:bCs w:val="0"/>
        </w:rPr>
      </w:pPr>
    </w:p>
    <w:p w14:paraId="79025EF5" w14:textId="77777777" w:rsidR="007A4862" w:rsidRPr="007A4862" w:rsidRDefault="007A4862" w:rsidP="007A4862">
      <w:pPr>
        <w:spacing w:after="200" w:line="276" w:lineRule="auto"/>
        <w:rPr>
          <w:rFonts w:eastAsia="Calibri"/>
          <w:b/>
          <w:bCs w:val="0"/>
        </w:rPr>
      </w:pPr>
      <w:r w:rsidRPr="007A4862">
        <w:rPr>
          <w:rFonts w:eastAsia="Calibri"/>
          <w:b/>
          <w:bCs w:val="0"/>
        </w:rPr>
        <w:br w:type="page"/>
      </w:r>
    </w:p>
    <w:p w14:paraId="6B01E599" w14:textId="77777777" w:rsidR="007A4862" w:rsidRPr="00F03D37" w:rsidRDefault="007A4862" w:rsidP="00F03D37">
      <w:pPr>
        <w:pStyle w:val="Heading1"/>
      </w:pPr>
      <w:bookmarkStart w:id="15" w:name="_Appendix_H:_Observation"/>
      <w:bookmarkEnd w:id="15"/>
      <w:r w:rsidRPr="007A4862">
        <w:lastRenderedPageBreak/>
        <w:t>Appendix H: Observation Form: ID/FD Narrative</w:t>
      </w:r>
    </w:p>
    <w:p w14:paraId="42D1FD84" w14:textId="77777777" w:rsidR="007A4862" w:rsidRPr="007A4862" w:rsidRDefault="007A4862" w:rsidP="007A4862">
      <w:pPr>
        <w:spacing w:after="200" w:line="240" w:lineRule="auto"/>
        <w:contextualSpacing/>
        <w:rPr>
          <w:rFonts w:eastAsia="Calibri"/>
          <w:bCs w:val="0"/>
        </w:rPr>
      </w:pPr>
    </w:p>
    <w:p w14:paraId="0CF79031" w14:textId="77777777" w:rsidR="007A4862" w:rsidRPr="007A4862" w:rsidRDefault="007A4862" w:rsidP="007A4862">
      <w:pPr>
        <w:spacing w:after="200" w:line="240" w:lineRule="auto"/>
        <w:contextualSpacing/>
        <w:rPr>
          <w:rFonts w:eastAsia="Calibri"/>
          <w:bCs w:val="0"/>
        </w:rPr>
      </w:pPr>
      <w:r w:rsidRPr="007A4862">
        <w:rPr>
          <w:rFonts w:eastAsia="Calibri"/>
          <w:bCs w:val="0"/>
        </w:rPr>
        <w:t>Student’s Name:  ___________________</w:t>
      </w:r>
      <w:r w:rsidRPr="007A4862">
        <w:rPr>
          <w:rFonts w:eastAsia="Calibri"/>
          <w:bCs w:val="0"/>
        </w:rPr>
        <w:tab/>
        <w:t>Date of Observation:  ________________________________</w:t>
      </w:r>
    </w:p>
    <w:p w14:paraId="1063561C" w14:textId="77777777" w:rsidR="007A4862" w:rsidRPr="007A4862" w:rsidRDefault="007A4862" w:rsidP="007A4862">
      <w:pPr>
        <w:spacing w:after="200" w:line="240" w:lineRule="auto"/>
        <w:contextualSpacing/>
        <w:rPr>
          <w:rFonts w:eastAsia="Calibri"/>
          <w:bCs w:val="0"/>
        </w:rPr>
      </w:pPr>
      <w:r w:rsidRPr="007A4862">
        <w:rPr>
          <w:rFonts w:eastAsia="Calibri"/>
          <w:bCs w:val="0"/>
        </w:rPr>
        <w:t>Grade:  _____________________________</w:t>
      </w:r>
      <w:r w:rsidRPr="007A4862">
        <w:rPr>
          <w:rFonts w:eastAsia="Calibri"/>
          <w:bCs w:val="0"/>
        </w:rPr>
        <w:tab/>
        <w:t>Observer’s Name:  ___________________________________</w:t>
      </w:r>
    </w:p>
    <w:p w14:paraId="4DEB2D63" w14:textId="77777777" w:rsidR="007A4862" w:rsidRPr="007A4862" w:rsidRDefault="007A4862" w:rsidP="007A4862">
      <w:pPr>
        <w:spacing w:after="200" w:line="240" w:lineRule="auto"/>
        <w:contextualSpacing/>
        <w:rPr>
          <w:rFonts w:eastAsia="Calibri"/>
          <w:bCs w:val="0"/>
        </w:rPr>
      </w:pPr>
      <w:r w:rsidRPr="007A4862">
        <w:rPr>
          <w:rFonts w:eastAsia="Calibri"/>
          <w:bCs w:val="0"/>
        </w:rPr>
        <w:t>School:  _____________________________</w:t>
      </w:r>
      <w:r w:rsidRPr="007A4862">
        <w:rPr>
          <w:rFonts w:eastAsia="Calibri"/>
          <w:bCs w:val="0"/>
        </w:rPr>
        <w:tab/>
        <w:t>Class:  ________________________________________________</w:t>
      </w:r>
    </w:p>
    <w:p w14:paraId="5239182A" w14:textId="77777777" w:rsidR="007A4862" w:rsidRPr="007A4862" w:rsidRDefault="007A4862" w:rsidP="007A4862">
      <w:pPr>
        <w:spacing w:after="200" w:line="240" w:lineRule="auto"/>
        <w:contextualSpacing/>
        <w:jc w:val="center"/>
        <w:rPr>
          <w:rFonts w:eastAsia="Calibri"/>
          <w:b/>
          <w:bCs w:val="0"/>
        </w:rPr>
      </w:pPr>
    </w:p>
    <w:p w14:paraId="7360DDFE" w14:textId="77777777" w:rsidR="007A4862" w:rsidRPr="007A4862" w:rsidRDefault="007A4862" w:rsidP="007A4862">
      <w:pPr>
        <w:spacing w:after="200" w:line="240" w:lineRule="auto"/>
        <w:contextualSpacing/>
        <w:jc w:val="center"/>
        <w:rPr>
          <w:rFonts w:eastAsia="Calibri"/>
          <w:b/>
          <w:bCs w:val="0"/>
        </w:rPr>
      </w:pPr>
      <w:r w:rsidRPr="007A4862">
        <w:rPr>
          <w:rFonts w:eastAsia="Calibri"/>
          <w:b/>
          <w:bCs w:val="0"/>
        </w:rPr>
        <w:t>Levels of Support:</w:t>
      </w:r>
    </w:p>
    <w:tbl>
      <w:tblPr>
        <w:tblStyle w:val="TableGrid11"/>
        <w:tblW w:w="0" w:type="auto"/>
        <w:tblInd w:w="622" w:type="dxa"/>
        <w:tblLook w:val="04A0" w:firstRow="1" w:lastRow="0" w:firstColumn="1" w:lastColumn="0" w:noHBand="0" w:noVBand="1"/>
      </w:tblPr>
      <w:tblGrid>
        <w:gridCol w:w="2364"/>
        <w:gridCol w:w="2361"/>
        <w:gridCol w:w="2364"/>
        <w:gridCol w:w="2359"/>
      </w:tblGrid>
      <w:tr w:rsidR="007A4862" w:rsidRPr="007A4862" w14:paraId="5BC8C46E" w14:textId="77777777" w:rsidTr="00836707">
        <w:trPr>
          <w:tblHeader/>
        </w:trPr>
        <w:tc>
          <w:tcPr>
            <w:tcW w:w="2364" w:type="dxa"/>
          </w:tcPr>
          <w:p w14:paraId="66315833" w14:textId="77777777" w:rsidR="007A4862" w:rsidRPr="007A4862" w:rsidRDefault="007A4862" w:rsidP="007A4862">
            <w:pPr>
              <w:spacing w:after="0" w:line="240" w:lineRule="auto"/>
              <w:jc w:val="center"/>
              <w:rPr>
                <w:rFonts w:eastAsia="Calibri"/>
                <w:b/>
                <w:sz w:val="20"/>
              </w:rPr>
            </w:pPr>
            <w:r w:rsidRPr="007A4862">
              <w:rPr>
                <w:rFonts w:eastAsia="Calibri"/>
                <w:b/>
                <w:sz w:val="20"/>
              </w:rPr>
              <w:t>Intermittent</w:t>
            </w:r>
          </w:p>
        </w:tc>
        <w:tc>
          <w:tcPr>
            <w:tcW w:w="2361" w:type="dxa"/>
          </w:tcPr>
          <w:p w14:paraId="0E119158" w14:textId="77777777" w:rsidR="007A4862" w:rsidRPr="007A4862" w:rsidRDefault="007A4862" w:rsidP="007A4862">
            <w:pPr>
              <w:spacing w:after="0" w:line="240" w:lineRule="auto"/>
              <w:jc w:val="center"/>
              <w:rPr>
                <w:rFonts w:eastAsia="Calibri"/>
                <w:b/>
                <w:sz w:val="20"/>
              </w:rPr>
            </w:pPr>
            <w:r w:rsidRPr="007A4862">
              <w:rPr>
                <w:rFonts w:eastAsia="Calibri"/>
                <w:b/>
                <w:sz w:val="20"/>
              </w:rPr>
              <w:t>Limited</w:t>
            </w:r>
          </w:p>
        </w:tc>
        <w:tc>
          <w:tcPr>
            <w:tcW w:w="2364" w:type="dxa"/>
          </w:tcPr>
          <w:p w14:paraId="53019743" w14:textId="77777777" w:rsidR="007A4862" w:rsidRPr="007A4862" w:rsidRDefault="007A4862" w:rsidP="007A4862">
            <w:pPr>
              <w:spacing w:after="0" w:line="240" w:lineRule="auto"/>
              <w:jc w:val="center"/>
              <w:rPr>
                <w:rFonts w:eastAsia="Calibri"/>
                <w:b/>
                <w:sz w:val="20"/>
              </w:rPr>
            </w:pPr>
            <w:r w:rsidRPr="007A4862">
              <w:rPr>
                <w:rFonts w:eastAsia="Calibri"/>
                <w:b/>
                <w:sz w:val="20"/>
              </w:rPr>
              <w:t>Extensive</w:t>
            </w:r>
          </w:p>
        </w:tc>
        <w:tc>
          <w:tcPr>
            <w:tcW w:w="2359" w:type="dxa"/>
          </w:tcPr>
          <w:p w14:paraId="7F14CB50" w14:textId="77777777" w:rsidR="007A4862" w:rsidRPr="007A4862" w:rsidRDefault="007A4862" w:rsidP="007A4862">
            <w:pPr>
              <w:spacing w:after="0" w:line="240" w:lineRule="auto"/>
              <w:jc w:val="center"/>
              <w:rPr>
                <w:rFonts w:eastAsia="Calibri"/>
                <w:b/>
                <w:sz w:val="20"/>
              </w:rPr>
            </w:pPr>
            <w:r w:rsidRPr="007A4862">
              <w:rPr>
                <w:rFonts w:eastAsia="Calibri"/>
                <w:b/>
                <w:sz w:val="20"/>
              </w:rPr>
              <w:t>Pervasive</w:t>
            </w:r>
          </w:p>
        </w:tc>
      </w:tr>
      <w:tr w:rsidR="007A4862" w:rsidRPr="007A4862" w14:paraId="361C03A7" w14:textId="77777777" w:rsidTr="00AC5289">
        <w:tc>
          <w:tcPr>
            <w:tcW w:w="2364" w:type="dxa"/>
          </w:tcPr>
          <w:p w14:paraId="4024A047" w14:textId="77777777" w:rsidR="007A4862" w:rsidRPr="007A4862" w:rsidRDefault="007A4862" w:rsidP="007A4862">
            <w:pPr>
              <w:numPr>
                <w:ilvl w:val="0"/>
                <w:numId w:val="28"/>
              </w:numPr>
              <w:spacing w:after="0" w:line="240" w:lineRule="auto"/>
              <w:ind w:left="255" w:hanging="270"/>
              <w:contextualSpacing/>
              <w:rPr>
                <w:rFonts w:eastAsia="Calibri"/>
                <w:sz w:val="20"/>
              </w:rPr>
            </w:pPr>
            <w:r w:rsidRPr="007A4862">
              <w:rPr>
                <w:rFonts w:eastAsia="Calibri"/>
                <w:sz w:val="20"/>
              </w:rPr>
              <w:t>Full participation</w:t>
            </w:r>
          </w:p>
          <w:p w14:paraId="5825A858" w14:textId="77777777" w:rsidR="007A4862" w:rsidRPr="007A4862" w:rsidRDefault="007A4862" w:rsidP="007A4862">
            <w:pPr>
              <w:numPr>
                <w:ilvl w:val="0"/>
                <w:numId w:val="28"/>
              </w:numPr>
              <w:spacing w:after="0" w:line="240" w:lineRule="auto"/>
              <w:ind w:left="255" w:hanging="270"/>
              <w:contextualSpacing/>
              <w:rPr>
                <w:rFonts w:eastAsia="Calibri"/>
                <w:sz w:val="20"/>
              </w:rPr>
            </w:pPr>
            <w:r w:rsidRPr="007A4862">
              <w:rPr>
                <w:rFonts w:eastAsia="Calibri"/>
                <w:sz w:val="20"/>
              </w:rPr>
              <w:t>As needed support</w:t>
            </w:r>
          </w:p>
          <w:p w14:paraId="37B82F08" w14:textId="77777777" w:rsidR="007A4862" w:rsidRPr="007A4862" w:rsidRDefault="007A4862" w:rsidP="007A4862">
            <w:pPr>
              <w:numPr>
                <w:ilvl w:val="0"/>
                <w:numId w:val="28"/>
              </w:numPr>
              <w:spacing w:after="0" w:line="240" w:lineRule="auto"/>
              <w:ind w:left="255" w:hanging="270"/>
              <w:contextualSpacing/>
              <w:rPr>
                <w:rFonts w:eastAsia="Calibri"/>
                <w:sz w:val="20"/>
              </w:rPr>
            </w:pPr>
            <w:r w:rsidRPr="007A4862">
              <w:rPr>
                <w:rFonts w:eastAsia="Calibri"/>
                <w:sz w:val="20"/>
              </w:rPr>
              <w:t>Independent skills with consistent performance</w:t>
            </w:r>
          </w:p>
        </w:tc>
        <w:tc>
          <w:tcPr>
            <w:tcW w:w="2361" w:type="dxa"/>
          </w:tcPr>
          <w:p w14:paraId="2FF1116F" w14:textId="77777777" w:rsidR="007A4862" w:rsidRPr="007A4862" w:rsidRDefault="007A4862" w:rsidP="007A4862">
            <w:pPr>
              <w:numPr>
                <w:ilvl w:val="0"/>
                <w:numId w:val="29"/>
              </w:numPr>
              <w:spacing w:after="0" w:line="240" w:lineRule="auto"/>
              <w:ind w:left="231" w:hanging="270"/>
              <w:contextualSpacing/>
              <w:rPr>
                <w:rFonts w:eastAsia="Calibri"/>
                <w:sz w:val="20"/>
              </w:rPr>
            </w:pPr>
            <w:r w:rsidRPr="007A4862">
              <w:rPr>
                <w:rFonts w:eastAsia="Calibri"/>
                <w:sz w:val="20"/>
              </w:rPr>
              <w:t>Moderate participation (more than 50% of the time)</w:t>
            </w:r>
          </w:p>
          <w:p w14:paraId="4E36ACC2" w14:textId="77777777" w:rsidR="007A4862" w:rsidRPr="007A4862" w:rsidRDefault="007A4862" w:rsidP="007A4862">
            <w:pPr>
              <w:numPr>
                <w:ilvl w:val="0"/>
                <w:numId w:val="29"/>
              </w:numPr>
              <w:spacing w:after="0" w:line="240" w:lineRule="auto"/>
              <w:ind w:left="231" w:hanging="270"/>
              <w:contextualSpacing/>
              <w:rPr>
                <w:rFonts w:eastAsia="Calibri"/>
                <w:sz w:val="20"/>
              </w:rPr>
            </w:pPr>
            <w:r w:rsidRPr="007A4862">
              <w:rPr>
                <w:rFonts w:eastAsia="Calibri"/>
                <w:sz w:val="20"/>
              </w:rPr>
              <w:t>Some support</w:t>
            </w:r>
          </w:p>
          <w:p w14:paraId="228E7BB9" w14:textId="77777777" w:rsidR="007A4862" w:rsidRPr="007A4862" w:rsidRDefault="007A4862" w:rsidP="007A4862">
            <w:pPr>
              <w:numPr>
                <w:ilvl w:val="0"/>
                <w:numId w:val="29"/>
              </w:numPr>
              <w:spacing w:after="0" w:line="240" w:lineRule="auto"/>
              <w:ind w:left="231" w:hanging="270"/>
              <w:contextualSpacing/>
              <w:rPr>
                <w:rFonts w:eastAsia="Calibri"/>
                <w:sz w:val="20"/>
              </w:rPr>
            </w:pPr>
            <w:r w:rsidRPr="007A4862">
              <w:rPr>
                <w:rFonts w:eastAsia="Calibri"/>
                <w:sz w:val="20"/>
              </w:rPr>
              <w:t>May require verbal prompts</w:t>
            </w:r>
          </w:p>
          <w:p w14:paraId="4F2D3B9A" w14:textId="77777777" w:rsidR="007A4862" w:rsidRPr="007A4862" w:rsidRDefault="007A4862" w:rsidP="007A4862">
            <w:pPr>
              <w:numPr>
                <w:ilvl w:val="0"/>
                <w:numId w:val="29"/>
              </w:numPr>
              <w:spacing w:after="0" w:line="240" w:lineRule="auto"/>
              <w:ind w:left="231" w:hanging="270"/>
              <w:contextualSpacing/>
              <w:rPr>
                <w:rFonts w:eastAsia="Calibri"/>
                <w:sz w:val="20"/>
              </w:rPr>
            </w:pPr>
            <w:r w:rsidRPr="007A4862">
              <w:rPr>
                <w:rFonts w:eastAsia="Calibri"/>
                <w:sz w:val="20"/>
              </w:rPr>
              <w:t>Inconsistent performance</w:t>
            </w:r>
          </w:p>
        </w:tc>
        <w:tc>
          <w:tcPr>
            <w:tcW w:w="2364" w:type="dxa"/>
          </w:tcPr>
          <w:p w14:paraId="15546328" w14:textId="77777777" w:rsidR="007A4862" w:rsidRPr="007A4862" w:rsidRDefault="007A4862" w:rsidP="007A4862">
            <w:pPr>
              <w:numPr>
                <w:ilvl w:val="0"/>
                <w:numId w:val="30"/>
              </w:numPr>
              <w:spacing w:after="0" w:line="240" w:lineRule="auto"/>
              <w:ind w:left="300" w:hanging="300"/>
              <w:contextualSpacing/>
              <w:rPr>
                <w:rFonts w:eastAsia="Calibri"/>
                <w:sz w:val="20"/>
              </w:rPr>
            </w:pPr>
            <w:r w:rsidRPr="007A4862">
              <w:rPr>
                <w:rFonts w:eastAsia="Calibri"/>
                <w:sz w:val="20"/>
              </w:rPr>
              <w:t>Moderate participation (less than 50% of the time)</w:t>
            </w:r>
          </w:p>
          <w:p w14:paraId="616CB1B2" w14:textId="77777777" w:rsidR="007A4862" w:rsidRPr="007A4862" w:rsidRDefault="007A4862" w:rsidP="007A4862">
            <w:pPr>
              <w:numPr>
                <w:ilvl w:val="0"/>
                <w:numId w:val="30"/>
              </w:numPr>
              <w:spacing w:after="0" w:line="240" w:lineRule="auto"/>
              <w:ind w:left="300" w:hanging="300"/>
              <w:contextualSpacing/>
              <w:rPr>
                <w:rFonts w:eastAsia="Calibri"/>
                <w:sz w:val="20"/>
              </w:rPr>
            </w:pPr>
            <w:r w:rsidRPr="007A4862">
              <w:rPr>
                <w:rFonts w:eastAsia="Calibri"/>
                <w:sz w:val="20"/>
              </w:rPr>
              <w:t>A lot of support (daily and regular)</w:t>
            </w:r>
          </w:p>
          <w:p w14:paraId="21E9F466" w14:textId="77777777" w:rsidR="007A4862" w:rsidRPr="007A4862" w:rsidRDefault="007A4862" w:rsidP="007A4862">
            <w:pPr>
              <w:numPr>
                <w:ilvl w:val="0"/>
                <w:numId w:val="30"/>
              </w:numPr>
              <w:spacing w:after="0" w:line="240" w:lineRule="auto"/>
              <w:ind w:left="300" w:hanging="300"/>
              <w:contextualSpacing/>
              <w:rPr>
                <w:rFonts w:eastAsia="Calibri"/>
                <w:sz w:val="20"/>
              </w:rPr>
            </w:pPr>
            <w:r w:rsidRPr="007A4862">
              <w:rPr>
                <w:rFonts w:eastAsia="Calibri"/>
                <w:sz w:val="20"/>
              </w:rPr>
              <w:t>Requires physical prompts/cues</w:t>
            </w:r>
          </w:p>
          <w:p w14:paraId="2751B4C3" w14:textId="77777777" w:rsidR="007A4862" w:rsidRPr="007A4862" w:rsidRDefault="007A4862" w:rsidP="007A4862">
            <w:pPr>
              <w:numPr>
                <w:ilvl w:val="0"/>
                <w:numId w:val="30"/>
              </w:numPr>
              <w:spacing w:after="0" w:line="240" w:lineRule="auto"/>
              <w:ind w:left="300" w:hanging="300"/>
              <w:contextualSpacing/>
              <w:rPr>
                <w:rFonts w:eastAsia="Calibri"/>
                <w:sz w:val="20"/>
              </w:rPr>
            </w:pPr>
            <w:r w:rsidRPr="007A4862">
              <w:rPr>
                <w:rFonts w:eastAsia="Calibri"/>
                <w:sz w:val="20"/>
              </w:rPr>
              <w:t>Partial performance</w:t>
            </w:r>
          </w:p>
        </w:tc>
        <w:tc>
          <w:tcPr>
            <w:tcW w:w="2359" w:type="dxa"/>
          </w:tcPr>
          <w:p w14:paraId="0490702A" w14:textId="77777777" w:rsidR="007A4862" w:rsidRPr="007A4862" w:rsidRDefault="007A4862" w:rsidP="007A4862">
            <w:pPr>
              <w:numPr>
                <w:ilvl w:val="0"/>
                <w:numId w:val="30"/>
              </w:numPr>
              <w:spacing w:after="0" w:line="240" w:lineRule="auto"/>
              <w:ind w:left="276" w:hanging="276"/>
              <w:contextualSpacing/>
              <w:rPr>
                <w:rFonts w:eastAsia="Calibri"/>
                <w:sz w:val="20"/>
              </w:rPr>
            </w:pPr>
            <w:r w:rsidRPr="007A4862">
              <w:rPr>
                <w:rFonts w:eastAsia="Calibri"/>
                <w:sz w:val="20"/>
              </w:rPr>
              <w:t>No participation</w:t>
            </w:r>
          </w:p>
          <w:p w14:paraId="342BAE23" w14:textId="77777777" w:rsidR="007A4862" w:rsidRPr="007A4862" w:rsidRDefault="007A4862" w:rsidP="007A4862">
            <w:pPr>
              <w:numPr>
                <w:ilvl w:val="0"/>
                <w:numId w:val="30"/>
              </w:numPr>
              <w:spacing w:after="0" w:line="240" w:lineRule="auto"/>
              <w:ind w:left="276" w:hanging="276"/>
              <w:contextualSpacing/>
              <w:rPr>
                <w:rFonts w:eastAsia="Calibri"/>
                <w:sz w:val="20"/>
              </w:rPr>
            </w:pPr>
            <w:r w:rsidRPr="007A4862">
              <w:rPr>
                <w:rFonts w:eastAsia="Calibri"/>
                <w:sz w:val="20"/>
              </w:rPr>
              <w:t>Full support</w:t>
            </w:r>
          </w:p>
          <w:p w14:paraId="0AC43502" w14:textId="77777777" w:rsidR="007A4862" w:rsidRPr="007A4862" w:rsidRDefault="007A4862" w:rsidP="007A4862">
            <w:pPr>
              <w:numPr>
                <w:ilvl w:val="0"/>
                <w:numId w:val="30"/>
              </w:numPr>
              <w:spacing w:after="0" w:line="240" w:lineRule="auto"/>
              <w:ind w:left="276" w:hanging="276"/>
              <w:contextualSpacing/>
              <w:rPr>
                <w:rFonts w:eastAsia="Calibri"/>
                <w:sz w:val="20"/>
              </w:rPr>
            </w:pPr>
            <w:r w:rsidRPr="007A4862">
              <w:rPr>
                <w:rFonts w:eastAsia="Calibri"/>
                <w:sz w:val="20"/>
              </w:rPr>
              <w:t>Physical assistance (hand over hand)</w:t>
            </w:r>
          </w:p>
          <w:p w14:paraId="24323B5C" w14:textId="77777777" w:rsidR="007A4862" w:rsidRPr="007A4862" w:rsidRDefault="007A4862" w:rsidP="007A4862">
            <w:pPr>
              <w:numPr>
                <w:ilvl w:val="0"/>
                <w:numId w:val="30"/>
              </w:numPr>
              <w:spacing w:after="0" w:line="240" w:lineRule="auto"/>
              <w:ind w:left="276" w:hanging="276"/>
              <w:contextualSpacing/>
              <w:rPr>
                <w:rFonts w:eastAsia="Calibri"/>
                <w:sz w:val="20"/>
              </w:rPr>
            </w:pPr>
            <w:r w:rsidRPr="007A4862">
              <w:rPr>
                <w:rFonts w:eastAsia="Calibri"/>
                <w:sz w:val="20"/>
              </w:rPr>
              <w:t>Unable to perform</w:t>
            </w:r>
          </w:p>
        </w:tc>
      </w:tr>
    </w:tbl>
    <w:p w14:paraId="6BC4DF3A" w14:textId="77777777" w:rsidR="007A4862" w:rsidRPr="007A4862" w:rsidRDefault="007A4862" w:rsidP="007A4862">
      <w:pPr>
        <w:spacing w:after="200" w:line="240" w:lineRule="auto"/>
        <w:contextualSpacing/>
        <w:rPr>
          <w:rFonts w:eastAsia="Calibri"/>
          <w:bCs w:val="0"/>
          <w:sz w:val="22"/>
          <w:szCs w:val="22"/>
        </w:rPr>
      </w:pPr>
    </w:p>
    <w:p w14:paraId="7AB4B1CC" w14:textId="77777777" w:rsidR="007A4862" w:rsidRPr="007A4862" w:rsidRDefault="007A4862" w:rsidP="007A4862">
      <w:pPr>
        <w:spacing w:after="200" w:line="240" w:lineRule="auto"/>
        <w:contextualSpacing/>
        <w:rPr>
          <w:rFonts w:eastAsia="Calibri"/>
          <w:bCs w:val="0"/>
          <w:sz w:val="20"/>
          <w:szCs w:val="20"/>
        </w:rPr>
      </w:pPr>
      <w:r w:rsidRPr="007A4862">
        <w:rPr>
          <w:rFonts w:eastAsia="Calibri"/>
          <w:b/>
          <w:bCs w:val="0"/>
          <w:sz w:val="20"/>
          <w:szCs w:val="20"/>
        </w:rPr>
        <w:t xml:space="preserve">Daily Living/Independent Living Skills </w:t>
      </w:r>
      <w:r w:rsidRPr="007A4862">
        <w:rPr>
          <w:rFonts w:eastAsia="Calibri"/>
          <w:bCs w:val="0"/>
          <w:sz w:val="20"/>
          <w:szCs w:val="20"/>
        </w:rPr>
        <w:t>(e.g., basic hygiene, making choices, following a schedule, seeking assistance, self-advocacy, transitions, and using materials)</w:t>
      </w:r>
    </w:p>
    <w:p w14:paraId="0115D786" w14:textId="77777777" w:rsidR="007A4862" w:rsidRPr="007A4862" w:rsidRDefault="007A4862" w:rsidP="007A4862">
      <w:pPr>
        <w:spacing w:after="200" w:line="360" w:lineRule="auto"/>
        <w:contextualSpacing/>
        <w:rPr>
          <w:rFonts w:eastAsia="Calibri"/>
          <w:b/>
          <w:bCs w:val="0"/>
          <w:sz w:val="20"/>
          <w:szCs w:val="20"/>
        </w:rPr>
      </w:pPr>
      <w:r w:rsidRPr="007A4862">
        <w:rPr>
          <w:rFonts w:eastAsia="Calibri"/>
          <w:b/>
          <w:bCs w:val="0"/>
          <w:sz w:val="20"/>
          <w:szCs w:val="20"/>
        </w:rPr>
        <w:t>Estimated Level of Support:</w:t>
      </w:r>
    </w:p>
    <w:p w14:paraId="3DF9DF42" w14:textId="77777777" w:rsidR="007A4862" w:rsidRPr="007A4862" w:rsidRDefault="007A4862" w:rsidP="007A4862">
      <w:pPr>
        <w:spacing w:after="200" w:line="360" w:lineRule="auto"/>
        <w:ind w:firstLine="720"/>
        <w:contextualSpacing/>
        <w:rPr>
          <w:rFonts w:eastAsia="Calibri"/>
          <w:b/>
          <w:bCs w:val="0"/>
          <w:sz w:val="20"/>
          <w:szCs w:val="20"/>
        </w:rPr>
      </w:pPr>
      <w:r w:rsidRPr="007A4862">
        <w:rPr>
          <w:rFonts w:eastAsia="Calibri"/>
          <w:b/>
          <w:bCs w:val="0"/>
          <w:sz w:val="20"/>
          <w:szCs w:val="20"/>
        </w:rPr>
        <w:sym w:font="Wingdings" w:char="F070"/>
      </w:r>
      <w:r w:rsidRPr="007A4862">
        <w:rPr>
          <w:rFonts w:eastAsia="Calibri"/>
          <w:b/>
          <w:bCs w:val="0"/>
          <w:sz w:val="20"/>
          <w:szCs w:val="20"/>
        </w:rPr>
        <w:t xml:space="preserve">  Intermittent    </w:t>
      </w:r>
      <w:r w:rsidRPr="007A4862">
        <w:rPr>
          <w:rFonts w:eastAsia="Calibri"/>
          <w:b/>
          <w:bCs w:val="0"/>
          <w:sz w:val="20"/>
          <w:szCs w:val="20"/>
        </w:rPr>
        <w:sym w:font="Wingdings" w:char="F070"/>
      </w:r>
      <w:r w:rsidRPr="007A4862">
        <w:rPr>
          <w:rFonts w:eastAsia="Calibri"/>
          <w:b/>
          <w:bCs w:val="0"/>
          <w:sz w:val="20"/>
          <w:szCs w:val="20"/>
        </w:rPr>
        <w:t xml:space="preserve">  Limited    </w:t>
      </w:r>
      <w:r w:rsidRPr="007A4862">
        <w:rPr>
          <w:rFonts w:eastAsia="Calibri"/>
          <w:b/>
          <w:bCs w:val="0"/>
          <w:sz w:val="20"/>
          <w:szCs w:val="20"/>
        </w:rPr>
        <w:sym w:font="Wingdings" w:char="F070"/>
      </w:r>
      <w:r w:rsidRPr="007A4862">
        <w:rPr>
          <w:rFonts w:eastAsia="Calibri"/>
          <w:b/>
          <w:bCs w:val="0"/>
          <w:sz w:val="20"/>
          <w:szCs w:val="20"/>
        </w:rPr>
        <w:t xml:space="preserve">  Extensive   </w:t>
      </w:r>
      <w:r w:rsidRPr="007A4862">
        <w:rPr>
          <w:rFonts w:eastAsia="Calibri"/>
          <w:b/>
          <w:bCs w:val="0"/>
          <w:sz w:val="20"/>
          <w:szCs w:val="20"/>
        </w:rPr>
        <w:sym w:font="Wingdings" w:char="F070"/>
      </w:r>
      <w:r w:rsidRPr="007A4862">
        <w:rPr>
          <w:rFonts w:eastAsia="Calibri"/>
          <w:b/>
          <w:bCs w:val="0"/>
          <w:sz w:val="20"/>
          <w:szCs w:val="20"/>
        </w:rPr>
        <w:t xml:space="preserve">  Pervasive</w:t>
      </w:r>
    </w:p>
    <w:p w14:paraId="35F6CDEE" w14:textId="77777777" w:rsidR="007A4862" w:rsidRPr="007A4862" w:rsidRDefault="007A4862" w:rsidP="007A4862">
      <w:pPr>
        <w:spacing w:after="200" w:line="360" w:lineRule="auto"/>
        <w:contextualSpacing/>
        <w:rPr>
          <w:rFonts w:eastAsia="Calibri"/>
          <w:b/>
          <w:bCs w:val="0"/>
          <w:sz w:val="20"/>
          <w:szCs w:val="20"/>
        </w:rPr>
      </w:pPr>
      <w:r w:rsidRPr="007A4862">
        <w:rPr>
          <w:rFonts w:eastAsia="Calibri"/>
          <w:b/>
          <w:bCs w:val="0"/>
          <w:sz w:val="20"/>
          <w:szCs w:val="20"/>
        </w:rPr>
        <w:t>Comments:</w:t>
      </w:r>
    </w:p>
    <w:p w14:paraId="5846F86E" w14:textId="77777777" w:rsidR="007A4862" w:rsidRPr="007A4862" w:rsidRDefault="007A4862" w:rsidP="007A4862">
      <w:pPr>
        <w:spacing w:after="200" w:line="360" w:lineRule="auto"/>
        <w:contextualSpacing/>
        <w:rPr>
          <w:rFonts w:eastAsia="Calibri"/>
          <w:b/>
          <w:bCs w:val="0"/>
          <w:sz w:val="20"/>
          <w:szCs w:val="20"/>
        </w:rPr>
      </w:pPr>
    </w:p>
    <w:p w14:paraId="35B56D0D" w14:textId="77777777" w:rsidR="007A4862" w:rsidRPr="007A4862" w:rsidRDefault="007A4862" w:rsidP="007A4862">
      <w:pPr>
        <w:spacing w:after="200" w:line="360" w:lineRule="auto"/>
        <w:contextualSpacing/>
        <w:rPr>
          <w:rFonts w:eastAsia="Calibri"/>
          <w:b/>
          <w:bCs w:val="0"/>
          <w:sz w:val="20"/>
          <w:szCs w:val="20"/>
        </w:rPr>
      </w:pPr>
    </w:p>
    <w:p w14:paraId="0C256471" w14:textId="77777777" w:rsidR="007A4862" w:rsidRPr="007A4862" w:rsidRDefault="007A4862" w:rsidP="007A4862">
      <w:pPr>
        <w:spacing w:after="200" w:line="240" w:lineRule="auto"/>
        <w:contextualSpacing/>
        <w:rPr>
          <w:rFonts w:eastAsia="Calibri"/>
          <w:bCs w:val="0"/>
          <w:sz w:val="20"/>
          <w:szCs w:val="20"/>
        </w:rPr>
      </w:pPr>
      <w:r w:rsidRPr="007A4862">
        <w:rPr>
          <w:rFonts w:eastAsia="Calibri"/>
          <w:b/>
          <w:bCs w:val="0"/>
          <w:sz w:val="20"/>
          <w:szCs w:val="20"/>
        </w:rPr>
        <w:t>Social Interpersonal Skills</w:t>
      </w:r>
      <w:r w:rsidRPr="007A4862">
        <w:rPr>
          <w:rFonts w:eastAsia="Calibri"/>
          <w:bCs w:val="0"/>
          <w:sz w:val="20"/>
          <w:szCs w:val="20"/>
        </w:rPr>
        <w:t xml:space="preserve"> (e.g., peer interactions, cooperation, taking turns, play skills, requesting, initiation conversation or play, problem solving, recognizing and responding to social cues, emotional regulation, and following directions)</w:t>
      </w:r>
    </w:p>
    <w:p w14:paraId="118AF8ED" w14:textId="77777777" w:rsidR="007A4862" w:rsidRPr="007A4862" w:rsidRDefault="007A4862" w:rsidP="007A4862">
      <w:pPr>
        <w:spacing w:after="200" w:line="360" w:lineRule="auto"/>
        <w:contextualSpacing/>
        <w:rPr>
          <w:rFonts w:eastAsia="Calibri"/>
          <w:b/>
          <w:bCs w:val="0"/>
          <w:sz w:val="20"/>
          <w:szCs w:val="20"/>
        </w:rPr>
      </w:pPr>
      <w:r w:rsidRPr="007A4862">
        <w:rPr>
          <w:rFonts w:eastAsia="Calibri"/>
          <w:b/>
          <w:bCs w:val="0"/>
          <w:sz w:val="20"/>
          <w:szCs w:val="20"/>
        </w:rPr>
        <w:t>Estimated Level of Support:</w:t>
      </w:r>
    </w:p>
    <w:p w14:paraId="1B7C6694" w14:textId="77777777" w:rsidR="007A4862" w:rsidRPr="007A4862" w:rsidRDefault="007A4862" w:rsidP="007A4862">
      <w:pPr>
        <w:spacing w:after="200" w:line="360" w:lineRule="auto"/>
        <w:ind w:firstLine="720"/>
        <w:contextualSpacing/>
        <w:rPr>
          <w:rFonts w:eastAsia="Calibri"/>
          <w:b/>
          <w:bCs w:val="0"/>
          <w:sz w:val="20"/>
          <w:szCs w:val="20"/>
        </w:rPr>
      </w:pPr>
      <w:r w:rsidRPr="007A4862">
        <w:rPr>
          <w:rFonts w:eastAsia="Calibri"/>
          <w:b/>
          <w:bCs w:val="0"/>
          <w:sz w:val="20"/>
          <w:szCs w:val="20"/>
        </w:rPr>
        <w:sym w:font="Wingdings" w:char="F070"/>
      </w:r>
      <w:r w:rsidRPr="007A4862">
        <w:rPr>
          <w:rFonts w:eastAsia="Calibri"/>
          <w:b/>
          <w:bCs w:val="0"/>
          <w:sz w:val="20"/>
          <w:szCs w:val="20"/>
        </w:rPr>
        <w:t xml:space="preserve">  Intermittent    </w:t>
      </w:r>
      <w:r w:rsidRPr="007A4862">
        <w:rPr>
          <w:rFonts w:eastAsia="Calibri"/>
          <w:b/>
          <w:bCs w:val="0"/>
          <w:sz w:val="20"/>
          <w:szCs w:val="20"/>
        </w:rPr>
        <w:sym w:font="Wingdings" w:char="F070"/>
      </w:r>
      <w:r w:rsidRPr="007A4862">
        <w:rPr>
          <w:rFonts w:eastAsia="Calibri"/>
          <w:b/>
          <w:bCs w:val="0"/>
          <w:sz w:val="20"/>
          <w:szCs w:val="20"/>
        </w:rPr>
        <w:t xml:space="preserve">  Limited    </w:t>
      </w:r>
      <w:r w:rsidRPr="007A4862">
        <w:rPr>
          <w:rFonts w:eastAsia="Calibri"/>
          <w:b/>
          <w:bCs w:val="0"/>
          <w:sz w:val="20"/>
          <w:szCs w:val="20"/>
        </w:rPr>
        <w:sym w:font="Wingdings" w:char="F070"/>
      </w:r>
      <w:r w:rsidRPr="007A4862">
        <w:rPr>
          <w:rFonts w:eastAsia="Calibri"/>
          <w:b/>
          <w:bCs w:val="0"/>
          <w:sz w:val="20"/>
          <w:szCs w:val="20"/>
        </w:rPr>
        <w:t xml:space="preserve">  Extensive   </w:t>
      </w:r>
      <w:r w:rsidRPr="007A4862">
        <w:rPr>
          <w:rFonts w:eastAsia="Calibri"/>
          <w:b/>
          <w:bCs w:val="0"/>
          <w:sz w:val="20"/>
          <w:szCs w:val="20"/>
        </w:rPr>
        <w:sym w:font="Wingdings" w:char="F070"/>
      </w:r>
      <w:r w:rsidRPr="007A4862">
        <w:rPr>
          <w:rFonts w:eastAsia="Calibri"/>
          <w:b/>
          <w:bCs w:val="0"/>
          <w:sz w:val="20"/>
          <w:szCs w:val="20"/>
        </w:rPr>
        <w:t xml:space="preserve">  Pervasive</w:t>
      </w:r>
    </w:p>
    <w:p w14:paraId="0E780460" w14:textId="77777777" w:rsidR="007A4862" w:rsidRPr="007A4862" w:rsidRDefault="007A4862" w:rsidP="007A4862">
      <w:pPr>
        <w:spacing w:after="200" w:line="360" w:lineRule="auto"/>
        <w:contextualSpacing/>
        <w:rPr>
          <w:rFonts w:eastAsia="Calibri"/>
          <w:b/>
          <w:bCs w:val="0"/>
          <w:sz w:val="20"/>
          <w:szCs w:val="20"/>
        </w:rPr>
      </w:pPr>
      <w:r w:rsidRPr="007A4862">
        <w:rPr>
          <w:rFonts w:eastAsia="Calibri"/>
          <w:b/>
          <w:bCs w:val="0"/>
          <w:sz w:val="20"/>
          <w:szCs w:val="20"/>
        </w:rPr>
        <w:t>Comments:</w:t>
      </w:r>
    </w:p>
    <w:p w14:paraId="2D4C8ABA" w14:textId="77777777" w:rsidR="007A4862" w:rsidRPr="007A4862" w:rsidRDefault="007A4862" w:rsidP="007A4862">
      <w:pPr>
        <w:spacing w:after="200" w:line="360" w:lineRule="auto"/>
        <w:contextualSpacing/>
        <w:rPr>
          <w:rFonts w:eastAsia="Calibri"/>
          <w:b/>
          <w:bCs w:val="0"/>
          <w:sz w:val="20"/>
          <w:szCs w:val="20"/>
        </w:rPr>
      </w:pPr>
    </w:p>
    <w:p w14:paraId="6C72CFB8" w14:textId="77777777" w:rsidR="007A4862" w:rsidRPr="007A4862" w:rsidRDefault="007A4862" w:rsidP="007A4862">
      <w:pPr>
        <w:spacing w:after="200" w:line="360" w:lineRule="auto"/>
        <w:contextualSpacing/>
        <w:rPr>
          <w:rFonts w:eastAsia="Calibri"/>
          <w:b/>
          <w:bCs w:val="0"/>
          <w:sz w:val="20"/>
          <w:szCs w:val="20"/>
        </w:rPr>
      </w:pPr>
    </w:p>
    <w:p w14:paraId="0B97B0FF" w14:textId="77777777" w:rsidR="007A4862" w:rsidRPr="007A4862" w:rsidRDefault="007A4862" w:rsidP="007A4862">
      <w:pPr>
        <w:spacing w:after="200" w:line="240" w:lineRule="auto"/>
        <w:contextualSpacing/>
        <w:rPr>
          <w:rFonts w:eastAsia="Calibri"/>
          <w:bCs w:val="0"/>
          <w:sz w:val="20"/>
          <w:szCs w:val="20"/>
        </w:rPr>
      </w:pPr>
      <w:r w:rsidRPr="007A4862">
        <w:rPr>
          <w:rFonts w:eastAsia="Calibri"/>
          <w:b/>
          <w:bCs w:val="0"/>
          <w:sz w:val="20"/>
          <w:szCs w:val="20"/>
        </w:rPr>
        <w:t xml:space="preserve">Communication Skills: </w:t>
      </w:r>
      <w:r w:rsidRPr="007A4862">
        <w:rPr>
          <w:rFonts w:eastAsia="Calibri"/>
          <w:bCs w:val="0"/>
          <w:sz w:val="20"/>
          <w:szCs w:val="20"/>
        </w:rPr>
        <w:t xml:space="preserve">Forms of communication (e.g., gestures, cues, facial expressions, spoken language, and assistive technology); functional communication (e.g., requesting help, expressing feelings, initiatives/responses, gaining attention, protests/rejection, comments, uses of behavior to communicate, expressing wants and needs, making choices) </w:t>
      </w:r>
    </w:p>
    <w:p w14:paraId="556DD085" w14:textId="77777777" w:rsidR="007A4862" w:rsidRPr="007A4862" w:rsidRDefault="007A4862" w:rsidP="007A4862">
      <w:pPr>
        <w:spacing w:after="200" w:line="360" w:lineRule="auto"/>
        <w:contextualSpacing/>
        <w:rPr>
          <w:rFonts w:eastAsia="Calibri"/>
          <w:b/>
          <w:bCs w:val="0"/>
          <w:sz w:val="20"/>
          <w:szCs w:val="20"/>
        </w:rPr>
      </w:pPr>
      <w:r w:rsidRPr="007A4862">
        <w:rPr>
          <w:rFonts w:eastAsia="Calibri"/>
          <w:b/>
          <w:bCs w:val="0"/>
          <w:sz w:val="20"/>
          <w:szCs w:val="20"/>
        </w:rPr>
        <w:t>Estimated Level of Support:</w:t>
      </w:r>
    </w:p>
    <w:p w14:paraId="70E56CC2" w14:textId="77777777" w:rsidR="007A4862" w:rsidRPr="007A4862" w:rsidRDefault="007A4862" w:rsidP="007A4862">
      <w:pPr>
        <w:spacing w:after="200" w:line="360" w:lineRule="auto"/>
        <w:ind w:firstLine="720"/>
        <w:contextualSpacing/>
        <w:rPr>
          <w:rFonts w:eastAsia="Calibri"/>
          <w:b/>
          <w:bCs w:val="0"/>
          <w:sz w:val="20"/>
          <w:szCs w:val="20"/>
        </w:rPr>
      </w:pPr>
      <w:r w:rsidRPr="007A4862">
        <w:rPr>
          <w:rFonts w:eastAsia="Calibri"/>
          <w:b/>
          <w:bCs w:val="0"/>
          <w:sz w:val="20"/>
          <w:szCs w:val="20"/>
        </w:rPr>
        <w:sym w:font="Wingdings" w:char="F070"/>
      </w:r>
      <w:r w:rsidRPr="007A4862">
        <w:rPr>
          <w:rFonts w:eastAsia="Calibri"/>
          <w:b/>
          <w:bCs w:val="0"/>
          <w:sz w:val="20"/>
          <w:szCs w:val="20"/>
        </w:rPr>
        <w:t xml:space="preserve">  Intermittent    </w:t>
      </w:r>
      <w:r w:rsidRPr="007A4862">
        <w:rPr>
          <w:rFonts w:eastAsia="Calibri"/>
          <w:b/>
          <w:bCs w:val="0"/>
          <w:sz w:val="20"/>
          <w:szCs w:val="20"/>
        </w:rPr>
        <w:sym w:font="Wingdings" w:char="F070"/>
      </w:r>
      <w:r w:rsidRPr="007A4862">
        <w:rPr>
          <w:rFonts w:eastAsia="Calibri"/>
          <w:b/>
          <w:bCs w:val="0"/>
          <w:sz w:val="20"/>
          <w:szCs w:val="20"/>
        </w:rPr>
        <w:t xml:space="preserve">  Limited    </w:t>
      </w:r>
      <w:r w:rsidRPr="007A4862">
        <w:rPr>
          <w:rFonts w:eastAsia="Calibri"/>
          <w:b/>
          <w:bCs w:val="0"/>
          <w:sz w:val="20"/>
          <w:szCs w:val="20"/>
        </w:rPr>
        <w:sym w:font="Wingdings" w:char="F070"/>
      </w:r>
      <w:r w:rsidRPr="007A4862">
        <w:rPr>
          <w:rFonts w:eastAsia="Calibri"/>
          <w:b/>
          <w:bCs w:val="0"/>
          <w:sz w:val="20"/>
          <w:szCs w:val="20"/>
        </w:rPr>
        <w:t xml:space="preserve">  Extensive   </w:t>
      </w:r>
      <w:r w:rsidRPr="007A4862">
        <w:rPr>
          <w:rFonts w:eastAsia="Calibri"/>
          <w:b/>
          <w:bCs w:val="0"/>
          <w:sz w:val="20"/>
          <w:szCs w:val="20"/>
        </w:rPr>
        <w:sym w:font="Wingdings" w:char="F070"/>
      </w:r>
      <w:r w:rsidRPr="007A4862">
        <w:rPr>
          <w:rFonts w:eastAsia="Calibri"/>
          <w:b/>
          <w:bCs w:val="0"/>
          <w:sz w:val="20"/>
          <w:szCs w:val="20"/>
        </w:rPr>
        <w:t xml:space="preserve">  Pervasive</w:t>
      </w:r>
    </w:p>
    <w:p w14:paraId="2C8A44A4" w14:textId="77777777" w:rsidR="007A4862" w:rsidRPr="007A4862" w:rsidRDefault="007A4862" w:rsidP="007A4862">
      <w:pPr>
        <w:spacing w:after="200" w:line="360" w:lineRule="auto"/>
        <w:contextualSpacing/>
        <w:rPr>
          <w:rFonts w:eastAsia="Calibri"/>
          <w:b/>
          <w:bCs w:val="0"/>
          <w:sz w:val="20"/>
          <w:szCs w:val="20"/>
        </w:rPr>
      </w:pPr>
      <w:r w:rsidRPr="007A4862">
        <w:rPr>
          <w:rFonts w:eastAsia="Calibri"/>
          <w:b/>
          <w:bCs w:val="0"/>
          <w:sz w:val="20"/>
          <w:szCs w:val="20"/>
        </w:rPr>
        <w:lastRenderedPageBreak/>
        <w:t>Comments:</w:t>
      </w:r>
    </w:p>
    <w:p w14:paraId="4F780C49" w14:textId="77777777" w:rsidR="007A4862" w:rsidRPr="007A4862" w:rsidRDefault="007A4862" w:rsidP="007A4862">
      <w:pPr>
        <w:spacing w:after="200" w:line="360" w:lineRule="auto"/>
        <w:contextualSpacing/>
        <w:rPr>
          <w:rFonts w:eastAsia="Calibri"/>
          <w:b/>
          <w:bCs w:val="0"/>
          <w:sz w:val="20"/>
          <w:szCs w:val="20"/>
        </w:rPr>
      </w:pPr>
    </w:p>
    <w:p w14:paraId="4B7C3C03" w14:textId="77777777" w:rsidR="007A4862" w:rsidRPr="007A4862" w:rsidRDefault="007A4862" w:rsidP="007A4862">
      <w:pPr>
        <w:spacing w:after="200" w:line="360" w:lineRule="auto"/>
        <w:contextualSpacing/>
        <w:rPr>
          <w:rFonts w:eastAsia="Calibri"/>
          <w:b/>
          <w:bCs w:val="0"/>
          <w:sz w:val="20"/>
          <w:szCs w:val="20"/>
        </w:rPr>
      </w:pPr>
    </w:p>
    <w:p w14:paraId="781723B7" w14:textId="77777777" w:rsidR="007A4862" w:rsidRPr="007A4862" w:rsidRDefault="007A4862" w:rsidP="007A4862">
      <w:pPr>
        <w:spacing w:after="200" w:line="240" w:lineRule="auto"/>
        <w:contextualSpacing/>
        <w:rPr>
          <w:rFonts w:eastAsia="Calibri"/>
          <w:bCs w:val="0"/>
          <w:sz w:val="20"/>
          <w:szCs w:val="20"/>
        </w:rPr>
      </w:pPr>
      <w:r w:rsidRPr="007A4862">
        <w:rPr>
          <w:rFonts w:eastAsia="Calibri"/>
          <w:b/>
          <w:bCs w:val="0"/>
          <w:sz w:val="20"/>
          <w:szCs w:val="20"/>
        </w:rPr>
        <w:t xml:space="preserve">Academic Skills </w:t>
      </w:r>
      <w:r w:rsidRPr="007A4862">
        <w:rPr>
          <w:rFonts w:eastAsia="Calibri"/>
          <w:bCs w:val="0"/>
          <w:sz w:val="20"/>
          <w:szCs w:val="20"/>
        </w:rPr>
        <w:t>(e.g., basic reading, writing, money, math, science, geography, social studies; using calendars/schedules, managing time, survival words, vocabulary, retaining concepts, rate of learning, application of skills/concepts, and attention span)</w:t>
      </w:r>
    </w:p>
    <w:p w14:paraId="2AC22183" w14:textId="77777777" w:rsidR="007A4862" w:rsidRPr="007A4862" w:rsidRDefault="007A4862" w:rsidP="007A4862">
      <w:pPr>
        <w:spacing w:after="200" w:line="360" w:lineRule="auto"/>
        <w:contextualSpacing/>
        <w:rPr>
          <w:rFonts w:eastAsia="Calibri"/>
          <w:b/>
          <w:bCs w:val="0"/>
          <w:sz w:val="20"/>
          <w:szCs w:val="20"/>
        </w:rPr>
      </w:pPr>
      <w:r w:rsidRPr="007A4862">
        <w:rPr>
          <w:rFonts w:eastAsia="Calibri"/>
          <w:b/>
          <w:bCs w:val="0"/>
          <w:sz w:val="20"/>
          <w:szCs w:val="20"/>
        </w:rPr>
        <w:t>Estimated Level of Support:</w:t>
      </w:r>
    </w:p>
    <w:p w14:paraId="748C6625" w14:textId="77777777" w:rsidR="007A4862" w:rsidRPr="007A4862" w:rsidRDefault="007A4862" w:rsidP="007A4862">
      <w:pPr>
        <w:spacing w:after="200" w:line="360" w:lineRule="auto"/>
        <w:ind w:firstLine="720"/>
        <w:contextualSpacing/>
        <w:rPr>
          <w:rFonts w:eastAsia="Calibri"/>
          <w:b/>
          <w:bCs w:val="0"/>
          <w:sz w:val="20"/>
          <w:szCs w:val="20"/>
        </w:rPr>
      </w:pPr>
      <w:r w:rsidRPr="007A4862">
        <w:rPr>
          <w:rFonts w:eastAsia="Calibri"/>
          <w:b/>
          <w:bCs w:val="0"/>
          <w:sz w:val="20"/>
          <w:szCs w:val="20"/>
        </w:rPr>
        <w:sym w:font="Wingdings" w:char="F070"/>
      </w:r>
      <w:r w:rsidRPr="007A4862">
        <w:rPr>
          <w:rFonts w:eastAsia="Calibri"/>
          <w:b/>
          <w:bCs w:val="0"/>
          <w:sz w:val="20"/>
          <w:szCs w:val="20"/>
        </w:rPr>
        <w:t xml:space="preserve">  Intermittent    </w:t>
      </w:r>
      <w:r w:rsidRPr="007A4862">
        <w:rPr>
          <w:rFonts w:eastAsia="Calibri"/>
          <w:b/>
          <w:bCs w:val="0"/>
          <w:sz w:val="20"/>
          <w:szCs w:val="20"/>
        </w:rPr>
        <w:sym w:font="Wingdings" w:char="F070"/>
      </w:r>
      <w:r w:rsidRPr="007A4862">
        <w:rPr>
          <w:rFonts w:eastAsia="Calibri"/>
          <w:b/>
          <w:bCs w:val="0"/>
          <w:sz w:val="20"/>
          <w:szCs w:val="20"/>
        </w:rPr>
        <w:t xml:space="preserve">  Limited    </w:t>
      </w:r>
      <w:r w:rsidRPr="007A4862">
        <w:rPr>
          <w:rFonts w:eastAsia="Calibri"/>
          <w:b/>
          <w:bCs w:val="0"/>
          <w:sz w:val="20"/>
          <w:szCs w:val="20"/>
        </w:rPr>
        <w:sym w:font="Wingdings" w:char="F070"/>
      </w:r>
      <w:r w:rsidRPr="007A4862">
        <w:rPr>
          <w:rFonts w:eastAsia="Calibri"/>
          <w:b/>
          <w:bCs w:val="0"/>
          <w:sz w:val="20"/>
          <w:szCs w:val="20"/>
        </w:rPr>
        <w:t xml:space="preserve">  Extensive   </w:t>
      </w:r>
      <w:r w:rsidRPr="007A4862">
        <w:rPr>
          <w:rFonts w:eastAsia="Calibri"/>
          <w:b/>
          <w:bCs w:val="0"/>
          <w:sz w:val="20"/>
          <w:szCs w:val="20"/>
        </w:rPr>
        <w:sym w:font="Wingdings" w:char="F070"/>
      </w:r>
      <w:r w:rsidRPr="007A4862">
        <w:rPr>
          <w:rFonts w:eastAsia="Calibri"/>
          <w:b/>
          <w:bCs w:val="0"/>
          <w:sz w:val="20"/>
          <w:szCs w:val="20"/>
        </w:rPr>
        <w:t xml:space="preserve">  Pervasive</w:t>
      </w:r>
    </w:p>
    <w:p w14:paraId="49378530" w14:textId="77777777" w:rsidR="007A4862" w:rsidRPr="007A4862" w:rsidRDefault="007A4862" w:rsidP="007A4862">
      <w:pPr>
        <w:spacing w:after="200" w:line="360" w:lineRule="auto"/>
        <w:contextualSpacing/>
        <w:rPr>
          <w:rFonts w:eastAsia="Calibri"/>
          <w:b/>
          <w:bCs w:val="0"/>
          <w:sz w:val="20"/>
          <w:szCs w:val="20"/>
        </w:rPr>
      </w:pPr>
      <w:r w:rsidRPr="007A4862">
        <w:rPr>
          <w:rFonts w:eastAsia="Calibri"/>
          <w:b/>
          <w:bCs w:val="0"/>
          <w:sz w:val="20"/>
          <w:szCs w:val="20"/>
        </w:rPr>
        <w:t>Comments:</w:t>
      </w:r>
    </w:p>
    <w:p w14:paraId="71FD6411" w14:textId="77777777" w:rsidR="007A4862" w:rsidRPr="007A4862" w:rsidRDefault="007A4862" w:rsidP="007A4862">
      <w:pPr>
        <w:spacing w:after="200" w:line="360" w:lineRule="auto"/>
        <w:contextualSpacing/>
        <w:rPr>
          <w:rFonts w:eastAsia="Calibri"/>
          <w:b/>
          <w:bCs w:val="0"/>
          <w:sz w:val="20"/>
          <w:szCs w:val="20"/>
        </w:rPr>
      </w:pPr>
    </w:p>
    <w:p w14:paraId="20F4D404" w14:textId="77777777" w:rsidR="007A4862" w:rsidRPr="007A4862" w:rsidRDefault="007A4862" w:rsidP="007A4862">
      <w:pPr>
        <w:spacing w:after="200" w:line="360" w:lineRule="auto"/>
        <w:contextualSpacing/>
        <w:rPr>
          <w:rFonts w:eastAsia="Calibri"/>
          <w:b/>
          <w:bCs w:val="0"/>
          <w:sz w:val="20"/>
          <w:szCs w:val="20"/>
        </w:rPr>
      </w:pPr>
    </w:p>
    <w:p w14:paraId="6B767065" w14:textId="77777777" w:rsidR="007A4862" w:rsidRPr="007A4862" w:rsidRDefault="007A4862" w:rsidP="007A4862">
      <w:pPr>
        <w:spacing w:after="200" w:line="240" w:lineRule="auto"/>
        <w:contextualSpacing/>
        <w:rPr>
          <w:rFonts w:eastAsia="Calibri"/>
          <w:b/>
          <w:bCs w:val="0"/>
          <w:sz w:val="20"/>
          <w:szCs w:val="20"/>
        </w:rPr>
      </w:pPr>
      <w:r w:rsidRPr="007A4862">
        <w:rPr>
          <w:rFonts w:eastAsia="Calibri"/>
          <w:b/>
          <w:bCs w:val="0"/>
          <w:sz w:val="20"/>
          <w:szCs w:val="20"/>
        </w:rPr>
        <w:t xml:space="preserve">Recreation &amp; Leisure Skills </w:t>
      </w:r>
      <w:r w:rsidRPr="007A4862">
        <w:rPr>
          <w:rFonts w:eastAsia="Calibri"/>
          <w:bCs w:val="0"/>
          <w:sz w:val="20"/>
          <w:szCs w:val="20"/>
        </w:rPr>
        <w:t>(e.g., taking turns, following safety rules, individual and group activities, mastery of steps/directions for increased participation, awareness of interests, accessing activities, and choosing/initiating activities)</w:t>
      </w:r>
    </w:p>
    <w:p w14:paraId="39C2D5D1" w14:textId="77777777" w:rsidR="007A4862" w:rsidRPr="007A4862" w:rsidRDefault="007A4862" w:rsidP="007A4862">
      <w:pPr>
        <w:spacing w:after="200" w:line="360" w:lineRule="auto"/>
        <w:contextualSpacing/>
        <w:rPr>
          <w:rFonts w:eastAsia="Calibri"/>
          <w:b/>
          <w:bCs w:val="0"/>
          <w:sz w:val="20"/>
          <w:szCs w:val="20"/>
        </w:rPr>
      </w:pPr>
      <w:r w:rsidRPr="007A4862">
        <w:rPr>
          <w:rFonts w:eastAsia="Calibri"/>
          <w:b/>
          <w:bCs w:val="0"/>
          <w:sz w:val="20"/>
          <w:szCs w:val="20"/>
        </w:rPr>
        <w:t>Estimated Level of Support:</w:t>
      </w:r>
    </w:p>
    <w:p w14:paraId="029187F9" w14:textId="77777777" w:rsidR="007A4862" w:rsidRPr="007A4862" w:rsidRDefault="007A4862" w:rsidP="007A4862">
      <w:pPr>
        <w:spacing w:after="200" w:line="360" w:lineRule="auto"/>
        <w:ind w:firstLine="720"/>
        <w:contextualSpacing/>
        <w:rPr>
          <w:rFonts w:eastAsia="Calibri"/>
          <w:b/>
          <w:bCs w:val="0"/>
          <w:sz w:val="20"/>
          <w:szCs w:val="20"/>
        </w:rPr>
      </w:pPr>
      <w:r w:rsidRPr="007A4862">
        <w:rPr>
          <w:rFonts w:eastAsia="Calibri"/>
          <w:b/>
          <w:bCs w:val="0"/>
          <w:sz w:val="20"/>
          <w:szCs w:val="20"/>
        </w:rPr>
        <w:sym w:font="Wingdings" w:char="F070"/>
      </w:r>
      <w:r w:rsidRPr="007A4862">
        <w:rPr>
          <w:rFonts w:eastAsia="Calibri"/>
          <w:b/>
          <w:bCs w:val="0"/>
          <w:sz w:val="20"/>
          <w:szCs w:val="20"/>
        </w:rPr>
        <w:t xml:space="preserve">  Intermittent    </w:t>
      </w:r>
      <w:r w:rsidRPr="007A4862">
        <w:rPr>
          <w:rFonts w:eastAsia="Calibri"/>
          <w:b/>
          <w:bCs w:val="0"/>
          <w:sz w:val="20"/>
          <w:szCs w:val="20"/>
        </w:rPr>
        <w:sym w:font="Wingdings" w:char="F070"/>
      </w:r>
      <w:r w:rsidRPr="007A4862">
        <w:rPr>
          <w:rFonts w:eastAsia="Calibri"/>
          <w:b/>
          <w:bCs w:val="0"/>
          <w:sz w:val="20"/>
          <w:szCs w:val="20"/>
        </w:rPr>
        <w:t xml:space="preserve">  Limited    </w:t>
      </w:r>
      <w:r w:rsidRPr="007A4862">
        <w:rPr>
          <w:rFonts w:eastAsia="Calibri"/>
          <w:b/>
          <w:bCs w:val="0"/>
          <w:sz w:val="20"/>
          <w:szCs w:val="20"/>
        </w:rPr>
        <w:sym w:font="Wingdings" w:char="F070"/>
      </w:r>
      <w:r w:rsidRPr="007A4862">
        <w:rPr>
          <w:rFonts w:eastAsia="Calibri"/>
          <w:b/>
          <w:bCs w:val="0"/>
          <w:sz w:val="20"/>
          <w:szCs w:val="20"/>
        </w:rPr>
        <w:t xml:space="preserve">  Extensive   </w:t>
      </w:r>
      <w:r w:rsidRPr="007A4862">
        <w:rPr>
          <w:rFonts w:eastAsia="Calibri"/>
          <w:b/>
          <w:bCs w:val="0"/>
          <w:sz w:val="20"/>
          <w:szCs w:val="20"/>
        </w:rPr>
        <w:sym w:font="Wingdings" w:char="F070"/>
      </w:r>
      <w:r w:rsidRPr="007A4862">
        <w:rPr>
          <w:rFonts w:eastAsia="Calibri"/>
          <w:b/>
          <w:bCs w:val="0"/>
          <w:sz w:val="20"/>
          <w:szCs w:val="20"/>
        </w:rPr>
        <w:t xml:space="preserve">  Pervasive</w:t>
      </w:r>
    </w:p>
    <w:p w14:paraId="241A1527" w14:textId="77777777" w:rsidR="007A4862" w:rsidRPr="007A4862" w:rsidRDefault="007A4862" w:rsidP="007A4862">
      <w:pPr>
        <w:spacing w:after="200" w:line="360" w:lineRule="auto"/>
        <w:contextualSpacing/>
        <w:rPr>
          <w:rFonts w:eastAsia="Calibri"/>
          <w:b/>
          <w:bCs w:val="0"/>
          <w:sz w:val="20"/>
          <w:szCs w:val="20"/>
        </w:rPr>
      </w:pPr>
      <w:r w:rsidRPr="007A4862">
        <w:rPr>
          <w:rFonts w:eastAsia="Calibri"/>
          <w:b/>
          <w:bCs w:val="0"/>
          <w:sz w:val="20"/>
          <w:szCs w:val="20"/>
        </w:rPr>
        <w:t>Comments:</w:t>
      </w:r>
    </w:p>
    <w:p w14:paraId="17AA4DC4" w14:textId="77777777" w:rsidR="007A4862" w:rsidRPr="007A4862" w:rsidRDefault="007A4862" w:rsidP="007A4862">
      <w:pPr>
        <w:spacing w:after="200" w:line="360" w:lineRule="auto"/>
        <w:contextualSpacing/>
        <w:rPr>
          <w:rFonts w:eastAsia="Calibri"/>
          <w:b/>
          <w:bCs w:val="0"/>
          <w:sz w:val="20"/>
          <w:szCs w:val="20"/>
        </w:rPr>
      </w:pPr>
    </w:p>
    <w:p w14:paraId="7B762573" w14:textId="77777777" w:rsidR="007A4862" w:rsidRPr="007A4862" w:rsidRDefault="007A4862" w:rsidP="007A4862">
      <w:pPr>
        <w:spacing w:after="200" w:line="360" w:lineRule="auto"/>
        <w:contextualSpacing/>
        <w:rPr>
          <w:rFonts w:eastAsia="Calibri"/>
          <w:b/>
          <w:bCs w:val="0"/>
          <w:sz w:val="20"/>
          <w:szCs w:val="20"/>
        </w:rPr>
      </w:pPr>
    </w:p>
    <w:p w14:paraId="7E87B764" w14:textId="77777777" w:rsidR="007A4862" w:rsidRPr="007A4862" w:rsidRDefault="007A4862" w:rsidP="007A4862">
      <w:pPr>
        <w:spacing w:after="200" w:line="240" w:lineRule="auto"/>
        <w:contextualSpacing/>
        <w:rPr>
          <w:rFonts w:eastAsia="Calibri"/>
          <w:bCs w:val="0"/>
          <w:sz w:val="20"/>
          <w:szCs w:val="20"/>
        </w:rPr>
      </w:pPr>
      <w:r w:rsidRPr="007A4862">
        <w:rPr>
          <w:rFonts w:eastAsia="Calibri"/>
          <w:b/>
          <w:bCs w:val="0"/>
          <w:sz w:val="20"/>
          <w:szCs w:val="20"/>
        </w:rPr>
        <w:t xml:space="preserve">Community Participation </w:t>
      </w:r>
      <w:r w:rsidRPr="007A4862">
        <w:rPr>
          <w:rFonts w:eastAsia="Calibri"/>
          <w:bCs w:val="0"/>
          <w:sz w:val="20"/>
          <w:szCs w:val="20"/>
        </w:rPr>
        <w:t>(e.g., choosing socially appropriate activities, knowledge of and ability to access community resources, travel skills &amp; safety)</w:t>
      </w:r>
    </w:p>
    <w:p w14:paraId="37937908" w14:textId="77777777" w:rsidR="007A4862" w:rsidRPr="007A4862" w:rsidRDefault="007A4862" w:rsidP="007A4862">
      <w:pPr>
        <w:spacing w:after="200" w:line="360" w:lineRule="auto"/>
        <w:contextualSpacing/>
        <w:rPr>
          <w:rFonts w:eastAsia="Calibri"/>
          <w:b/>
          <w:bCs w:val="0"/>
          <w:sz w:val="20"/>
          <w:szCs w:val="20"/>
        </w:rPr>
      </w:pPr>
      <w:r w:rsidRPr="007A4862">
        <w:rPr>
          <w:rFonts w:eastAsia="Calibri"/>
          <w:b/>
          <w:bCs w:val="0"/>
          <w:sz w:val="20"/>
          <w:szCs w:val="20"/>
        </w:rPr>
        <w:t>Estimated Level of Support:</w:t>
      </w:r>
    </w:p>
    <w:p w14:paraId="2F96EB91" w14:textId="77777777" w:rsidR="007A4862" w:rsidRPr="007A4862" w:rsidRDefault="007A4862" w:rsidP="007A4862">
      <w:pPr>
        <w:spacing w:after="200" w:line="360" w:lineRule="auto"/>
        <w:ind w:firstLine="720"/>
        <w:contextualSpacing/>
        <w:rPr>
          <w:rFonts w:eastAsia="Calibri"/>
          <w:b/>
          <w:bCs w:val="0"/>
          <w:sz w:val="20"/>
          <w:szCs w:val="20"/>
        </w:rPr>
      </w:pPr>
      <w:r w:rsidRPr="007A4862">
        <w:rPr>
          <w:rFonts w:eastAsia="Calibri"/>
          <w:b/>
          <w:bCs w:val="0"/>
          <w:sz w:val="20"/>
          <w:szCs w:val="20"/>
        </w:rPr>
        <w:sym w:font="Wingdings" w:char="F070"/>
      </w:r>
      <w:r w:rsidRPr="007A4862">
        <w:rPr>
          <w:rFonts w:eastAsia="Calibri"/>
          <w:b/>
          <w:bCs w:val="0"/>
          <w:sz w:val="20"/>
          <w:szCs w:val="20"/>
        </w:rPr>
        <w:t xml:space="preserve">  Intermittent    </w:t>
      </w:r>
      <w:r w:rsidRPr="007A4862">
        <w:rPr>
          <w:rFonts w:eastAsia="Calibri"/>
          <w:b/>
          <w:bCs w:val="0"/>
          <w:sz w:val="20"/>
          <w:szCs w:val="20"/>
        </w:rPr>
        <w:sym w:font="Wingdings" w:char="F070"/>
      </w:r>
      <w:r w:rsidRPr="007A4862">
        <w:rPr>
          <w:rFonts w:eastAsia="Calibri"/>
          <w:b/>
          <w:bCs w:val="0"/>
          <w:sz w:val="20"/>
          <w:szCs w:val="20"/>
        </w:rPr>
        <w:t xml:space="preserve">  Limited    </w:t>
      </w:r>
      <w:r w:rsidRPr="007A4862">
        <w:rPr>
          <w:rFonts w:eastAsia="Calibri"/>
          <w:b/>
          <w:bCs w:val="0"/>
          <w:sz w:val="20"/>
          <w:szCs w:val="20"/>
        </w:rPr>
        <w:sym w:font="Wingdings" w:char="F070"/>
      </w:r>
      <w:r w:rsidRPr="007A4862">
        <w:rPr>
          <w:rFonts w:eastAsia="Calibri"/>
          <w:b/>
          <w:bCs w:val="0"/>
          <w:sz w:val="20"/>
          <w:szCs w:val="20"/>
        </w:rPr>
        <w:t xml:space="preserve">  Extensive   </w:t>
      </w:r>
      <w:r w:rsidRPr="007A4862">
        <w:rPr>
          <w:rFonts w:eastAsia="Calibri"/>
          <w:b/>
          <w:bCs w:val="0"/>
          <w:sz w:val="20"/>
          <w:szCs w:val="20"/>
        </w:rPr>
        <w:sym w:font="Wingdings" w:char="F070"/>
      </w:r>
      <w:r w:rsidRPr="007A4862">
        <w:rPr>
          <w:rFonts w:eastAsia="Calibri"/>
          <w:b/>
          <w:bCs w:val="0"/>
          <w:sz w:val="20"/>
          <w:szCs w:val="20"/>
        </w:rPr>
        <w:t xml:space="preserve">  Pervasive</w:t>
      </w:r>
    </w:p>
    <w:p w14:paraId="4BD7F457" w14:textId="77777777" w:rsidR="007A4862" w:rsidRPr="007A4862" w:rsidRDefault="007A4862" w:rsidP="007A4862">
      <w:pPr>
        <w:spacing w:after="200" w:line="360" w:lineRule="auto"/>
        <w:contextualSpacing/>
        <w:rPr>
          <w:rFonts w:eastAsia="Calibri"/>
          <w:b/>
          <w:bCs w:val="0"/>
          <w:sz w:val="20"/>
          <w:szCs w:val="20"/>
        </w:rPr>
      </w:pPr>
      <w:r w:rsidRPr="007A4862">
        <w:rPr>
          <w:rFonts w:eastAsia="Calibri"/>
          <w:b/>
          <w:bCs w:val="0"/>
          <w:sz w:val="20"/>
          <w:szCs w:val="20"/>
        </w:rPr>
        <w:t>Comments:</w:t>
      </w:r>
    </w:p>
    <w:p w14:paraId="36C57F34" w14:textId="77777777" w:rsidR="007A4862" w:rsidRPr="007A4862" w:rsidRDefault="007A4862" w:rsidP="007A4862">
      <w:pPr>
        <w:spacing w:after="200" w:line="360" w:lineRule="auto"/>
        <w:contextualSpacing/>
        <w:rPr>
          <w:rFonts w:eastAsia="Calibri"/>
          <w:b/>
          <w:bCs w:val="0"/>
          <w:sz w:val="20"/>
          <w:szCs w:val="20"/>
        </w:rPr>
      </w:pPr>
    </w:p>
    <w:p w14:paraId="51ADC050" w14:textId="77777777" w:rsidR="007A4862" w:rsidRPr="007A4862" w:rsidRDefault="007A4862" w:rsidP="007A4862">
      <w:pPr>
        <w:spacing w:after="200" w:line="360" w:lineRule="auto"/>
        <w:contextualSpacing/>
        <w:rPr>
          <w:rFonts w:eastAsia="Calibri"/>
          <w:b/>
          <w:bCs w:val="0"/>
          <w:sz w:val="20"/>
          <w:szCs w:val="20"/>
        </w:rPr>
      </w:pPr>
    </w:p>
    <w:p w14:paraId="11B78F69" w14:textId="77777777" w:rsidR="007A4862" w:rsidRPr="007A4862" w:rsidRDefault="007A4862" w:rsidP="007A4862">
      <w:pPr>
        <w:spacing w:after="200" w:line="240" w:lineRule="auto"/>
        <w:contextualSpacing/>
        <w:rPr>
          <w:rFonts w:eastAsia="Calibri"/>
          <w:b/>
          <w:bCs w:val="0"/>
          <w:sz w:val="20"/>
          <w:szCs w:val="20"/>
        </w:rPr>
      </w:pPr>
      <w:r w:rsidRPr="007A4862">
        <w:rPr>
          <w:rFonts w:eastAsia="Calibri"/>
          <w:b/>
          <w:bCs w:val="0"/>
          <w:sz w:val="20"/>
          <w:szCs w:val="20"/>
        </w:rPr>
        <w:t xml:space="preserve">Work and Work-related Skills </w:t>
      </w:r>
      <w:r w:rsidRPr="007A4862">
        <w:rPr>
          <w:rFonts w:eastAsia="Calibri"/>
          <w:bCs w:val="0"/>
          <w:sz w:val="20"/>
          <w:szCs w:val="20"/>
        </w:rPr>
        <w:t>(e.g., accepting direction, working with others, independent work habits, knowledge of support needs, schedules, job options, developing job skills, and completing tasks)</w:t>
      </w:r>
    </w:p>
    <w:p w14:paraId="4A057A86" w14:textId="77777777" w:rsidR="007A4862" w:rsidRPr="007A4862" w:rsidRDefault="007A4862" w:rsidP="007A4862">
      <w:pPr>
        <w:spacing w:after="200" w:line="360" w:lineRule="auto"/>
        <w:contextualSpacing/>
        <w:rPr>
          <w:rFonts w:eastAsia="Calibri"/>
          <w:b/>
          <w:bCs w:val="0"/>
          <w:sz w:val="20"/>
          <w:szCs w:val="20"/>
        </w:rPr>
      </w:pPr>
      <w:r w:rsidRPr="007A4862">
        <w:rPr>
          <w:rFonts w:eastAsia="Calibri"/>
          <w:b/>
          <w:bCs w:val="0"/>
          <w:sz w:val="20"/>
          <w:szCs w:val="20"/>
        </w:rPr>
        <w:t>Estimated Level of Support:</w:t>
      </w:r>
    </w:p>
    <w:p w14:paraId="4F3A362E" w14:textId="77777777" w:rsidR="007A4862" w:rsidRPr="007A4862" w:rsidRDefault="007A4862" w:rsidP="007A4862">
      <w:pPr>
        <w:spacing w:after="200" w:line="360" w:lineRule="auto"/>
        <w:ind w:firstLine="720"/>
        <w:contextualSpacing/>
        <w:rPr>
          <w:rFonts w:eastAsia="Calibri"/>
          <w:b/>
          <w:bCs w:val="0"/>
          <w:sz w:val="20"/>
          <w:szCs w:val="20"/>
        </w:rPr>
      </w:pPr>
      <w:r w:rsidRPr="007A4862">
        <w:rPr>
          <w:rFonts w:eastAsia="Calibri"/>
          <w:b/>
          <w:bCs w:val="0"/>
          <w:sz w:val="20"/>
          <w:szCs w:val="20"/>
        </w:rPr>
        <w:sym w:font="Wingdings" w:char="F070"/>
      </w:r>
      <w:r w:rsidRPr="007A4862">
        <w:rPr>
          <w:rFonts w:eastAsia="Calibri"/>
          <w:b/>
          <w:bCs w:val="0"/>
          <w:sz w:val="20"/>
          <w:szCs w:val="20"/>
        </w:rPr>
        <w:t xml:space="preserve">  Intermittent    </w:t>
      </w:r>
      <w:r w:rsidRPr="007A4862">
        <w:rPr>
          <w:rFonts w:eastAsia="Calibri"/>
          <w:b/>
          <w:bCs w:val="0"/>
          <w:sz w:val="20"/>
          <w:szCs w:val="20"/>
        </w:rPr>
        <w:sym w:font="Wingdings" w:char="F070"/>
      </w:r>
      <w:r w:rsidRPr="007A4862">
        <w:rPr>
          <w:rFonts w:eastAsia="Calibri"/>
          <w:b/>
          <w:bCs w:val="0"/>
          <w:sz w:val="20"/>
          <w:szCs w:val="20"/>
        </w:rPr>
        <w:t xml:space="preserve">  Limited    </w:t>
      </w:r>
      <w:r w:rsidRPr="007A4862">
        <w:rPr>
          <w:rFonts w:eastAsia="Calibri"/>
          <w:b/>
          <w:bCs w:val="0"/>
          <w:sz w:val="20"/>
          <w:szCs w:val="20"/>
        </w:rPr>
        <w:sym w:font="Wingdings" w:char="F070"/>
      </w:r>
      <w:r w:rsidRPr="007A4862">
        <w:rPr>
          <w:rFonts w:eastAsia="Calibri"/>
          <w:b/>
          <w:bCs w:val="0"/>
          <w:sz w:val="20"/>
          <w:szCs w:val="20"/>
        </w:rPr>
        <w:t xml:space="preserve">  Extensive   </w:t>
      </w:r>
      <w:r w:rsidRPr="007A4862">
        <w:rPr>
          <w:rFonts w:eastAsia="Calibri"/>
          <w:b/>
          <w:bCs w:val="0"/>
          <w:sz w:val="20"/>
          <w:szCs w:val="20"/>
        </w:rPr>
        <w:sym w:font="Wingdings" w:char="F070"/>
      </w:r>
      <w:r w:rsidRPr="007A4862">
        <w:rPr>
          <w:rFonts w:eastAsia="Calibri"/>
          <w:b/>
          <w:bCs w:val="0"/>
          <w:sz w:val="20"/>
          <w:szCs w:val="20"/>
        </w:rPr>
        <w:t xml:space="preserve">  Pervasive</w:t>
      </w:r>
    </w:p>
    <w:p w14:paraId="073D51D7" w14:textId="77777777" w:rsidR="007A4862" w:rsidRPr="007A4862" w:rsidRDefault="007A4862" w:rsidP="007A4862">
      <w:pPr>
        <w:spacing w:after="200" w:line="360" w:lineRule="auto"/>
        <w:contextualSpacing/>
        <w:rPr>
          <w:rFonts w:eastAsia="Calibri"/>
          <w:b/>
          <w:bCs w:val="0"/>
          <w:sz w:val="20"/>
          <w:szCs w:val="20"/>
        </w:rPr>
      </w:pPr>
      <w:r w:rsidRPr="007A4862">
        <w:rPr>
          <w:rFonts w:eastAsia="Calibri"/>
          <w:b/>
          <w:bCs w:val="0"/>
          <w:sz w:val="20"/>
          <w:szCs w:val="20"/>
        </w:rPr>
        <w:t>Comments:</w:t>
      </w:r>
    </w:p>
    <w:p w14:paraId="56795163" w14:textId="77777777" w:rsidR="007A4862" w:rsidRPr="007A4862" w:rsidRDefault="007A4862" w:rsidP="007A4862">
      <w:pPr>
        <w:spacing w:after="200" w:line="360" w:lineRule="auto"/>
        <w:contextualSpacing/>
        <w:rPr>
          <w:rFonts w:eastAsia="Calibri"/>
          <w:b/>
          <w:bCs w:val="0"/>
          <w:sz w:val="20"/>
          <w:szCs w:val="20"/>
        </w:rPr>
      </w:pPr>
    </w:p>
    <w:p w14:paraId="7744655B" w14:textId="62D44735" w:rsidR="007A4862" w:rsidRPr="007A4862" w:rsidRDefault="007A4862" w:rsidP="00F03D37">
      <w:pPr>
        <w:pStyle w:val="Heading1"/>
        <w:rPr>
          <w:b w:val="0"/>
        </w:rPr>
      </w:pPr>
      <w:bookmarkStart w:id="16" w:name="_Appendix_I:_Exclusionary"/>
      <w:bookmarkEnd w:id="16"/>
      <w:r w:rsidRPr="007A4862">
        <w:br w:type="page"/>
      </w:r>
      <w:bookmarkStart w:id="17" w:name="_Appendix_J:_Exclusionary"/>
      <w:bookmarkEnd w:id="17"/>
      <w:r w:rsidR="00F03D37" w:rsidRPr="00F03D37">
        <w:lastRenderedPageBreak/>
        <w:t>Appendix I</w:t>
      </w:r>
      <w:r w:rsidRPr="007A4862">
        <w:t>: Exclusionary Factors Worksheet</w:t>
      </w:r>
    </w:p>
    <w:tbl>
      <w:tblPr>
        <w:tblW w:w="11340" w:type="dxa"/>
        <w:jc w:val="center"/>
        <w:tblCellMar>
          <w:top w:w="15" w:type="dxa"/>
          <w:left w:w="15" w:type="dxa"/>
          <w:bottom w:w="15" w:type="dxa"/>
          <w:right w:w="15" w:type="dxa"/>
        </w:tblCellMar>
        <w:tblLook w:val="04A0" w:firstRow="1" w:lastRow="0" w:firstColumn="1" w:lastColumn="0" w:noHBand="0" w:noVBand="1"/>
      </w:tblPr>
      <w:tblGrid>
        <w:gridCol w:w="10223"/>
        <w:gridCol w:w="558"/>
        <w:gridCol w:w="19"/>
        <w:gridCol w:w="540"/>
      </w:tblGrid>
      <w:tr w:rsidR="007A4862" w:rsidRPr="007A4862" w14:paraId="4F46AFF8" w14:textId="77777777" w:rsidTr="00AC5289">
        <w:trPr>
          <w:jc w:val="center"/>
        </w:trPr>
        <w:tc>
          <w:tcPr>
            <w:tcW w:w="10223" w:type="dxa"/>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15F14B0C" w14:textId="77777777" w:rsidR="007A4862" w:rsidRPr="007A4862" w:rsidRDefault="007A4862" w:rsidP="007A4862">
            <w:pPr>
              <w:spacing w:before="120" w:after="0" w:line="240" w:lineRule="auto"/>
              <w:rPr>
                <w:rFonts w:eastAsia="Times New Roman"/>
                <w:b/>
                <w:color w:val="000000"/>
                <w:sz w:val="18"/>
                <w:szCs w:val="18"/>
                <w:shd w:val="clear" w:color="auto" w:fill="E5E5E5"/>
              </w:rPr>
            </w:pPr>
            <w:r w:rsidRPr="007A4862">
              <w:rPr>
                <w:rFonts w:eastAsia="Times New Roman"/>
                <w:bCs w:val="0"/>
                <w:sz w:val="18"/>
                <w:szCs w:val="18"/>
              </w:rPr>
              <w:t> </w:t>
            </w:r>
            <w:r w:rsidRPr="007A4862">
              <w:rPr>
                <w:rFonts w:eastAsia="Times New Roman"/>
                <w:b/>
                <w:color w:val="000000"/>
                <w:sz w:val="18"/>
                <w:szCs w:val="18"/>
                <w:shd w:val="clear" w:color="auto" w:fill="E5E5E5"/>
              </w:rPr>
              <w:t xml:space="preserve">Each factor must be ruled out as the primary reason for the student’s inability to progress in the general education curriculum, and for obtained cognitive and adaptive scores. </w:t>
            </w:r>
          </w:p>
        </w:tc>
        <w:tc>
          <w:tcPr>
            <w:tcW w:w="577" w:type="dxa"/>
            <w:gridSpan w:val="2"/>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64D8CFEB" w14:textId="77777777" w:rsidR="007A4862" w:rsidRPr="007A4862" w:rsidRDefault="007A4862" w:rsidP="007A4862">
            <w:pPr>
              <w:spacing w:after="0" w:line="240" w:lineRule="auto"/>
              <w:rPr>
                <w:rFonts w:eastAsia="Times New Roman"/>
                <w:b/>
                <w:color w:val="000000"/>
                <w:sz w:val="18"/>
                <w:szCs w:val="18"/>
                <w:shd w:val="clear" w:color="auto" w:fill="E5E5E5"/>
              </w:rPr>
            </w:pPr>
            <w:r w:rsidRPr="007A4862">
              <w:rPr>
                <w:rFonts w:eastAsia="Times New Roman"/>
                <w:b/>
                <w:color w:val="000000"/>
                <w:sz w:val="18"/>
                <w:szCs w:val="18"/>
                <w:shd w:val="clear" w:color="auto" w:fill="E5E5E5"/>
              </w:rPr>
              <w:t xml:space="preserve">Yes   </w:t>
            </w:r>
          </w:p>
        </w:tc>
        <w:tc>
          <w:tcPr>
            <w:tcW w:w="540" w:type="dxa"/>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6CAD4BED" w14:textId="77777777" w:rsidR="007A4862" w:rsidRPr="007A4862" w:rsidRDefault="007A4862" w:rsidP="007A4862">
            <w:pPr>
              <w:spacing w:after="0" w:line="240" w:lineRule="auto"/>
              <w:ind w:left="-1080" w:hanging="380"/>
              <w:jc w:val="right"/>
              <w:rPr>
                <w:rFonts w:eastAsia="Times New Roman"/>
                <w:b/>
                <w:color w:val="000000"/>
                <w:sz w:val="18"/>
                <w:szCs w:val="18"/>
                <w:shd w:val="clear" w:color="auto" w:fill="E5E5E5"/>
              </w:rPr>
            </w:pPr>
            <w:r w:rsidRPr="007A4862">
              <w:rPr>
                <w:rFonts w:eastAsia="Times New Roman"/>
                <w:b/>
                <w:color w:val="000000"/>
                <w:sz w:val="18"/>
                <w:szCs w:val="18"/>
                <w:shd w:val="clear" w:color="auto" w:fill="E5E5E5"/>
              </w:rPr>
              <w:t>No</w:t>
            </w:r>
          </w:p>
        </w:tc>
      </w:tr>
      <w:tr w:rsidR="007A4862" w:rsidRPr="007A4862" w14:paraId="6F00FE8F" w14:textId="77777777" w:rsidTr="00AC5289">
        <w:trPr>
          <w:trHeight w:val="402"/>
          <w:jc w:val="center"/>
        </w:trPr>
        <w:tc>
          <w:tcPr>
            <w:tcW w:w="10223" w:type="dxa"/>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65D99415" w14:textId="77777777" w:rsidR="007A4862" w:rsidRPr="007A4862" w:rsidRDefault="007A4862" w:rsidP="007A4862">
            <w:pPr>
              <w:spacing w:before="120" w:after="0" w:line="240" w:lineRule="auto"/>
              <w:rPr>
                <w:rFonts w:eastAsia="Times New Roman"/>
                <w:b/>
                <w:color w:val="000000"/>
                <w:sz w:val="18"/>
                <w:szCs w:val="18"/>
                <w:shd w:val="clear" w:color="auto" w:fill="E5E5E5"/>
              </w:rPr>
            </w:pPr>
            <w:r w:rsidRPr="007A4862">
              <w:rPr>
                <w:rFonts w:eastAsia="Times New Roman"/>
                <w:bCs w:val="0"/>
                <w:i/>
                <w:iCs/>
                <w:color w:val="000000"/>
                <w:sz w:val="18"/>
                <w:szCs w:val="18"/>
              </w:rPr>
              <w:t xml:space="preserve">There is documentation of information gathered through assessment that would exclude the following as the determinant factor for this student’s perform significantly below normal on evaluation measures. </w:t>
            </w:r>
          </w:p>
        </w:tc>
        <w:tc>
          <w:tcPr>
            <w:tcW w:w="577" w:type="dxa"/>
            <w:gridSpan w:val="2"/>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6712E569" w14:textId="77777777" w:rsidR="007A4862" w:rsidRPr="007A4862" w:rsidRDefault="007A4862" w:rsidP="007A4862">
            <w:pPr>
              <w:spacing w:after="0" w:line="240" w:lineRule="auto"/>
              <w:rPr>
                <w:rFonts w:eastAsia="Times New Roman"/>
                <w:b/>
                <w:color w:val="000000"/>
                <w:sz w:val="18"/>
                <w:szCs w:val="18"/>
                <w:shd w:val="clear" w:color="auto" w:fill="E5E5E5"/>
              </w:rPr>
            </w:pPr>
          </w:p>
        </w:tc>
        <w:tc>
          <w:tcPr>
            <w:tcW w:w="540" w:type="dxa"/>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5AF7C9AE" w14:textId="77777777" w:rsidR="007A4862" w:rsidRPr="007A4862" w:rsidRDefault="007A4862" w:rsidP="007A4862">
            <w:pPr>
              <w:spacing w:after="0" w:line="240" w:lineRule="auto"/>
              <w:ind w:left="-1080" w:hanging="380"/>
              <w:jc w:val="right"/>
              <w:rPr>
                <w:rFonts w:eastAsia="Times New Roman"/>
                <w:b/>
                <w:color w:val="000000"/>
                <w:sz w:val="18"/>
                <w:szCs w:val="18"/>
                <w:shd w:val="clear" w:color="auto" w:fill="E5E5E5"/>
              </w:rPr>
            </w:pPr>
          </w:p>
        </w:tc>
      </w:tr>
      <w:tr w:rsidR="007A4862" w:rsidRPr="007A4862" w14:paraId="78E845E5" w14:textId="77777777" w:rsidTr="00AC5289">
        <w:trPr>
          <w:trHeight w:val="222"/>
          <w:jc w:val="center"/>
        </w:trPr>
        <w:tc>
          <w:tcPr>
            <w:tcW w:w="11340" w:type="dxa"/>
            <w:gridSpan w:val="4"/>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1432B8CD" w14:textId="77777777" w:rsidR="007A4862" w:rsidRPr="007A4862" w:rsidRDefault="007A4862" w:rsidP="007A4862">
            <w:pPr>
              <w:spacing w:after="0" w:line="240" w:lineRule="auto"/>
              <w:ind w:left="20"/>
              <w:rPr>
                <w:rFonts w:eastAsia="Times New Roman"/>
                <w:bCs w:val="0"/>
                <w:sz w:val="18"/>
                <w:szCs w:val="18"/>
              </w:rPr>
            </w:pPr>
            <w:r w:rsidRPr="007A4862">
              <w:rPr>
                <w:rFonts w:eastAsia="Times New Roman"/>
                <w:b/>
                <w:color w:val="000000"/>
                <w:sz w:val="18"/>
                <w:szCs w:val="18"/>
                <w:shd w:val="clear" w:color="auto" w:fill="F2F2F2"/>
              </w:rPr>
              <w:t>1.</w:t>
            </w:r>
            <w:r w:rsidRPr="007A4862">
              <w:rPr>
                <w:rFonts w:eastAsia="Times New Roman"/>
                <w:bCs w:val="0"/>
                <w:color w:val="000000"/>
                <w:sz w:val="18"/>
                <w:szCs w:val="18"/>
                <w:shd w:val="clear" w:color="auto" w:fill="F2F2F2"/>
              </w:rPr>
              <w:t xml:space="preserve">     </w:t>
            </w:r>
            <w:r w:rsidRPr="007A4862">
              <w:rPr>
                <w:rFonts w:eastAsia="Times New Roman"/>
                <w:b/>
                <w:color w:val="000000"/>
                <w:sz w:val="18"/>
                <w:szCs w:val="18"/>
                <w:shd w:val="clear" w:color="auto" w:fill="F2F2F2"/>
              </w:rPr>
              <w:t>Lack of instruction in reading and math</w:t>
            </w:r>
          </w:p>
        </w:tc>
      </w:tr>
      <w:tr w:rsidR="007A4862" w:rsidRPr="007A4862" w14:paraId="358083AF" w14:textId="77777777" w:rsidTr="00AC5289">
        <w:trPr>
          <w:trHeight w:val="465"/>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CE4F97" w14:textId="77777777" w:rsidR="007A4862" w:rsidRPr="007A4862" w:rsidRDefault="007A4862" w:rsidP="007A4862">
            <w:pPr>
              <w:spacing w:after="0" w:line="240" w:lineRule="auto"/>
              <w:ind w:left="360"/>
              <w:rPr>
                <w:rFonts w:eastAsia="Times New Roman"/>
                <w:bCs w:val="0"/>
                <w:sz w:val="18"/>
                <w:szCs w:val="18"/>
              </w:rPr>
            </w:pPr>
            <w:r w:rsidRPr="007A4862">
              <w:rPr>
                <w:rFonts w:eastAsia="Times New Roman"/>
                <w:bCs w:val="0"/>
                <w:color w:val="000000"/>
                <w:sz w:val="18"/>
                <w:szCs w:val="18"/>
              </w:rPr>
              <w:t xml:space="preserve">Does information obtained during assessment indicate lack of instruction in reading and math is </w:t>
            </w:r>
            <w:r w:rsidRPr="007A4862">
              <w:rPr>
                <w:rFonts w:eastAsia="Times New Roman"/>
                <w:b/>
                <w:i/>
                <w:iCs/>
                <w:color w:val="000000"/>
                <w:sz w:val="18"/>
                <w:szCs w:val="18"/>
              </w:rPr>
              <w:t>not</w:t>
            </w:r>
            <w:r w:rsidRPr="007A4862">
              <w:rPr>
                <w:rFonts w:eastAsia="Times New Roman"/>
                <w:bCs w:val="0"/>
                <w:color w:val="000000"/>
                <w:sz w:val="18"/>
                <w:szCs w:val="18"/>
              </w:rPr>
              <w:t xml:space="preserve"> the determinant factor in this student’s inability to progress in the general education curriculum?</w:t>
            </w:r>
          </w:p>
        </w:tc>
        <w:tc>
          <w:tcPr>
            <w:tcW w:w="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2D00ED2"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c>
          <w:tcPr>
            <w:tcW w:w="559" w:type="dxa"/>
            <w:gridSpan w:val="2"/>
            <w:tcBorders>
              <w:top w:val="single" w:sz="8" w:space="0" w:color="000000"/>
              <w:left w:val="single" w:sz="8" w:space="0" w:color="000000"/>
              <w:bottom w:val="single" w:sz="8" w:space="0" w:color="000000"/>
              <w:right w:val="single" w:sz="8" w:space="0" w:color="000000"/>
            </w:tcBorders>
            <w:shd w:val="clear" w:color="auto" w:fill="auto"/>
          </w:tcPr>
          <w:p w14:paraId="62D58C9E" w14:textId="77777777" w:rsidR="007A4862" w:rsidRPr="007A4862" w:rsidRDefault="007A4862" w:rsidP="007A4862">
            <w:pPr>
              <w:spacing w:after="0" w:line="240" w:lineRule="auto"/>
              <w:rPr>
                <w:rFonts w:eastAsia="Times New Roman"/>
                <w:bCs w:val="0"/>
                <w:sz w:val="18"/>
                <w:szCs w:val="18"/>
              </w:rPr>
            </w:pPr>
          </w:p>
        </w:tc>
      </w:tr>
      <w:tr w:rsidR="007A4862" w:rsidRPr="007A4862" w14:paraId="61829B6C" w14:textId="77777777" w:rsidTr="00AC5289">
        <w:trPr>
          <w:trHeight w:val="20"/>
          <w:jc w:val="center"/>
        </w:trPr>
        <w:tc>
          <w:tcPr>
            <w:tcW w:w="11340" w:type="dxa"/>
            <w:gridSpan w:val="4"/>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1E4894D6" w14:textId="77777777" w:rsidR="007A4862" w:rsidRPr="007A4862" w:rsidRDefault="007A4862" w:rsidP="007A4862">
            <w:pPr>
              <w:spacing w:after="0" w:line="240" w:lineRule="auto"/>
              <w:ind w:left="20"/>
              <w:rPr>
                <w:rFonts w:eastAsia="Times New Roman"/>
                <w:bCs w:val="0"/>
                <w:sz w:val="18"/>
                <w:szCs w:val="18"/>
              </w:rPr>
            </w:pPr>
            <w:r w:rsidRPr="007A4862">
              <w:rPr>
                <w:rFonts w:eastAsia="Times New Roman"/>
                <w:b/>
                <w:color w:val="000000"/>
                <w:sz w:val="18"/>
                <w:szCs w:val="18"/>
                <w:shd w:val="clear" w:color="auto" w:fill="F2F2F2"/>
              </w:rPr>
              <w:t>2.</w:t>
            </w:r>
            <w:r w:rsidRPr="007A4862">
              <w:rPr>
                <w:rFonts w:eastAsia="Times New Roman"/>
                <w:bCs w:val="0"/>
                <w:color w:val="000000"/>
                <w:sz w:val="18"/>
                <w:szCs w:val="18"/>
                <w:shd w:val="clear" w:color="auto" w:fill="F2F2F2"/>
              </w:rPr>
              <w:t xml:space="preserve">     </w:t>
            </w:r>
            <w:r w:rsidRPr="007A4862">
              <w:rPr>
                <w:rFonts w:eastAsia="Times New Roman"/>
                <w:b/>
                <w:color w:val="000000"/>
                <w:sz w:val="18"/>
                <w:szCs w:val="18"/>
                <w:shd w:val="clear" w:color="auto" w:fill="F2F2F2"/>
              </w:rPr>
              <w:t>Limited English Proficiency</w:t>
            </w:r>
          </w:p>
        </w:tc>
      </w:tr>
      <w:tr w:rsidR="007A4862" w:rsidRPr="007A4862" w14:paraId="0EC84C16" w14:textId="77777777" w:rsidTr="00AC5289">
        <w:trPr>
          <w:trHeight w:val="195"/>
          <w:jc w:val="center"/>
        </w:trPr>
        <w:tc>
          <w:tcPr>
            <w:tcW w:w="10223" w:type="dxa"/>
            <w:tcBorders>
              <w:top w:val="single" w:sz="8" w:space="0" w:color="000000"/>
              <w:left w:val="single" w:sz="8" w:space="0" w:color="000000"/>
              <w:bottom w:val="dashed" w:sz="8" w:space="0" w:color="000000"/>
              <w:right w:val="single" w:sz="8" w:space="0" w:color="000000"/>
            </w:tcBorders>
            <w:tcMar>
              <w:top w:w="100" w:type="dxa"/>
              <w:left w:w="100" w:type="dxa"/>
              <w:bottom w:w="100" w:type="dxa"/>
              <w:right w:w="100" w:type="dxa"/>
            </w:tcMar>
            <w:hideMark/>
          </w:tcPr>
          <w:p w14:paraId="6A917B96" w14:textId="77777777" w:rsidR="007A4862" w:rsidRPr="007A4862" w:rsidRDefault="007A4862" w:rsidP="007A4862">
            <w:pPr>
              <w:numPr>
                <w:ilvl w:val="0"/>
                <w:numId w:val="31"/>
              </w:numPr>
              <w:spacing w:after="0" w:line="240" w:lineRule="auto"/>
              <w:ind w:right="-900"/>
              <w:contextualSpacing/>
              <w:rPr>
                <w:rFonts w:eastAsia="Times New Roman"/>
                <w:bCs w:val="0"/>
                <w:sz w:val="18"/>
                <w:szCs w:val="18"/>
              </w:rPr>
            </w:pPr>
            <w:r w:rsidRPr="007A4862">
              <w:rPr>
                <w:rFonts w:eastAsia="Times New Roman"/>
                <w:bCs w:val="0"/>
                <w:color w:val="000000"/>
                <w:sz w:val="18"/>
                <w:szCs w:val="18"/>
              </w:rPr>
              <w:t>Is there a language other than English spoken by this student?</w:t>
            </w:r>
          </w:p>
        </w:tc>
        <w:tc>
          <w:tcPr>
            <w:tcW w:w="577" w:type="dxa"/>
            <w:gridSpan w:val="2"/>
            <w:tcBorders>
              <w:top w:val="single" w:sz="8" w:space="0" w:color="000000"/>
              <w:left w:val="single" w:sz="8" w:space="0" w:color="000000"/>
              <w:bottom w:val="dashed" w:sz="8" w:space="0" w:color="000000"/>
              <w:right w:val="single" w:sz="8" w:space="0" w:color="000000"/>
            </w:tcBorders>
            <w:tcMar>
              <w:top w:w="100" w:type="dxa"/>
              <w:left w:w="100" w:type="dxa"/>
              <w:bottom w:w="100" w:type="dxa"/>
              <w:right w:w="100" w:type="dxa"/>
            </w:tcMar>
            <w:hideMark/>
          </w:tcPr>
          <w:p w14:paraId="6A3F2545"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c>
          <w:tcPr>
            <w:tcW w:w="540" w:type="dxa"/>
            <w:tcBorders>
              <w:top w:val="single" w:sz="8" w:space="0" w:color="000000"/>
              <w:left w:val="single" w:sz="8" w:space="0" w:color="000000"/>
              <w:bottom w:val="dashed" w:sz="8" w:space="0" w:color="000000"/>
              <w:right w:val="single" w:sz="8" w:space="0" w:color="000000"/>
            </w:tcBorders>
            <w:tcMar>
              <w:top w:w="100" w:type="dxa"/>
              <w:left w:w="100" w:type="dxa"/>
              <w:bottom w:w="100" w:type="dxa"/>
              <w:right w:w="100" w:type="dxa"/>
            </w:tcMar>
            <w:hideMark/>
          </w:tcPr>
          <w:p w14:paraId="1385CAF8"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r>
      <w:tr w:rsidR="007A4862" w:rsidRPr="007A4862" w14:paraId="01907198" w14:textId="77777777" w:rsidTr="00AC5289">
        <w:trPr>
          <w:trHeight w:val="195"/>
          <w:jc w:val="center"/>
        </w:trPr>
        <w:tc>
          <w:tcPr>
            <w:tcW w:w="10223" w:type="dxa"/>
            <w:tcBorders>
              <w:top w:val="dashed" w:sz="8" w:space="0" w:color="000000"/>
              <w:left w:val="single" w:sz="8" w:space="0" w:color="000000"/>
              <w:bottom w:val="dashed" w:sz="8" w:space="0" w:color="000000"/>
              <w:right w:val="single" w:sz="8" w:space="0" w:color="000000"/>
            </w:tcBorders>
            <w:tcMar>
              <w:top w:w="100" w:type="dxa"/>
              <w:left w:w="100" w:type="dxa"/>
              <w:bottom w:w="100" w:type="dxa"/>
              <w:right w:w="100" w:type="dxa"/>
            </w:tcMar>
            <w:hideMark/>
          </w:tcPr>
          <w:p w14:paraId="351BA01D" w14:textId="77777777" w:rsidR="007A4862" w:rsidRPr="007A4862" w:rsidRDefault="007A4862" w:rsidP="007A4862">
            <w:pPr>
              <w:numPr>
                <w:ilvl w:val="0"/>
                <w:numId w:val="31"/>
              </w:numPr>
              <w:spacing w:after="0" w:line="240" w:lineRule="auto"/>
              <w:ind w:right="-900"/>
              <w:contextualSpacing/>
              <w:rPr>
                <w:rFonts w:eastAsia="Times New Roman"/>
                <w:bCs w:val="0"/>
                <w:sz w:val="18"/>
                <w:szCs w:val="18"/>
              </w:rPr>
            </w:pPr>
            <w:r w:rsidRPr="007A4862">
              <w:rPr>
                <w:rFonts w:eastAsia="Times New Roman"/>
                <w:bCs w:val="0"/>
                <w:color w:val="000000"/>
                <w:sz w:val="18"/>
                <w:szCs w:val="18"/>
              </w:rPr>
              <w:t>Is there a language other than English spoken in the student’s home?</w:t>
            </w:r>
          </w:p>
        </w:tc>
        <w:tc>
          <w:tcPr>
            <w:tcW w:w="577" w:type="dxa"/>
            <w:gridSpan w:val="2"/>
            <w:tcBorders>
              <w:top w:val="dashed" w:sz="8" w:space="0" w:color="000000"/>
              <w:left w:val="single" w:sz="8" w:space="0" w:color="000000"/>
              <w:bottom w:val="dashed" w:sz="8" w:space="0" w:color="000000"/>
              <w:right w:val="single" w:sz="8" w:space="0" w:color="000000"/>
            </w:tcBorders>
            <w:tcMar>
              <w:top w:w="100" w:type="dxa"/>
              <w:left w:w="100" w:type="dxa"/>
              <w:bottom w:w="100" w:type="dxa"/>
              <w:right w:w="100" w:type="dxa"/>
            </w:tcMar>
            <w:hideMark/>
          </w:tcPr>
          <w:p w14:paraId="7FDA543E"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c>
          <w:tcPr>
            <w:tcW w:w="540" w:type="dxa"/>
            <w:tcBorders>
              <w:top w:val="dashed" w:sz="8" w:space="0" w:color="000000"/>
              <w:left w:val="single" w:sz="8" w:space="0" w:color="000000"/>
              <w:bottom w:val="dashed" w:sz="8" w:space="0" w:color="000000"/>
              <w:right w:val="single" w:sz="8" w:space="0" w:color="000000"/>
            </w:tcBorders>
            <w:tcMar>
              <w:top w:w="100" w:type="dxa"/>
              <w:left w:w="100" w:type="dxa"/>
              <w:bottom w:w="100" w:type="dxa"/>
              <w:right w:w="100" w:type="dxa"/>
            </w:tcMar>
            <w:hideMark/>
          </w:tcPr>
          <w:p w14:paraId="75DEDB50"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r>
      <w:tr w:rsidR="007A4862" w:rsidRPr="007A4862" w14:paraId="67A03B3D" w14:textId="77777777" w:rsidTr="00AC5289">
        <w:trPr>
          <w:trHeight w:val="330"/>
          <w:jc w:val="center"/>
        </w:trPr>
        <w:tc>
          <w:tcPr>
            <w:tcW w:w="10223" w:type="dxa"/>
            <w:tcBorders>
              <w:top w:val="dashed"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628C7E" w14:textId="77777777" w:rsidR="007A4862" w:rsidRPr="007A4862" w:rsidRDefault="007A4862" w:rsidP="007A4862">
            <w:pPr>
              <w:numPr>
                <w:ilvl w:val="0"/>
                <w:numId w:val="31"/>
              </w:numPr>
              <w:spacing w:after="0" w:line="240" w:lineRule="auto"/>
              <w:contextualSpacing/>
              <w:rPr>
                <w:rFonts w:eastAsia="Times New Roman"/>
                <w:bCs w:val="0"/>
                <w:sz w:val="18"/>
                <w:szCs w:val="18"/>
              </w:rPr>
            </w:pPr>
            <w:r w:rsidRPr="007A4862">
              <w:rPr>
                <w:rFonts w:eastAsia="Times New Roman"/>
                <w:bCs w:val="0"/>
                <w:color w:val="000000"/>
                <w:sz w:val="18"/>
                <w:szCs w:val="18"/>
              </w:rPr>
              <w:t>Are there any specific dialect or cultural influences that would affect the student’s ability to speak or understand English?</w:t>
            </w:r>
          </w:p>
        </w:tc>
        <w:tc>
          <w:tcPr>
            <w:tcW w:w="577" w:type="dxa"/>
            <w:gridSpan w:val="2"/>
            <w:tcBorders>
              <w:top w:val="dashed"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4810F"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c>
          <w:tcPr>
            <w:tcW w:w="540" w:type="dxa"/>
            <w:tcBorders>
              <w:top w:val="dashed"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80622"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r>
      <w:tr w:rsidR="007A4862" w:rsidRPr="007A4862" w14:paraId="652C52E0" w14:textId="77777777" w:rsidTr="00AC5289">
        <w:trPr>
          <w:trHeight w:val="87"/>
          <w:jc w:val="center"/>
        </w:trPr>
        <w:tc>
          <w:tcPr>
            <w:tcW w:w="11340" w:type="dxa"/>
            <w:gridSpan w:val="4"/>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090D7ACA" w14:textId="77777777" w:rsidR="007A4862" w:rsidRPr="007A4862" w:rsidRDefault="007A4862" w:rsidP="007A4862">
            <w:pPr>
              <w:spacing w:after="0" w:line="240" w:lineRule="auto"/>
              <w:ind w:left="20"/>
              <w:rPr>
                <w:rFonts w:eastAsia="Times New Roman"/>
                <w:bCs w:val="0"/>
                <w:sz w:val="18"/>
                <w:szCs w:val="18"/>
              </w:rPr>
            </w:pPr>
            <w:r w:rsidRPr="007A4862">
              <w:rPr>
                <w:rFonts w:eastAsia="Times New Roman"/>
                <w:b/>
                <w:color w:val="000000"/>
                <w:sz w:val="18"/>
                <w:szCs w:val="18"/>
                <w:shd w:val="clear" w:color="auto" w:fill="F2F2F2"/>
              </w:rPr>
              <w:t>3.</w:t>
            </w:r>
            <w:r w:rsidRPr="007A4862">
              <w:rPr>
                <w:rFonts w:eastAsia="Times New Roman"/>
                <w:bCs w:val="0"/>
                <w:color w:val="000000"/>
                <w:sz w:val="18"/>
                <w:szCs w:val="18"/>
                <w:shd w:val="clear" w:color="auto" w:fill="F2F2F2"/>
              </w:rPr>
              <w:t xml:space="preserve">     </w:t>
            </w:r>
            <w:r w:rsidRPr="007A4862">
              <w:rPr>
                <w:rFonts w:eastAsia="Times New Roman"/>
                <w:b/>
                <w:color w:val="000000"/>
                <w:sz w:val="18"/>
                <w:szCs w:val="18"/>
                <w:shd w:val="clear" w:color="auto" w:fill="F2F2F2"/>
              </w:rPr>
              <w:t>Cultural Background Differences or Socio-economic Status</w:t>
            </w:r>
          </w:p>
        </w:tc>
      </w:tr>
      <w:tr w:rsidR="007A4862" w:rsidRPr="007A4862" w14:paraId="3A55F4CA" w14:textId="77777777" w:rsidTr="00AC5289">
        <w:trPr>
          <w:trHeight w:val="78"/>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43DC1" w14:textId="77777777" w:rsidR="007A4862" w:rsidRPr="007A4862" w:rsidRDefault="007A4862" w:rsidP="007A4862">
            <w:pPr>
              <w:numPr>
                <w:ilvl w:val="0"/>
                <w:numId w:val="32"/>
              </w:numPr>
              <w:spacing w:after="0" w:line="240" w:lineRule="auto"/>
              <w:contextualSpacing/>
              <w:rPr>
                <w:rFonts w:eastAsia="Times New Roman"/>
                <w:bCs w:val="0"/>
                <w:sz w:val="18"/>
                <w:szCs w:val="18"/>
              </w:rPr>
            </w:pPr>
            <w:r w:rsidRPr="007A4862">
              <w:rPr>
                <w:rFonts w:eastAsia="Times New Roman"/>
                <w:bCs w:val="0"/>
                <w:color w:val="000000"/>
                <w:sz w:val="18"/>
                <w:szCs w:val="18"/>
              </w:rPr>
              <w:t xml:space="preserve">The Tennessee </w:t>
            </w:r>
            <w:r w:rsidRPr="007A4862">
              <w:rPr>
                <w:rFonts w:eastAsia="Times New Roman"/>
                <w:bCs w:val="0"/>
                <w:i/>
                <w:iCs/>
                <w:color w:val="000000"/>
                <w:sz w:val="18"/>
                <w:szCs w:val="18"/>
              </w:rPr>
              <w:t>Assessment Instrument Selection Form</w:t>
            </w:r>
            <w:r w:rsidRPr="007A4862">
              <w:rPr>
                <w:rFonts w:eastAsia="Times New Roman"/>
                <w:bCs w:val="0"/>
                <w:color w:val="000000"/>
                <w:sz w:val="18"/>
                <w:szCs w:val="18"/>
              </w:rPr>
              <w:t xml:space="preserve"> (</w:t>
            </w:r>
            <w:proofErr w:type="spellStart"/>
            <w:r w:rsidRPr="007A4862">
              <w:rPr>
                <w:rFonts w:eastAsia="Times New Roman"/>
                <w:bCs w:val="0"/>
                <w:color w:val="000000"/>
                <w:sz w:val="18"/>
                <w:szCs w:val="18"/>
              </w:rPr>
              <w:t>TnAISF</w:t>
            </w:r>
            <w:proofErr w:type="spellEnd"/>
            <w:r w:rsidRPr="007A4862">
              <w:rPr>
                <w:rFonts w:eastAsia="Times New Roman"/>
                <w:bCs w:val="0"/>
                <w:color w:val="000000"/>
                <w:sz w:val="18"/>
                <w:szCs w:val="18"/>
              </w:rPr>
              <w:t>) has been completed.</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7201E9"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C01798"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r>
      <w:tr w:rsidR="007A4862" w:rsidRPr="007A4862" w14:paraId="475F8527" w14:textId="77777777" w:rsidTr="00AC5289">
        <w:trPr>
          <w:trHeight w:val="510"/>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9CC9AB" w14:textId="77777777" w:rsidR="007A4862" w:rsidRPr="007A4862" w:rsidRDefault="007A4862" w:rsidP="007A4862">
            <w:pPr>
              <w:numPr>
                <w:ilvl w:val="0"/>
                <w:numId w:val="32"/>
              </w:numPr>
              <w:spacing w:after="0" w:line="240" w:lineRule="auto"/>
              <w:contextualSpacing/>
              <w:rPr>
                <w:rFonts w:eastAsia="Times New Roman"/>
                <w:bCs w:val="0"/>
                <w:sz w:val="18"/>
                <w:szCs w:val="18"/>
              </w:rPr>
            </w:pPr>
            <w:r w:rsidRPr="007A4862">
              <w:rPr>
                <w:rFonts w:eastAsia="Times New Roman"/>
                <w:bCs w:val="0"/>
                <w:color w:val="000000"/>
                <w:sz w:val="18"/>
                <w:szCs w:val="18"/>
              </w:rPr>
              <w:t>Is there compelling evidence from data gathered and information generated to indicate this student is unable to learn or perform on assessments due to cultural or background differences?</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F16842"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97C39"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r>
      <w:tr w:rsidR="007A4862" w:rsidRPr="007A4862" w14:paraId="7FF306B9" w14:textId="77777777" w:rsidTr="00AC5289">
        <w:trPr>
          <w:jc w:val="center"/>
        </w:trPr>
        <w:tc>
          <w:tcPr>
            <w:tcW w:w="11340" w:type="dxa"/>
            <w:gridSpan w:val="4"/>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3683F8F8" w14:textId="77777777" w:rsidR="007A4862" w:rsidRPr="007A4862" w:rsidRDefault="007A4862" w:rsidP="007A4862">
            <w:pPr>
              <w:spacing w:after="0" w:line="240" w:lineRule="auto"/>
              <w:ind w:left="20"/>
              <w:rPr>
                <w:rFonts w:eastAsia="Times New Roman"/>
                <w:bCs w:val="0"/>
                <w:sz w:val="18"/>
                <w:szCs w:val="18"/>
              </w:rPr>
            </w:pPr>
            <w:r w:rsidRPr="007A4862">
              <w:rPr>
                <w:rFonts w:eastAsia="Times New Roman"/>
                <w:b/>
                <w:color w:val="000000"/>
                <w:sz w:val="18"/>
                <w:szCs w:val="18"/>
                <w:shd w:val="clear" w:color="auto" w:fill="F2F2F2"/>
              </w:rPr>
              <w:t>4.</w:t>
            </w:r>
            <w:r w:rsidRPr="007A4862">
              <w:rPr>
                <w:rFonts w:eastAsia="Times New Roman"/>
                <w:bCs w:val="0"/>
                <w:color w:val="000000"/>
                <w:sz w:val="18"/>
                <w:szCs w:val="18"/>
                <w:shd w:val="clear" w:color="auto" w:fill="F2F2F2"/>
              </w:rPr>
              <w:t xml:space="preserve">     </w:t>
            </w:r>
            <w:r w:rsidRPr="007A4862">
              <w:rPr>
                <w:rFonts w:eastAsia="Times New Roman"/>
                <w:b/>
                <w:color w:val="000000"/>
                <w:sz w:val="18"/>
                <w:szCs w:val="18"/>
                <w:shd w:val="clear" w:color="auto" w:fill="F2F2F2"/>
              </w:rPr>
              <w:t>Medical Conditions That Impact School Performance</w:t>
            </w:r>
          </w:p>
        </w:tc>
      </w:tr>
      <w:tr w:rsidR="007A4862" w:rsidRPr="007A4862" w14:paraId="5DE39A48" w14:textId="77777777" w:rsidTr="00AC5289">
        <w:trPr>
          <w:trHeight w:val="42"/>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55F619" w14:textId="77777777" w:rsidR="007A4862" w:rsidRPr="007A4862" w:rsidRDefault="007A4862" w:rsidP="007A4862">
            <w:pPr>
              <w:numPr>
                <w:ilvl w:val="0"/>
                <w:numId w:val="33"/>
              </w:numPr>
              <w:spacing w:after="0" w:line="240" w:lineRule="auto"/>
              <w:contextualSpacing/>
              <w:rPr>
                <w:rFonts w:eastAsia="Times New Roman"/>
                <w:bCs w:val="0"/>
                <w:sz w:val="18"/>
                <w:szCs w:val="18"/>
              </w:rPr>
            </w:pPr>
            <w:r w:rsidRPr="007A4862">
              <w:rPr>
                <w:rFonts w:eastAsia="Times New Roman"/>
                <w:bCs w:val="0"/>
                <w:color w:val="000000"/>
                <w:sz w:val="18"/>
                <w:szCs w:val="18"/>
              </w:rPr>
              <w:t>Does the student have a medical history and/or school history of medical or health-related difficulties?</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CEDF8B"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62B5C1"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r>
      <w:tr w:rsidR="007A4862" w:rsidRPr="007A4862" w14:paraId="38FD94F9" w14:textId="77777777" w:rsidTr="00AC5289">
        <w:trPr>
          <w:trHeight w:val="213"/>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A2AEF1" w14:textId="77777777" w:rsidR="007A4862" w:rsidRPr="007A4862" w:rsidRDefault="007A4862" w:rsidP="007A4862">
            <w:pPr>
              <w:numPr>
                <w:ilvl w:val="0"/>
                <w:numId w:val="33"/>
              </w:numPr>
              <w:spacing w:after="0" w:line="240" w:lineRule="auto"/>
              <w:contextualSpacing/>
              <w:rPr>
                <w:rFonts w:eastAsia="Times New Roman"/>
                <w:bCs w:val="0"/>
                <w:sz w:val="18"/>
                <w:szCs w:val="18"/>
              </w:rPr>
            </w:pPr>
            <w:r w:rsidRPr="007A4862">
              <w:rPr>
                <w:rFonts w:eastAsia="Times New Roman"/>
                <w:bCs w:val="0"/>
                <w:color w:val="000000"/>
                <w:sz w:val="18"/>
                <w:szCs w:val="18"/>
              </w:rPr>
              <w:t>If yes, would the student’s health-related difficulties cause the student to have difficulty accessing general education curriculum?</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1E5E3F"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1252C1"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r>
      <w:tr w:rsidR="007A4862" w:rsidRPr="007A4862" w14:paraId="4778BEC5" w14:textId="77777777" w:rsidTr="00AC5289">
        <w:trPr>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8ECCB" w14:textId="77777777" w:rsidR="007A4862" w:rsidRPr="007A4862" w:rsidRDefault="007A4862" w:rsidP="007A4862">
            <w:pPr>
              <w:numPr>
                <w:ilvl w:val="0"/>
                <w:numId w:val="33"/>
              </w:numPr>
              <w:spacing w:after="0" w:line="240" w:lineRule="auto"/>
              <w:ind w:right="-81"/>
              <w:contextualSpacing/>
              <w:rPr>
                <w:rFonts w:eastAsia="Times New Roman"/>
                <w:bCs w:val="0"/>
                <w:sz w:val="18"/>
                <w:szCs w:val="18"/>
              </w:rPr>
            </w:pPr>
            <w:r w:rsidRPr="007A4862">
              <w:rPr>
                <w:rFonts w:eastAsia="Times New Roman"/>
                <w:bCs w:val="0"/>
                <w:color w:val="000000"/>
                <w:sz w:val="18"/>
                <w:szCs w:val="18"/>
              </w:rPr>
              <w:t>Are there school records of illness or health-related conditions that would negatively impact the student’s ability to progress in the general education curriculum?</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12DDE"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97CE2"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r>
      <w:tr w:rsidR="007A4862" w:rsidRPr="007A4862" w14:paraId="4923C7A4" w14:textId="77777777" w:rsidTr="00AC5289">
        <w:trPr>
          <w:jc w:val="center"/>
        </w:trPr>
        <w:tc>
          <w:tcPr>
            <w:tcW w:w="11340" w:type="dxa"/>
            <w:gridSpan w:val="4"/>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7E3B6F25" w14:textId="77777777" w:rsidR="007A4862" w:rsidRPr="007A4862" w:rsidRDefault="007A4862" w:rsidP="007A4862">
            <w:pPr>
              <w:spacing w:after="0" w:line="240" w:lineRule="auto"/>
              <w:ind w:left="20"/>
              <w:rPr>
                <w:rFonts w:eastAsia="Times New Roman"/>
                <w:bCs w:val="0"/>
                <w:sz w:val="18"/>
                <w:szCs w:val="18"/>
              </w:rPr>
            </w:pPr>
            <w:r w:rsidRPr="007A4862">
              <w:rPr>
                <w:rFonts w:eastAsia="Times New Roman"/>
                <w:b/>
                <w:color w:val="000000"/>
                <w:sz w:val="18"/>
                <w:szCs w:val="18"/>
                <w:shd w:val="clear" w:color="auto" w:fill="F2F2F2"/>
              </w:rPr>
              <w:t>5.</w:t>
            </w:r>
            <w:r w:rsidRPr="007A4862">
              <w:rPr>
                <w:rFonts w:eastAsia="Times New Roman"/>
                <w:bCs w:val="0"/>
                <w:color w:val="000000"/>
                <w:sz w:val="18"/>
                <w:szCs w:val="18"/>
                <w:shd w:val="clear" w:color="auto" w:fill="F2F2F2"/>
              </w:rPr>
              <w:t xml:space="preserve">     </w:t>
            </w:r>
            <w:r w:rsidRPr="007A4862">
              <w:rPr>
                <w:rFonts w:eastAsia="Times New Roman"/>
                <w:b/>
                <w:color w:val="000000"/>
                <w:sz w:val="18"/>
                <w:szCs w:val="18"/>
                <w:shd w:val="clear" w:color="auto" w:fill="F2F2F2"/>
              </w:rPr>
              <w:t>Communication, Sensory or Motor Impairments</w:t>
            </w:r>
          </w:p>
        </w:tc>
      </w:tr>
      <w:tr w:rsidR="007A4862" w:rsidRPr="007A4862" w14:paraId="7174EFDD" w14:textId="77777777" w:rsidTr="00AC5289">
        <w:trPr>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AEB950" w14:textId="77777777" w:rsidR="007A4862" w:rsidRPr="007A4862" w:rsidRDefault="007A4862" w:rsidP="007A4862">
            <w:pPr>
              <w:numPr>
                <w:ilvl w:val="0"/>
                <w:numId w:val="34"/>
              </w:numPr>
              <w:spacing w:after="0" w:line="240" w:lineRule="auto"/>
              <w:contextualSpacing/>
              <w:rPr>
                <w:rFonts w:eastAsia="Times New Roman"/>
                <w:bCs w:val="0"/>
                <w:sz w:val="18"/>
                <w:szCs w:val="18"/>
              </w:rPr>
            </w:pPr>
            <w:r w:rsidRPr="007A4862">
              <w:rPr>
                <w:rFonts w:eastAsia="Times New Roman"/>
                <w:bCs w:val="0"/>
                <w:color w:val="000000"/>
                <w:sz w:val="18"/>
                <w:szCs w:val="18"/>
              </w:rPr>
              <w:t>Are the student’s measured skills on the cognitive assessment consistently in the significantly deficient range across the assessment battery (language and visual/motor skills are equally deficient)?</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830FD"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4C4EBA"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r>
      <w:tr w:rsidR="007A4862" w:rsidRPr="007A4862" w14:paraId="5B7D5DF6" w14:textId="77777777" w:rsidTr="00AC5289">
        <w:trPr>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22D744" w14:textId="77777777" w:rsidR="007A4862" w:rsidRPr="007A4862" w:rsidRDefault="007A4862" w:rsidP="007A4862">
            <w:pPr>
              <w:numPr>
                <w:ilvl w:val="0"/>
                <w:numId w:val="34"/>
              </w:numPr>
              <w:spacing w:after="0" w:line="240" w:lineRule="auto"/>
              <w:contextualSpacing/>
              <w:rPr>
                <w:rFonts w:eastAsia="Times New Roman"/>
                <w:bCs w:val="0"/>
                <w:sz w:val="18"/>
                <w:szCs w:val="18"/>
              </w:rPr>
            </w:pPr>
            <w:r w:rsidRPr="007A4862">
              <w:rPr>
                <w:rFonts w:eastAsia="Times New Roman"/>
                <w:bCs w:val="0"/>
                <w:color w:val="000000"/>
                <w:sz w:val="18"/>
                <w:szCs w:val="18"/>
              </w:rPr>
              <w:t>Are the student’s measured skills of home adaptive behavior consistently in the significantly deficient range across the adaptive area domains (skills in communication, functional daily life skills, and motor skills are in the deficient or near-deficient range)? – (ID Only)</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9076D"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E8B28"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r>
      <w:tr w:rsidR="007A4862" w:rsidRPr="007A4862" w14:paraId="0A7CC49A" w14:textId="77777777" w:rsidTr="00AC5289">
        <w:trPr>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8A9DCD" w14:textId="77777777" w:rsidR="007A4862" w:rsidRPr="007A4862" w:rsidRDefault="007A4862" w:rsidP="007A4862">
            <w:pPr>
              <w:numPr>
                <w:ilvl w:val="0"/>
                <w:numId w:val="34"/>
              </w:numPr>
              <w:spacing w:after="0" w:line="240" w:lineRule="auto"/>
              <w:contextualSpacing/>
              <w:rPr>
                <w:rFonts w:eastAsia="Times New Roman"/>
                <w:bCs w:val="0"/>
                <w:sz w:val="18"/>
                <w:szCs w:val="18"/>
              </w:rPr>
            </w:pPr>
            <w:r w:rsidRPr="007A4862">
              <w:rPr>
                <w:rFonts w:eastAsia="Times New Roman"/>
                <w:bCs w:val="0"/>
                <w:color w:val="000000"/>
                <w:sz w:val="18"/>
                <w:szCs w:val="18"/>
              </w:rPr>
              <w:t>Are the student’s observed behaviors in the classroom and school setting consistent with significantly deficient cognitive (ID and FD) and adaptive (ID only) or academic (FD only) functioning?</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D4AFD8"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ABA60"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r>
      <w:tr w:rsidR="007A4862" w:rsidRPr="007A4862" w14:paraId="42F8E007" w14:textId="77777777" w:rsidTr="00AC5289">
        <w:trPr>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8F059C" w14:textId="77777777" w:rsidR="007A4862" w:rsidRPr="007A4862" w:rsidRDefault="007A4862" w:rsidP="007A4862">
            <w:pPr>
              <w:numPr>
                <w:ilvl w:val="0"/>
                <w:numId w:val="34"/>
              </w:numPr>
              <w:spacing w:after="0" w:line="240" w:lineRule="auto"/>
              <w:contextualSpacing/>
              <w:rPr>
                <w:rFonts w:eastAsia="Times New Roman"/>
                <w:bCs w:val="0"/>
                <w:sz w:val="18"/>
                <w:szCs w:val="18"/>
              </w:rPr>
            </w:pPr>
            <w:r w:rsidRPr="007A4862">
              <w:rPr>
                <w:rFonts w:eastAsia="Times New Roman"/>
                <w:bCs w:val="0"/>
                <w:color w:val="000000"/>
                <w:sz w:val="18"/>
                <w:szCs w:val="18"/>
              </w:rPr>
              <w:lastRenderedPageBreak/>
              <w:t xml:space="preserve">Does the assessment data indicate that lack of opportunity to learn due to socioeconomic circumstances is not the cause or </w:t>
            </w:r>
            <w:r w:rsidRPr="007A4862">
              <w:rPr>
                <w:rFonts w:eastAsia="Times New Roman"/>
                <w:bCs w:val="0"/>
                <w:color w:val="000000"/>
                <w:sz w:val="18"/>
                <w:szCs w:val="18"/>
                <w:u w:val="single"/>
              </w:rPr>
              <w:t>primary reason</w:t>
            </w:r>
            <w:r w:rsidRPr="007A4862">
              <w:rPr>
                <w:rFonts w:eastAsia="Times New Roman"/>
                <w:bCs w:val="0"/>
                <w:color w:val="000000"/>
                <w:sz w:val="18"/>
                <w:szCs w:val="18"/>
              </w:rPr>
              <w:t xml:space="preserve"> for the student’s deficient scores obtained on cognitive and adaptive (ID) or achievement (FD) skills measures?</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D71E51"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B2F1F3" w14:textId="77777777" w:rsidR="007A4862" w:rsidRPr="007A4862" w:rsidRDefault="007A4862" w:rsidP="007A4862">
            <w:pPr>
              <w:spacing w:after="0" w:line="240" w:lineRule="auto"/>
              <w:rPr>
                <w:rFonts w:eastAsia="Times New Roman"/>
                <w:bCs w:val="0"/>
                <w:sz w:val="18"/>
                <w:szCs w:val="18"/>
              </w:rPr>
            </w:pPr>
            <w:r w:rsidRPr="007A4862">
              <w:rPr>
                <w:rFonts w:eastAsia="Times New Roman"/>
                <w:bCs w:val="0"/>
                <w:sz w:val="18"/>
                <w:szCs w:val="18"/>
              </w:rPr>
              <w:t> </w:t>
            </w:r>
          </w:p>
        </w:tc>
      </w:tr>
    </w:tbl>
    <w:p w14:paraId="71B233AB" w14:textId="77777777" w:rsidR="007A4862" w:rsidRDefault="007A4862">
      <w:pPr>
        <w:spacing w:after="200" w:line="276" w:lineRule="auto"/>
        <w:rPr>
          <w:rFonts w:ascii="PermianSlabSerifTypeface" w:hAnsi="PermianSlabSerifTypeface"/>
          <w:b/>
          <w:color w:val="75787B"/>
          <w:spacing w:val="-20"/>
          <w:sz w:val="44"/>
          <w:szCs w:val="26"/>
        </w:rPr>
      </w:pPr>
      <w:r>
        <w:br w:type="page"/>
      </w:r>
    </w:p>
    <w:p w14:paraId="5C751989" w14:textId="4F48336E" w:rsidR="00076556" w:rsidRPr="00F03D37" w:rsidRDefault="003E47BD" w:rsidP="00F03D37">
      <w:pPr>
        <w:pStyle w:val="Heading1"/>
      </w:pPr>
      <w:bookmarkStart w:id="18" w:name="_Appendix_J:_Assessment"/>
      <w:bookmarkEnd w:id="18"/>
      <w:r w:rsidRPr="00F03D37">
        <w:lastRenderedPageBreak/>
        <w:t xml:space="preserve">Appendix </w:t>
      </w:r>
      <w:r w:rsidR="00F03D37" w:rsidRPr="00F03D37">
        <w:t>J</w:t>
      </w:r>
      <w:r w:rsidRPr="00F03D37">
        <w:t>: Assessment Documentation Form</w:t>
      </w:r>
    </w:p>
    <w:p w14:paraId="072998BA" w14:textId="77777777" w:rsidR="000060BD" w:rsidRPr="000060BD" w:rsidRDefault="000060BD" w:rsidP="000060BD">
      <w:pPr>
        <w:keepNext/>
        <w:spacing w:after="0" w:line="300" w:lineRule="exact"/>
        <w:ind w:left="3960" w:hanging="4140"/>
        <w:outlineLvl w:val="1"/>
        <w:rPr>
          <w:rFonts w:eastAsia="Times New Roman"/>
          <w:bCs w:val="0"/>
          <w:sz w:val="22"/>
          <w:szCs w:val="20"/>
        </w:rPr>
      </w:pPr>
      <w:r w:rsidRPr="000060BD">
        <w:rPr>
          <w:rFonts w:eastAsia="Times New Roman"/>
          <w:bCs w:val="0"/>
          <w:sz w:val="22"/>
          <w:szCs w:val="20"/>
        </w:rPr>
        <w:t>School District_________________</w:t>
      </w:r>
      <w:r w:rsidRPr="000060BD">
        <w:rPr>
          <w:rFonts w:eastAsia="Times New Roman"/>
          <w:bCs w:val="0"/>
          <w:sz w:val="22"/>
          <w:szCs w:val="20"/>
        </w:rPr>
        <w:tab/>
        <w:t>School______________________        Grade_____</w:t>
      </w:r>
    </w:p>
    <w:p w14:paraId="61D4C0DB" w14:textId="77777777" w:rsidR="000060BD" w:rsidRPr="000060BD" w:rsidRDefault="000060BD" w:rsidP="000060BD">
      <w:pPr>
        <w:spacing w:after="0" w:line="300" w:lineRule="exact"/>
        <w:ind w:left="3960" w:hanging="4140"/>
        <w:rPr>
          <w:rFonts w:eastAsia="Times New Roman"/>
          <w:bCs w:val="0"/>
          <w:sz w:val="22"/>
          <w:szCs w:val="20"/>
        </w:rPr>
      </w:pPr>
      <w:r w:rsidRPr="000060BD">
        <w:rPr>
          <w:rFonts w:eastAsia="Times New Roman"/>
          <w:bCs w:val="0"/>
          <w:sz w:val="22"/>
          <w:szCs w:val="20"/>
        </w:rPr>
        <w:t>Student_______________________</w:t>
      </w:r>
      <w:r w:rsidRPr="000060BD">
        <w:rPr>
          <w:rFonts w:eastAsia="Times New Roman"/>
          <w:bCs w:val="0"/>
          <w:sz w:val="22"/>
          <w:szCs w:val="20"/>
        </w:rPr>
        <w:tab/>
        <w:t>Date of Birth____/_____/_______         Age____</w:t>
      </w:r>
    </w:p>
    <w:p w14:paraId="39F76E9F" w14:textId="77777777" w:rsidR="000060BD" w:rsidRPr="000060BD" w:rsidRDefault="000060BD" w:rsidP="000060BD">
      <w:pPr>
        <w:spacing w:after="0" w:line="240" w:lineRule="auto"/>
        <w:ind w:left="-180"/>
        <w:rPr>
          <w:rFonts w:eastAsia="Times New Roman"/>
          <w:bCs w:val="0"/>
          <w:sz w:val="16"/>
          <w:szCs w:val="16"/>
        </w:rPr>
      </w:pPr>
    </w:p>
    <w:p w14:paraId="645B942A" w14:textId="77777777" w:rsidR="000060BD" w:rsidRPr="000060BD" w:rsidRDefault="000060BD" w:rsidP="000060BD">
      <w:pPr>
        <w:spacing w:after="0" w:line="240" w:lineRule="auto"/>
        <w:ind w:left="-180"/>
        <w:rPr>
          <w:rFonts w:eastAsia="Times New Roman"/>
          <w:bCs w:val="0"/>
          <w:sz w:val="16"/>
          <w:szCs w:val="16"/>
        </w:rPr>
      </w:pP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2"/>
        <w:gridCol w:w="1018"/>
        <w:gridCol w:w="10"/>
        <w:gridCol w:w="900"/>
      </w:tblGrid>
      <w:tr w:rsidR="000060BD" w:rsidRPr="000060BD" w14:paraId="1ECD7D50" w14:textId="77777777" w:rsidTr="00293499">
        <w:trPr>
          <w:trHeight w:val="350"/>
          <w:jc w:val="center"/>
        </w:trPr>
        <w:tc>
          <w:tcPr>
            <w:tcW w:w="10100" w:type="dxa"/>
            <w:gridSpan w:val="4"/>
            <w:tcBorders>
              <w:bottom w:val="dashed" w:sz="4" w:space="0" w:color="auto"/>
            </w:tcBorders>
            <w:shd w:val="clear" w:color="auto" w:fill="C0C0C0"/>
            <w:vAlign w:val="center"/>
          </w:tcPr>
          <w:p w14:paraId="284FF743" w14:textId="77777777" w:rsidR="000060BD" w:rsidRPr="000060BD" w:rsidRDefault="000060BD" w:rsidP="000060BD">
            <w:pPr>
              <w:numPr>
                <w:ilvl w:val="0"/>
                <w:numId w:val="35"/>
              </w:numPr>
              <w:tabs>
                <w:tab w:val="clear" w:pos="720"/>
              </w:tabs>
              <w:spacing w:after="0" w:line="240" w:lineRule="auto"/>
              <w:ind w:left="442"/>
              <w:rPr>
                <w:rFonts w:eastAsia="Times New Roman"/>
                <w:b/>
                <w:bCs w:val="0"/>
                <w:sz w:val="22"/>
                <w:szCs w:val="22"/>
                <w:highlight w:val="lightGray"/>
              </w:rPr>
            </w:pPr>
            <w:r w:rsidRPr="000060BD">
              <w:rPr>
                <w:rFonts w:eastAsia="Times New Roman"/>
                <w:b/>
                <w:bCs w:val="0"/>
                <w:sz w:val="22"/>
                <w:szCs w:val="22"/>
              </w:rPr>
              <w:t>Definition</w:t>
            </w:r>
          </w:p>
        </w:tc>
      </w:tr>
      <w:tr w:rsidR="000060BD" w:rsidRPr="000060BD" w14:paraId="1A028278" w14:textId="77777777" w:rsidTr="00293499">
        <w:trPr>
          <w:trHeight w:val="377"/>
          <w:jc w:val="center"/>
        </w:trPr>
        <w:tc>
          <w:tcPr>
            <w:tcW w:w="8172" w:type="dxa"/>
            <w:tcBorders>
              <w:top w:val="single" w:sz="4" w:space="0" w:color="auto"/>
              <w:bottom w:val="dashed" w:sz="4" w:space="0" w:color="auto"/>
            </w:tcBorders>
            <w:vAlign w:val="center"/>
          </w:tcPr>
          <w:p w14:paraId="4C4D33D6" w14:textId="77777777" w:rsidR="000060BD" w:rsidRPr="000060BD" w:rsidRDefault="000060BD" w:rsidP="000060BD">
            <w:pPr>
              <w:numPr>
                <w:ilvl w:val="0"/>
                <w:numId w:val="38"/>
              </w:numPr>
              <w:spacing w:after="0" w:line="240" w:lineRule="auto"/>
              <w:rPr>
                <w:rFonts w:eastAsia="Times New Roman"/>
                <w:bCs w:val="0"/>
                <w:sz w:val="20"/>
                <w:szCs w:val="20"/>
              </w:rPr>
            </w:pPr>
            <w:r w:rsidRPr="000060BD">
              <w:rPr>
                <w:rFonts w:eastAsia="Times New Roman"/>
                <w:bCs w:val="0"/>
                <w:sz w:val="20"/>
                <w:szCs w:val="20"/>
              </w:rPr>
              <w:t>continuing significant disability in intellectual functioning and achievement that adversely affects the student’s ability to progress in the general school program, but adaptive behavior in home or community is not significantly impaired and is at or near a level appropriate to the student’s chronological age (CA)</w:t>
            </w:r>
          </w:p>
        </w:tc>
        <w:tc>
          <w:tcPr>
            <w:tcW w:w="1028" w:type="dxa"/>
            <w:gridSpan w:val="2"/>
            <w:tcBorders>
              <w:top w:val="single" w:sz="4" w:space="0" w:color="auto"/>
              <w:bottom w:val="dashed" w:sz="4" w:space="0" w:color="auto"/>
            </w:tcBorders>
            <w:vAlign w:val="center"/>
          </w:tcPr>
          <w:p w14:paraId="48CA8769"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single" w:sz="4" w:space="0" w:color="auto"/>
              <w:bottom w:val="dashed" w:sz="4" w:space="0" w:color="auto"/>
            </w:tcBorders>
            <w:vAlign w:val="center"/>
          </w:tcPr>
          <w:p w14:paraId="1CB9ABDA"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30A5D39B" w14:textId="77777777" w:rsidTr="00293499">
        <w:trPr>
          <w:trHeight w:val="510"/>
          <w:jc w:val="center"/>
        </w:trPr>
        <w:tc>
          <w:tcPr>
            <w:tcW w:w="8172" w:type="dxa"/>
            <w:tcBorders>
              <w:top w:val="single" w:sz="4" w:space="0" w:color="auto"/>
              <w:bottom w:val="dashed" w:sz="4" w:space="0" w:color="auto"/>
            </w:tcBorders>
            <w:vAlign w:val="center"/>
          </w:tcPr>
          <w:p w14:paraId="6D53F8E0" w14:textId="77777777" w:rsidR="000060BD" w:rsidRPr="000060BD" w:rsidRDefault="000060BD" w:rsidP="000060BD">
            <w:pPr>
              <w:numPr>
                <w:ilvl w:val="0"/>
                <w:numId w:val="38"/>
              </w:numPr>
              <w:spacing w:after="0" w:line="240" w:lineRule="auto"/>
              <w:rPr>
                <w:rFonts w:eastAsia="Times New Roman"/>
                <w:bCs w:val="0"/>
                <w:sz w:val="20"/>
                <w:szCs w:val="20"/>
              </w:rPr>
            </w:pPr>
            <w:r w:rsidRPr="000060BD">
              <w:rPr>
                <w:rFonts w:eastAsia="Times New Roman"/>
                <w:bCs w:val="0"/>
                <w:sz w:val="20"/>
                <w:szCs w:val="20"/>
              </w:rPr>
              <w:t>significantly impaired intellectual functioning  is two or more standard deviations below the mean</w:t>
            </w:r>
          </w:p>
        </w:tc>
        <w:tc>
          <w:tcPr>
            <w:tcW w:w="1028" w:type="dxa"/>
            <w:gridSpan w:val="2"/>
            <w:tcBorders>
              <w:top w:val="single" w:sz="4" w:space="0" w:color="auto"/>
              <w:bottom w:val="dashed" w:sz="4" w:space="0" w:color="auto"/>
            </w:tcBorders>
            <w:vAlign w:val="center"/>
          </w:tcPr>
          <w:p w14:paraId="497FADEC"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single" w:sz="4" w:space="0" w:color="auto"/>
              <w:bottom w:val="dashed" w:sz="4" w:space="0" w:color="auto"/>
            </w:tcBorders>
            <w:vAlign w:val="center"/>
          </w:tcPr>
          <w:p w14:paraId="42401D03"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415FB03E" w14:textId="77777777" w:rsidTr="00293499">
        <w:trPr>
          <w:trHeight w:val="510"/>
          <w:jc w:val="center"/>
        </w:trPr>
        <w:tc>
          <w:tcPr>
            <w:tcW w:w="8172" w:type="dxa"/>
            <w:tcBorders>
              <w:top w:val="single" w:sz="4" w:space="0" w:color="auto"/>
              <w:bottom w:val="dashed" w:sz="4" w:space="0" w:color="auto"/>
            </w:tcBorders>
            <w:vAlign w:val="center"/>
          </w:tcPr>
          <w:p w14:paraId="64B3C124" w14:textId="77777777" w:rsidR="000060BD" w:rsidRPr="000060BD" w:rsidRDefault="000060BD" w:rsidP="000060BD">
            <w:pPr>
              <w:numPr>
                <w:ilvl w:val="0"/>
                <w:numId w:val="38"/>
              </w:numPr>
              <w:spacing w:after="0" w:line="240" w:lineRule="auto"/>
              <w:rPr>
                <w:rFonts w:eastAsia="Times New Roman"/>
                <w:bCs w:val="0"/>
                <w:sz w:val="20"/>
                <w:szCs w:val="20"/>
                <w:shd w:val="clear" w:color="auto" w:fill="FFFFFF"/>
              </w:rPr>
            </w:pPr>
            <w:r w:rsidRPr="000060BD">
              <w:rPr>
                <w:rFonts w:eastAsia="Times New Roman"/>
                <w:bCs w:val="0"/>
                <w:sz w:val="20"/>
                <w:szCs w:val="20"/>
              </w:rPr>
              <w:t xml:space="preserve">difficulties in the following areas </w:t>
            </w:r>
            <w:r w:rsidRPr="000060BD">
              <w:rPr>
                <w:rFonts w:eastAsia="Times New Roman"/>
                <w:b/>
                <w:bCs w:val="0"/>
                <w:sz w:val="20"/>
                <w:szCs w:val="20"/>
              </w:rPr>
              <w:t xml:space="preserve">cannot </w:t>
            </w:r>
            <w:r w:rsidRPr="000060BD">
              <w:rPr>
                <w:rFonts w:eastAsia="Times New Roman"/>
                <w:bCs w:val="0"/>
                <w:sz w:val="20"/>
                <w:szCs w:val="20"/>
              </w:rPr>
              <w:t>be the primary reason for significantly impaired scores on measures of intellectual functioning</w:t>
            </w:r>
          </w:p>
        </w:tc>
        <w:tc>
          <w:tcPr>
            <w:tcW w:w="1028" w:type="dxa"/>
            <w:gridSpan w:val="2"/>
            <w:tcBorders>
              <w:top w:val="single" w:sz="4" w:space="0" w:color="auto"/>
              <w:bottom w:val="dashed" w:sz="4" w:space="0" w:color="auto"/>
            </w:tcBorders>
            <w:vAlign w:val="center"/>
          </w:tcPr>
          <w:p w14:paraId="5F056821"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single" w:sz="4" w:space="0" w:color="auto"/>
              <w:bottom w:val="dashed" w:sz="4" w:space="0" w:color="auto"/>
            </w:tcBorders>
            <w:vAlign w:val="center"/>
          </w:tcPr>
          <w:p w14:paraId="6D78A2F6" w14:textId="77777777" w:rsidR="000060BD" w:rsidRPr="000060BD" w:rsidRDefault="000060BD" w:rsidP="000060BD">
            <w:pPr>
              <w:spacing w:after="0" w:line="240" w:lineRule="auto"/>
              <w:rPr>
                <w:rFonts w:eastAsia="Times New Roman"/>
                <w:bCs w:val="0"/>
                <w:sz w:val="20"/>
                <w:szCs w:val="20"/>
              </w:rPr>
            </w:pPr>
          </w:p>
          <w:p w14:paraId="4810A390"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30395727" w14:textId="77777777" w:rsidTr="00293499">
        <w:trPr>
          <w:trHeight w:val="285"/>
          <w:jc w:val="center"/>
        </w:trPr>
        <w:tc>
          <w:tcPr>
            <w:tcW w:w="8172" w:type="dxa"/>
            <w:tcBorders>
              <w:top w:val="dashed" w:sz="4" w:space="0" w:color="auto"/>
              <w:bottom w:val="dashed" w:sz="4" w:space="0" w:color="auto"/>
            </w:tcBorders>
            <w:vAlign w:val="center"/>
          </w:tcPr>
          <w:p w14:paraId="0EF907B4" w14:textId="77777777" w:rsidR="000060BD" w:rsidRPr="000060BD" w:rsidRDefault="000060BD" w:rsidP="000060BD">
            <w:pPr>
              <w:numPr>
                <w:ilvl w:val="1"/>
                <w:numId w:val="38"/>
              </w:numPr>
              <w:spacing w:after="0" w:line="240" w:lineRule="auto"/>
              <w:jc w:val="both"/>
              <w:rPr>
                <w:rFonts w:eastAsia="Times New Roman"/>
                <w:bCs w:val="0"/>
                <w:snapToGrid w:val="0"/>
                <w:color w:val="000000"/>
                <w:sz w:val="20"/>
                <w:szCs w:val="20"/>
              </w:rPr>
            </w:pPr>
            <w:r w:rsidRPr="000060BD">
              <w:rPr>
                <w:rFonts w:eastAsia="Times New Roman"/>
                <w:bCs w:val="0"/>
                <w:sz w:val="20"/>
                <w:szCs w:val="20"/>
              </w:rPr>
              <w:t>limited English proficiency</w:t>
            </w:r>
          </w:p>
        </w:tc>
        <w:tc>
          <w:tcPr>
            <w:tcW w:w="1028" w:type="dxa"/>
            <w:gridSpan w:val="2"/>
            <w:tcBorders>
              <w:top w:val="dashed" w:sz="4" w:space="0" w:color="auto"/>
              <w:bottom w:val="dashed" w:sz="4" w:space="0" w:color="auto"/>
            </w:tcBorders>
            <w:vAlign w:val="center"/>
          </w:tcPr>
          <w:p w14:paraId="02A93B51"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dashed" w:sz="4" w:space="0" w:color="auto"/>
              <w:bottom w:val="dashed" w:sz="4" w:space="0" w:color="auto"/>
            </w:tcBorders>
            <w:vAlign w:val="center"/>
          </w:tcPr>
          <w:p w14:paraId="31554B5F"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6C529247" w14:textId="77777777" w:rsidTr="00293499">
        <w:trPr>
          <w:trHeight w:val="285"/>
          <w:jc w:val="center"/>
        </w:trPr>
        <w:tc>
          <w:tcPr>
            <w:tcW w:w="8172" w:type="dxa"/>
            <w:tcBorders>
              <w:top w:val="dashed" w:sz="4" w:space="0" w:color="auto"/>
              <w:bottom w:val="dashed" w:sz="4" w:space="0" w:color="auto"/>
            </w:tcBorders>
            <w:vAlign w:val="center"/>
          </w:tcPr>
          <w:p w14:paraId="22D14345" w14:textId="77777777" w:rsidR="000060BD" w:rsidRPr="000060BD" w:rsidRDefault="000060BD" w:rsidP="000060BD">
            <w:pPr>
              <w:numPr>
                <w:ilvl w:val="1"/>
                <w:numId w:val="38"/>
              </w:numPr>
              <w:spacing w:after="0" w:line="240" w:lineRule="auto"/>
              <w:jc w:val="both"/>
              <w:rPr>
                <w:rFonts w:eastAsia="Times New Roman"/>
                <w:bCs w:val="0"/>
                <w:snapToGrid w:val="0"/>
                <w:color w:val="000000"/>
                <w:sz w:val="20"/>
                <w:szCs w:val="20"/>
              </w:rPr>
            </w:pPr>
            <w:r w:rsidRPr="000060BD">
              <w:rPr>
                <w:rFonts w:eastAsia="Times New Roman"/>
                <w:bCs w:val="0"/>
                <w:sz w:val="20"/>
                <w:szCs w:val="20"/>
              </w:rPr>
              <w:t>cultural background and differences</w:t>
            </w:r>
          </w:p>
        </w:tc>
        <w:tc>
          <w:tcPr>
            <w:tcW w:w="1028" w:type="dxa"/>
            <w:gridSpan w:val="2"/>
            <w:tcBorders>
              <w:top w:val="dashed" w:sz="4" w:space="0" w:color="auto"/>
              <w:bottom w:val="dashed" w:sz="4" w:space="0" w:color="auto"/>
            </w:tcBorders>
            <w:vAlign w:val="center"/>
          </w:tcPr>
          <w:p w14:paraId="510E6836"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dashed" w:sz="4" w:space="0" w:color="auto"/>
              <w:bottom w:val="dashed" w:sz="4" w:space="0" w:color="auto"/>
            </w:tcBorders>
            <w:vAlign w:val="center"/>
          </w:tcPr>
          <w:p w14:paraId="30C0B7A9"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6F2FB674" w14:textId="77777777" w:rsidTr="00293499">
        <w:trPr>
          <w:trHeight w:val="285"/>
          <w:jc w:val="center"/>
        </w:trPr>
        <w:tc>
          <w:tcPr>
            <w:tcW w:w="8172" w:type="dxa"/>
            <w:tcBorders>
              <w:top w:val="dashed" w:sz="4" w:space="0" w:color="auto"/>
              <w:bottom w:val="dashed" w:sz="4" w:space="0" w:color="auto"/>
            </w:tcBorders>
            <w:vAlign w:val="center"/>
          </w:tcPr>
          <w:p w14:paraId="36C29D5D" w14:textId="77777777" w:rsidR="000060BD" w:rsidRPr="000060BD" w:rsidRDefault="000060BD" w:rsidP="000060BD">
            <w:pPr>
              <w:numPr>
                <w:ilvl w:val="1"/>
                <w:numId w:val="38"/>
              </w:numPr>
              <w:spacing w:after="0" w:line="240" w:lineRule="auto"/>
              <w:jc w:val="both"/>
              <w:rPr>
                <w:rFonts w:eastAsia="Times New Roman"/>
                <w:bCs w:val="0"/>
                <w:snapToGrid w:val="0"/>
                <w:color w:val="000000"/>
                <w:sz w:val="20"/>
                <w:szCs w:val="20"/>
              </w:rPr>
            </w:pPr>
            <w:r w:rsidRPr="000060BD">
              <w:rPr>
                <w:rFonts w:eastAsia="Times New Roman"/>
                <w:bCs w:val="0"/>
                <w:sz w:val="20"/>
                <w:szCs w:val="20"/>
              </w:rPr>
              <w:t>medical conditions that impact school performance</w:t>
            </w:r>
          </w:p>
        </w:tc>
        <w:tc>
          <w:tcPr>
            <w:tcW w:w="1028" w:type="dxa"/>
            <w:gridSpan w:val="2"/>
            <w:tcBorders>
              <w:top w:val="dashed" w:sz="4" w:space="0" w:color="auto"/>
              <w:bottom w:val="dashed" w:sz="4" w:space="0" w:color="auto"/>
            </w:tcBorders>
            <w:vAlign w:val="center"/>
          </w:tcPr>
          <w:p w14:paraId="631BBE18"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dashed" w:sz="4" w:space="0" w:color="auto"/>
              <w:bottom w:val="dashed" w:sz="4" w:space="0" w:color="auto"/>
            </w:tcBorders>
            <w:vAlign w:val="center"/>
          </w:tcPr>
          <w:p w14:paraId="3A58793C"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0223C356" w14:textId="77777777" w:rsidTr="00293499">
        <w:trPr>
          <w:trHeight w:val="285"/>
          <w:jc w:val="center"/>
        </w:trPr>
        <w:tc>
          <w:tcPr>
            <w:tcW w:w="8172" w:type="dxa"/>
            <w:tcBorders>
              <w:top w:val="dashed" w:sz="4" w:space="0" w:color="auto"/>
              <w:bottom w:val="dashed" w:sz="4" w:space="0" w:color="auto"/>
            </w:tcBorders>
            <w:vAlign w:val="center"/>
          </w:tcPr>
          <w:p w14:paraId="1477812C" w14:textId="77777777" w:rsidR="000060BD" w:rsidRPr="000060BD" w:rsidRDefault="000060BD" w:rsidP="000060BD">
            <w:pPr>
              <w:numPr>
                <w:ilvl w:val="1"/>
                <w:numId w:val="38"/>
              </w:numPr>
              <w:spacing w:after="0" w:line="240" w:lineRule="auto"/>
              <w:jc w:val="both"/>
              <w:rPr>
                <w:rFonts w:eastAsia="Times New Roman"/>
                <w:bCs w:val="0"/>
                <w:sz w:val="20"/>
                <w:szCs w:val="20"/>
              </w:rPr>
            </w:pPr>
            <w:r w:rsidRPr="000060BD">
              <w:rPr>
                <w:rFonts w:eastAsia="Times New Roman"/>
                <w:bCs w:val="0"/>
                <w:sz w:val="20"/>
                <w:szCs w:val="20"/>
              </w:rPr>
              <w:t>socioeconomic status</w:t>
            </w:r>
          </w:p>
        </w:tc>
        <w:tc>
          <w:tcPr>
            <w:tcW w:w="1028" w:type="dxa"/>
            <w:gridSpan w:val="2"/>
            <w:tcBorders>
              <w:top w:val="dashed" w:sz="4" w:space="0" w:color="auto"/>
              <w:bottom w:val="dashed" w:sz="4" w:space="0" w:color="auto"/>
            </w:tcBorders>
            <w:vAlign w:val="center"/>
          </w:tcPr>
          <w:p w14:paraId="47A3205E"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dashed" w:sz="4" w:space="0" w:color="auto"/>
              <w:bottom w:val="dashed" w:sz="4" w:space="0" w:color="auto"/>
            </w:tcBorders>
            <w:vAlign w:val="center"/>
          </w:tcPr>
          <w:p w14:paraId="581D9681"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5FA14362" w14:textId="77777777" w:rsidTr="00293499">
        <w:trPr>
          <w:trHeight w:val="285"/>
          <w:jc w:val="center"/>
        </w:trPr>
        <w:tc>
          <w:tcPr>
            <w:tcW w:w="8172" w:type="dxa"/>
            <w:tcBorders>
              <w:top w:val="dashed" w:sz="4" w:space="0" w:color="auto"/>
            </w:tcBorders>
            <w:vAlign w:val="center"/>
          </w:tcPr>
          <w:p w14:paraId="31096002" w14:textId="77777777" w:rsidR="000060BD" w:rsidRPr="000060BD" w:rsidRDefault="000060BD" w:rsidP="000060BD">
            <w:pPr>
              <w:numPr>
                <w:ilvl w:val="1"/>
                <w:numId w:val="38"/>
              </w:numPr>
              <w:spacing w:after="0" w:line="240" w:lineRule="auto"/>
              <w:jc w:val="both"/>
              <w:rPr>
                <w:rFonts w:eastAsia="Times New Roman"/>
                <w:bCs w:val="0"/>
                <w:sz w:val="20"/>
                <w:szCs w:val="20"/>
              </w:rPr>
            </w:pPr>
            <w:r w:rsidRPr="000060BD">
              <w:rPr>
                <w:rFonts w:eastAsia="Times New Roman"/>
                <w:bCs w:val="0"/>
                <w:sz w:val="20"/>
                <w:szCs w:val="20"/>
              </w:rPr>
              <w:t>communication, sensory, or motor abilities</w:t>
            </w:r>
          </w:p>
        </w:tc>
        <w:tc>
          <w:tcPr>
            <w:tcW w:w="1028" w:type="dxa"/>
            <w:gridSpan w:val="2"/>
            <w:tcBorders>
              <w:top w:val="dashed" w:sz="4" w:space="0" w:color="auto"/>
            </w:tcBorders>
            <w:vAlign w:val="center"/>
          </w:tcPr>
          <w:p w14:paraId="4FB4F52F"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dashed" w:sz="4" w:space="0" w:color="auto"/>
            </w:tcBorders>
            <w:vAlign w:val="center"/>
          </w:tcPr>
          <w:p w14:paraId="6C2EEF5A"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46FF94D9" w14:textId="77777777" w:rsidTr="00293499">
        <w:trPr>
          <w:trHeight w:val="285"/>
          <w:jc w:val="center"/>
        </w:trPr>
        <w:tc>
          <w:tcPr>
            <w:tcW w:w="8172" w:type="dxa"/>
            <w:tcBorders>
              <w:top w:val="dashed" w:sz="4" w:space="0" w:color="auto"/>
            </w:tcBorders>
            <w:vAlign w:val="center"/>
          </w:tcPr>
          <w:p w14:paraId="48A2F1D3" w14:textId="77777777" w:rsidR="000060BD" w:rsidRPr="000060BD" w:rsidRDefault="000060BD" w:rsidP="000060BD">
            <w:pPr>
              <w:numPr>
                <w:ilvl w:val="0"/>
                <w:numId w:val="38"/>
              </w:numPr>
              <w:spacing w:after="0" w:line="240" w:lineRule="auto"/>
              <w:rPr>
                <w:rFonts w:eastAsia="Times New Roman"/>
                <w:bCs w:val="0"/>
                <w:sz w:val="20"/>
                <w:szCs w:val="20"/>
              </w:rPr>
            </w:pPr>
            <w:r w:rsidRPr="000060BD">
              <w:rPr>
                <w:rFonts w:eastAsia="Times New Roman"/>
                <w:bCs w:val="0"/>
                <w:iCs/>
                <w:sz w:val="20"/>
                <w:szCs w:val="20"/>
              </w:rPr>
              <w:t>Other disability categories shall be used if they are more descriptive of student strengths and needs. The team must determine that underachievement is not </w:t>
            </w:r>
            <w:r w:rsidRPr="000060BD">
              <w:rPr>
                <w:rFonts w:eastAsia="Times New Roman"/>
                <w:b/>
                <w:iCs/>
                <w:sz w:val="20"/>
                <w:szCs w:val="20"/>
              </w:rPr>
              <w:t>primarily </w:t>
            </w:r>
            <w:r w:rsidRPr="000060BD">
              <w:rPr>
                <w:rFonts w:eastAsia="Times New Roman"/>
                <w:bCs w:val="0"/>
                <w:iCs/>
                <w:sz w:val="20"/>
                <w:szCs w:val="20"/>
              </w:rPr>
              <w:t>the result of Visual, Motor, or Hearing Disability, Intellectual Disability, Speech or Language Impairment, or a Specific Learning Disability.</w:t>
            </w:r>
          </w:p>
        </w:tc>
        <w:tc>
          <w:tcPr>
            <w:tcW w:w="1028" w:type="dxa"/>
            <w:gridSpan w:val="2"/>
            <w:tcBorders>
              <w:top w:val="dashed" w:sz="4" w:space="0" w:color="auto"/>
            </w:tcBorders>
            <w:vAlign w:val="center"/>
          </w:tcPr>
          <w:p w14:paraId="2E2402B8"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dashed" w:sz="4" w:space="0" w:color="auto"/>
            </w:tcBorders>
            <w:vAlign w:val="center"/>
          </w:tcPr>
          <w:p w14:paraId="3689293B"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13735BEA" w14:textId="77777777" w:rsidTr="00293499">
        <w:trPr>
          <w:trHeight w:val="350"/>
          <w:jc w:val="center"/>
        </w:trPr>
        <w:tc>
          <w:tcPr>
            <w:tcW w:w="10100" w:type="dxa"/>
            <w:gridSpan w:val="4"/>
            <w:tcBorders>
              <w:bottom w:val="single" w:sz="4" w:space="0" w:color="auto"/>
            </w:tcBorders>
            <w:shd w:val="clear" w:color="auto" w:fill="C0C0C0"/>
            <w:vAlign w:val="center"/>
          </w:tcPr>
          <w:p w14:paraId="55FE2F8F" w14:textId="77777777" w:rsidR="000060BD" w:rsidRPr="000060BD" w:rsidRDefault="000060BD" w:rsidP="000060BD">
            <w:pPr>
              <w:numPr>
                <w:ilvl w:val="1"/>
                <w:numId w:val="36"/>
              </w:numPr>
              <w:spacing w:after="0" w:line="240" w:lineRule="auto"/>
              <w:ind w:left="442"/>
              <w:rPr>
                <w:rFonts w:eastAsia="Times New Roman"/>
                <w:b/>
                <w:bCs w:val="0"/>
                <w:sz w:val="22"/>
                <w:szCs w:val="22"/>
                <w:highlight w:val="lightGray"/>
              </w:rPr>
            </w:pPr>
            <w:r w:rsidRPr="000060BD">
              <w:rPr>
                <w:rFonts w:eastAsia="Times New Roman"/>
                <w:b/>
                <w:bCs w:val="0"/>
                <w:sz w:val="22"/>
                <w:szCs w:val="22"/>
              </w:rPr>
              <w:t>Evaluation Procedures</w:t>
            </w:r>
          </w:p>
        </w:tc>
      </w:tr>
      <w:tr w:rsidR="000060BD" w:rsidRPr="000060BD" w14:paraId="7CB55225" w14:textId="77777777" w:rsidTr="00293499">
        <w:trPr>
          <w:trHeight w:val="510"/>
          <w:jc w:val="center"/>
        </w:trPr>
        <w:tc>
          <w:tcPr>
            <w:tcW w:w="8172" w:type="dxa"/>
            <w:tcBorders>
              <w:top w:val="single" w:sz="4" w:space="0" w:color="auto"/>
              <w:bottom w:val="dashed" w:sz="4" w:space="0" w:color="auto"/>
            </w:tcBorders>
            <w:vAlign w:val="center"/>
          </w:tcPr>
          <w:p w14:paraId="4B99E71D" w14:textId="77777777" w:rsidR="000060BD" w:rsidRPr="000060BD" w:rsidRDefault="000060BD" w:rsidP="000060BD">
            <w:pPr>
              <w:numPr>
                <w:ilvl w:val="0"/>
                <w:numId w:val="38"/>
              </w:numPr>
              <w:spacing w:after="0" w:line="240" w:lineRule="auto"/>
              <w:rPr>
                <w:rFonts w:eastAsia="Times New Roman"/>
                <w:bCs w:val="0"/>
                <w:sz w:val="20"/>
                <w:szCs w:val="22"/>
              </w:rPr>
            </w:pPr>
            <w:r w:rsidRPr="000060BD">
              <w:rPr>
                <w:rFonts w:eastAsia="Times New Roman"/>
                <w:bCs w:val="0"/>
                <w:sz w:val="20"/>
                <w:szCs w:val="22"/>
              </w:rPr>
              <w:t>intelligence evaluation with an individual, standardized test of cognition or intellectual ability with consideration to</w:t>
            </w:r>
          </w:p>
        </w:tc>
        <w:tc>
          <w:tcPr>
            <w:tcW w:w="1028" w:type="dxa"/>
            <w:gridSpan w:val="2"/>
            <w:tcBorders>
              <w:top w:val="single" w:sz="4" w:space="0" w:color="auto"/>
              <w:bottom w:val="dashed" w:sz="4" w:space="0" w:color="auto"/>
            </w:tcBorders>
            <w:vAlign w:val="center"/>
          </w:tcPr>
          <w:p w14:paraId="6A442BD5"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single" w:sz="4" w:space="0" w:color="auto"/>
              <w:bottom w:val="dashed" w:sz="4" w:space="0" w:color="auto"/>
            </w:tcBorders>
            <w:vAlign w:val="center"/>
          </w:tcPr>
          <w:p w14:paraId="54528496"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60232E52" w14:textId="77777777" w:rsidTr="00293499">
        <w:trPr>
          <w:trHeight w:val="510"/>
          <w:jc w:val="center"/>
        </w:trPr>
        <w:tc>
          <w:tcPr>
            <w:tcW w:w="8172" w:type="dxa"/>
            <w:tcBorders>
              <w:top w:val="dashed" w:sz="4" w:space="0" w:color="auto"/>
              <w:bottom w:val="dashed" w:sz="4" w:space="0" w:color="auto"/>
            </w:tcBorders>
            <w:vAlign w:val="center"/>
          </w:tcPr>
          <w:p w14:paraId="531D459C" w14:textId="77777777" w:rsidR="000060BD" w:rsidRPr="000060BD" w:rsidRDefault="000060BD" w:rsidP="000060BD">
            <w:pPr>
              <w:numPr>
                <w:ilvl w:val="1"/>
                <w:numId w:val="38"/>
              </w:numPr>
              <w:spacing w:after="0" w:line="240" w:lineRule="auto"/>
              <w:rPr>
                <w:rFonts w:eastAsia="Times New Roman"/>
                <w:bCs w:val="0"/>
                <w:sz w:val="20"/>
                <w:szCs w:val="22"/>
              </w:rPr>
            </w:pPr>
            <w:r w:rsidRPr="000060BD">
              <w:rPr>
                <w:rFonts w:eastAsia="Times New Roman"/>
                <w:bCs w:val="0"/>
                <w:snapToGrid w:val="0"/>
                <w:color w:val="000000"/>
                <w:sz w:val="20"/>
                <w:szCs w:val="22"/>
              </w:rPr>
              <w:t>intelligence test instrument(s) selected that are sensitive to cultural, linguistic or sensory factors</w:t>
            </w:r>
          </w:p>
        </w:tc>
        <w:tc>
          <w:tcPr>
            <w:tcW w:w="1028" w:type="dxa"/>
            <w:gridSpan w:val="2"/>
            <w:tcBorders>
              <w:top w:val="dashed" w:sz="4" w:space="0" w:color="auto"/>
              <w:bottom w:val="dashed" w:sz="4" w:space="0" w:color="auto"/>
            </w:tcBorders>
            <w:vAlign w:val="center"/>
          </w:tcPr>
          <w:p w14:paraId="2504485E"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dashed" w:sz="4" w:space="0" w:color="auto"/>
              <w:bottom w:val="dashed" w:sz="4" w:space="0" w:color="auto"/>
            </w:tcBorders>
            <w:vAlign w:val="center"/>
          </w:tcPr>
          <w:p w14:paraId="3058F7B2"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3440518D" w14:textId="77777777" w:rsidTr="00293499">
        <w:trPr>
          <w:trHeight w:val="510"/>
          <w:jc w:val="center"/>
        </w:trPr>
        <w:tc>
          <w:tcPr>
            <w:tcW w:w="8172" w:type="dxa"/>
            <w:tcBorders>
              <w:top w:val="dashed" w:sz="4" w:space="0" w:color="auto"/>
              <w:bottom w:val="dashed" w:sz="4" w:space="0" w:color="auto"/>
            </w:tcBorders>
            <w:vAlign w:val="center"/>
          </w:tcPr>
          <w:p w14:paraId="40B4E4A5" w14:textId="77777777" w:rsidR="000060BD" w:rsidRPr="000060BD" w:rsidRDefault="000060BD" w:rsidP="000060BD">
            <w:pPr>
              <w:numPr>
                <w:ilvl w:val="1"/>
                <w:numId w:val="38"/>
              </w:numPr>
              <w:spacing w:after="0" w:line="240" w:lineRule="auto"/>
              <w:rPr>
                <w:rFonts w:eastAsia="Times New Roman"/>
                <w:bCs w:val="0"/>
                <w:sz w:val="20"/>
                <w:szCs w:val="22"/>
              </w:rPr>
            </w:pPr>
            <w:r w:rsidRPr="000060BD">
              <w:rPr>
                <w:rFonts w:eastAsia="Times New Roman"/>
                <w:bCs w:val="0"/>
                <w:snapToGrid w:val="0"/>
                <w:color w:val="000000"/>
                <w:sz w:val="20"/>
                <w:szCs w:val="22"/>
              </w:rPr>
              <w:t>test interpretation that takes into account SEM and 68</w:t>
            </w:r>
            <w:r w:rsidRPr="000060BD">
              <w:rPr>
                <w:rFonts w:eastAsia="Times New Roman"/>
                <w:bCs w:val="0"/>
                <w:snapToGrid w:val="0"/>
                <w:color w:val="000000"/>
                <w:sz w:val="20"/>
                <w:szCs w:val="22"/>
                <w:vertAlign w:val="superscript"/>
              </w:rPr>
              <w:t>th</w:t>
            </w:r>
            <w:r w:rsidRPr="000060BD">
              <w:rPr>
                <w:rFonts w:eastAsia="Times New Roman"/>
                <w:bCs w:val="0"/>
                <w:snapToGrid w:val="0"/>
                <w:color w:val="000000"/>
                <w:sz w:val="20"/>
                <w:szCs w:val="22"/>
              </w:rPr>
              <w:t xml:space="preserve"> percent confidence level</w:t>
            </w:r>
          </w:p>
        </w:tc>
        <w:tc>
          <w:tcPr>
            <w:tcW w:w="1028" w:type="dxa"/>
            <w:gridSpan w:val="2"/>
            <w:tcBorders>
              <w:top w:val="dashed" w:sz="4" w:space="0" w:color="auto"/>
              <w:bottom w:val="dashed" w:sz="4" w:space="0" w:color="auto"/>
            </w:tcBorders>
            <w:vAlign w:val="center"/>
          </w:tcPr>
          <w:p w14:paraId="76B45425"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dashed" w:sz="4" w:space="0" w:color="auto"/>
              <w:bottom w:val="dashed" w:sz="4" w:space="0" w:color="auto"/>
            </w:tcBorders>
            <w:vAlign w:val="center"/>
          </w:tcPr>
          <w:p w14:paraId="7F0D1735"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73C4F62C" w14:textId="77777777" w:rsidTr="00293499">
        <w:trPr>
          <w:trHeight w:val="510"/>
          <w:jc w:val="center"/>
        </w:trPr>
        <w:tc>
          <w:tcPr>
            <w:tcW w:w="10100" w:type="dxa"/>
            <w:gridSpan w:val="4"/>
            <w:tcBorders>
              <w:top w:val="single" w:sz="4" w:space="0" w:color="auto"/>
              <w:bottom w:val="dashed" w:sz="4" w:space="0" w:color="auto"/>
            </w:tcBorders>
            <w:vAlign w:val="center"/>
          </w:tcPr>
          <w:p w14:paraId="22856D75" w14:textId="77777777" w:rsidR="000060BD" w:rsidRPr="000060BD" w:rsidRDefault="000060BD" w:rsidP="000060BD">
            <w:pPr>
              <w:numPr>
                <w:ilvl w:val="0"/>
                <w:numId w:val="38"/>
              </w:numPr>
              <w:spacing w:after="0" w:line="240" w:lineRule="auto"/>
              <w:rPr>
                <w:rFonts w:eastAsia="Times New Roman"/>
                <w:bCs w:val="0"/>
                <w:sz w:val="20"/>
                <w:szCs w:val="20"/>
              </w:rPr>
            </w:pPr>
            <w:r w:rsidRPr="000060BD">
              <w:rPr>
                <w:rFonts w:eastAsia="Times New Roman"/>
                <w:bCs w:val="0"/>
                <w:sz w:val="20"/>
                <w:szCs w:val="22"/>
              </w:rPr>
              <w:t xml:space="preserve">achievement evaluation with an individual, standardized achievement and deficient scores at or below the fourth percentile in </w:t>
            </w:r>
            <w:r w:rsidRPr="000060BD">
              <w:rPr>
                <w:rFonts w:eastAsia="Times New Roman"/>
                <w:b/>
                <w:bCs w:val="0"/>
                <w:sz w:val="20"/>
                <w:szCs w:val="22"/>
              </w:rPr>
              <w:t>two (2)</w:t>
            </w:r>
            <w:r w:rsidRPr="000060BD">
              <w:rPr>
                <w:rFonts w:eastAsia="Times New Roman"/>
                <w:bCs w:val="0"/>
                <w:sz w:val="20"/>
                <w:szCs w:val="22"/>
              </w:rPr>
              <w:t xml:space="preserve"> or more of the following areas:</w:t>
            </w:r>
          </w:p>
        </w:tc>
      </w:tr>
      <w:tr w:rsidR="000060BD" w:rsidRPr="000060BD" w14:paraId="613246F8" w14:textId="77777777" w:rsidTr="00293499">
        <w:trPr>
          <w:trHeight w:val="270"/>
          <w:jc w:val="center"/>
        </w:trPr>
        <w:tc>
          <w:tcPr>
            <w:tcW w:w="8172" w:type="dxa"/>
            <w:tcBorders>
              <w:top w:val="dashed" w:sz="4" w:space="0" w:color="auto"/>
              <w:bottom w:val="dashed" w:sz="4" w:space="0" w:color="auto"/>
            </w:tcBorders>
            <w:shd w:val="clear" w:color="auto" w:fill="auto"/>
            <w:vAlign w:val="center"/>
          </w:tcPr>
          <w:p w14:paraId="6624D990" w14:textId="77777777" w:rsidR="000060BD" w:rsidRPr="000060BD" w:rsidRDefault="000060BD" w:rsidP="000060BD">
            <w:pPr>
              <w:numPr>
                <w:ilvl w:val="1"/>
                <w:numId w:val="38"/>
              </w:numPr>
              <w:spacing w:after="0" w:line="240" w:lineRule="auto"/>
              <w:rPr>
                <w:rFonts w:eastAsia="Times New Roman"/>
                <w:bCs w:val="0"/>
                <w:sz w:val="20"/>
                <w:szCs w:val="22"/>
              </w:rPr>
            </w:pPr>
            <w:r w:rsidRPr="000060BD">
              <w:rPr>
                <w:rFonts w:eastAsia="Times New Roman"/>
                <w:bCs w:val="0"/>
                <w:sz w:val="20"/>
                <w:szCs w:val="22"/>
              </w:rPr>
              <w:t>basic reading skills</w:t>
            </w:r>
          </w:p>
        </w:tc>
        <w:tc>
          <w:tcPr>
            <w:tcW w:w="1028" w:type="dxa"/>
            <w:gridSpan w:val="2"/>
            <w:tcBorders>
              <w:top w:val="dashed" w:sz="4" w:space="0" w:color="auto"/>
              <w:bottom w:val="dashed" w:sz="4" w:space="0" w:color="auto"/>
            </w:tcBorders>
            <w:shd w:val="clear" w:color="auto" w:fill="auto"/>
            <w:vAlign w:val="center"/>
          </w:tcPr>
          <w:p w14:paraId="2EBB5297"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dashed" w:sz="4" w:space="0" w:color="auto"/>
              <w:bottom w:val="dashed" w:sz="4" w:space="0" w:color="auto"/>
            </w:tcBorders>
            <w:shd w:val="clear" w:color="auto" w:fill="auto"/>
            <w:vAlign w:val="center"/>
          </w:tcPr>
          <w:p w14:paraId="635C2632"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64A1E6DF" w14:textId="77777777" w:rsidTr="00293499">
        <w:trPr>
          <w:trHeight w:val="270"/>
          <w:jc w:val="center"/>
        </w:trPr>
        <w:tc>
          <w:tcPr>
            <w:tcW w:w="8172" w:type="dxa"/>
            <w:tcBorders>
              <w:top w:val="dashed" w:sz="4" w:space="0" w:color="auto"/>
              <w:bottom w:val="dashed" w:sz="4" w:space="0" w:color="auto"/>
            </w:tcBorders>
            <w:vAlign w:val="center"/>
          </w:tcPr>
          <w:p w14:paraId="60D98D21" w14:textId="77777777" w:rsidR="000060BD" w:rsidRPr="000060BD" w:rsidRDefault="000060BD" w:rsidP="000060BD">
            <w:pPr>
              <w:numPr>
                <w:ilvl w:val="1"/>
                <w:numId w:val="38"/>
              </w:numPr>
              <w:spacing w:after="0" w:line="240" w:lineRule="auto"/>
              <w:rPr>
                <w:rFonts w:eastAsia="Times New Roman"/>
                <w:bCs w:val="0"/>
                <w:sz w:val="20"/>
                <w:szCs w:val="22"/>
              </w:rPr>
            </w:pPr>
            <w:r w:rsidRPr="000060BD">
              <w:rPr>
                <w:rFonts w:eastAsia="Times New Roman"/>
                <w:bCs w:val="0"/>
                <w:sz w:val="20"/>
                <w:szCs w:val="22"/>
              </w:rPr>
              <w:t>reading fluency skills</w:t>
            </w:r>
          </w:p>
        </w:tc>
        <w:tc>
          <w:tcPr>
            <w:tcW w:w="1028" w:type="dxa"/>
            <w:gridSpan w:val="2"/>
            <w:tcBorders>
              <w:top w:val="dashed" w:sz="4" w:space="0" w:color="auto"/>
              <w:bottom w:val="dashed" w:sz="4" w:space="0" w:color="auto"/>
            </w:tcBorders>
            <w:vAlign w:val="center"/>
          </w:tcPr>
          <w:p w14:paraId="1508208E"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dashed" w:sz="4" w:space="0" w:color="auto"/>
              <w:bottom w:val="dashed" w:sz="4" w:space="0" w:color="auto"/>
            </w:tcBorders>
            <w:vAlign w:val="center"/>
          </w:tcPr>
          <w:p w14:paraId="73D59AD6"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16F5CA61" w14:textId="77777777" w:rsidTr="00293499">
        <w:trPr>
          <w:trHeight w:val="270"/>
          <w:jc w:val="center"/>
        </w:trPr>
        <w:tc>
          <w:tcPr>
            <w:tcW w:w="8172" w:type="dxa"/>
            <w:tcBorders>
              <w:top w:val="dashed" w:sz="4" w:space="0" w:color="auto"/>
              <w:bottom w:val="dashed" w:sz="4" w:space="0" w:color="auto"/>
            </w:tcBorders>
            <w:vAlign w:val="center"/>
          </w:tcPr>
          <w:p w14:paraId="3222DED7" w14:textId="77777777" w:rsidR="000060BD" w:rsidRPr="000060BD" w:rsidRDefault="000060BD" w:rsidP="000060BD">
            <w:pPr>
              <w:numPr>
                <w:ilvl w:val="1"/>
                <w:numId w:val="38"/>
              </w:numPr>
              <w:spacing w:after="0" w:line="240" w:lineRule="auto"/>
              <w:rPr>
                <w:rFonts w:eastAsia="Times New Roman"/>
                <w:bCs w:val="0"/>
                <w:sz w:val="20"/>
                <w:szCs w:val="22"/>
              </w:rPr>
            </w:pPr>
            <w:r w:rsidRPr="000060BD">
              <w:rPr>
                <w:rFonts w:eastAsia="Times New Roman"/>
                <w:bCs w:val="0"/>
                <w:sz w:val="20"/>
                <w:szCs w:val="22"/>
              </w:rPr>
              <w:t>reading comprehension</w:t>
            </w:r>
          </w:p>
        </w:tc>
        <w:tc>
          <w:tcPr>
            <w:tcW w:w="1028" w:type="dxa"/>
            <w:gridSpan w:val="2"/>
            <w:tcBorders>
              <w:top w:val="dashed" w:sz="4" w:space="0" w:color="auto"/>
              <w:bottom w:val="dashed" w:sz="4" w:space="0" w:color="auto"/>
            </w:tcBorders>
            <w:vAlign w:val="center"/>
          </w:tcPr>
          <w:p w14:paraId="7ECBB22C"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dashed" w:sz="4" w:space="0" w:color="auto"/>
              <w:bottom w:val="dashed" w:sz="4" w:space="0" w:color="auto"/>
            </w:tcBorders>
            <w:vAlign w:val="center"/>
          </w:tcPr>
          <w:p w14:paraId="677F3A8B"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7D4C8A39" w14:textId="77777777" w:rsidTr="00293499">
        <w:trPr>
          <w:trHeight w:val="270"/>
          <w:jc w:val="center"/>
        </w:trPr>
        <w:tc>
          <w:tcPr>
            <w:tcW w:w="8172" w:type="dxa"/>
            <w:tcBorders>
              <w:top w:val="dashed" w:sz="4" w:space="0" w:color="auto"/>
              <w:bottom w:val="dashed" w:sz="4" w:space="0" w:color="auto"/>
            </w:tcBorders>
            <w:vAlign w:val="center"/>
          </w:tcPr>
          <w:p w14:paraId="6E61A395" w14:textId="77777777" w:rsidR="000060BD" w:rsidRPr="000060BD" w:rsidRDefault="000060BD" w:rsidP="000060BD">
            <w:pPr>
              <w:numPr>
                <w:ilvl w:val="1"/>
                <w:numId w:val="38"/>
              </w:numPr>
              <w:spacing w:after="0" w:line="240" w:lineRule="auto"/>
              <w:rPr>
                <w:rFonts w:eastAsia="Times New Roman"/>
                <w:bCs w:val="0"/>
                <w:sz w:val="20"/>
                <w:szCs w:val="22"/>
              </w:rPr>
            </w:pPr>
            <w:r w:rsidRPr="000060BD">
              <w:rPr>
                <w:rFonts w:eastAsia="Times New Roman"/>
                <w:bCs w:val="0"/>
                <w:sz w:val="20"/>
                <w:szCs w:val="22"/>
              </w:rPr>
              <w:t>mathematics calculation</w:t>
            </w:r>
          </w:p>
        </w:tc>
        <w:tc>
          <w:tcPr>
            <w:tcW w:w="1028" w:type="dxa"/>
            <w:gridSpan w:val="2"/>
            <w:tcBorders>
              <w:top w:val="dashed" w:sz="4" w:space="0" w:color="auto"/>
              <w:bottom w:val="dashed" w:sz="4" w:space="0" w:color="auto"/>
            </w:tcBorders>
            <w:vAlign w:val="center"/>
          </w:tcPr>
          <w:p w14:paraId="32CD7BBF"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dashed" w:sz="4" w:space="0" w:color="auto"/>
              <w:bottom w:val="dashed" w:sz="4" w:space="0" w:color="auto"/>
            </w:tcBorders>
            <w:vAlign w:val="center"/>
          </w:tcPr>
          <w:p w14:paraId="10112887"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78172029" w14:textId="77777777" w:rsidTr="00293499">
        <w:trPr>
          <w:trHeight w:val="270"/>
          <w:jc w:val="center"/>
        </w:trPr>
        <w:tc>
          <w:tcPr>
            <w:tcW w:w="8172" w:type="dxa"/>
            <w:tcBorders>
              <w:top w:val="dashed" w:sz="4" w:space="0" w:color="auto"/>
              <w:bottom w:val="dashed" w:sz="4" w:space="0" w:color="auto"/>
            </w:tcBorders>
            <w:vAlign w:val="center"/>
          </w:tcPr>
          <w:p w14:paraId="7C5F9BF9" w14:textId="77777777" w:rsidR="000060BD" w:rsidRPr="000060BD" w:rsidRDefault="000060BD" w:rsidP="000060BD">
            <w:pPr>
              <w:numPr>
                <w:ilvl w:val="1"/>
                <w:numId w:val="38"/>
              </w:numPr>
              <w:spacing w:after="0" w:line="240" w:lineRule="auto"/>
              <w:rPr>
                <w:rFonts w:eastAsia="Times New Roman"/>
                <w:bCs w:val="0"/>
                <w:sz w:val="20"/>
                <w:szCs w:val="22"/>
              </w:rPr>
            </w:pPr>
            <w:r w:rsidRPr="000060BD">
              <w:rPr>
                <w:rFonts w:eastAsia="Times New Roman"/>
                <w:bCs w:val="0"/>
                <w:sz w:val="20"/>
                <w:szCs w:val="22"/>
              </w:rPr>
              <w:t>mathematics problem solving</w:t>
            </w:r>
          </w:p>
        </w:tc>
        <w:tc>
          <w:tcPr>
            <w:tcW w:w="1028" w:type="dxa"/>
            <w:gridSpan w:val="2"/>
            <w:tcBorders>
              <w:top w:val="dashed" w:sz="4" w:space="0" w:color="auto"/>
              <w:bottom w:val="dashed" w:sz="4" w:space="0" w:color="auto"/>
            </w:tcBorders>
            <w:vAlign w:val="center"/>
          </w:tcPr>
          <w:p w14:paraId="7AEF959E"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dashed" w:sz="4" w:space="0" w:color="auto"/>
              <w:bottom w:val="dashed" w:sz="4" w:space="0" w:color="auto"/>
            </w:tcBorders>
            <w:vAlign w:val="center"/>
          </w:tcPr>
          <w:p w14:paraId="544BB978"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5FEA7554" w14:textId="77777777" w:rsidTr="00293499">
        <w:trPr>
          <w:trHeight w:val="270"/>
          <w:jc w:val="center"/>
        </w:trPr>
        <w:tc>
          <w:tcPr>
            <w:tcW w:w="8172" w:type="dxa"/>
            <w:tcBorders>
              <w:top w:val="dashed" w:sz="4" w:space="0" w:color="auto"/>
            </w:tcBorders>
            <w:vAlign w:val="center"/>
          </w:tcPr>
          <w:p w14:paraId="2A39B07E" w14:textId="77777777" w:rsidR="000060BD" w:rsidRPr="000060BD" w:rsidRDefault="000060BD" w:rsidP="000060BD">
            <w:pPr>
              <w:numPr>
                <w:ilvl w:val="1"/>
                <w:numId w:val="38"/>
              </w:numPr>
              <w:spacing w:after="0" w:line="240" w:lineRule="auto"/>
              <w:rPr>
                <w:rFonts w:eastAsia="Times New Roman"/>
                <w:bCs w:val="0"/>
                <w:sz w:val="20"/>
                <w:szCs w:val="22"/>
              </w:rPr>
            </w:pPr>
            <w:r w:rsidRPr="000060BD">
              <w:rPr>
                <w:rFonts w:eastAsia="Times New Roman"/>
                <w:bCs w:val="0"/>
                <w:sz w:val="20"/>
                <w:szCs w:val="22"/>
              </w:rPr>
              <w:t>written expression</w:t>
            </w:r>
          </w:p>
        </w:tc>
        <w:tc>
          <w:tcPr>
            <w:tcW w:w="1028" w:type="dxa"/>
            <w:gridSpan w:val="2"/>
            <w:tcBorders>
              <w:top w:val="dashed" w:sz="4" w:space="0" w:color="auto"/>
            </w:tcBorders>
            <w:vAlign w:val="center"/>
          </w:tcPr>
          <w:p w14:paraId="0234A553"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00" w:type="dxa"/>
            <w:tcBorders>
              <w:top w:val="dashed" w:sz="4" w:space="0" w:color="auto"/>
            </w:tcBorders>
            <w:vAlign w:val="center"/>
          </w:tcPr>
          <w:p w14:paraId="38B70292"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04AD7BEE" w14:textId="77777777" w:rsidTr="00293499">
        <w:trPr>
          <w:trHeight w:val="510"/>
          <w:jc w:val="center"/>
        </w:trPr>
        <w:tc>
          <w:tcPr>
            <w:tcW w:w="8172" w:type="dxa"/>
            <w:tcBorders>
              <w:top w:val="single" w:sz="4" w:space="0" w:color="auto"/>
              <w:bottom w:val="dashed" w:sz="4" w:space="0" w:color="auto"/>
            </w:tcBorders>
            <w:vAlign w:val="center"/>
          </w:tcPr>
          <w:p w14:paraId="40A403A3" w14:textId="77777777" w:rsidR="000060BD" w:rsidRPr="000060BD" w:rsidRDefault="000060BD" w:rsidP="000060BD">
            <w:pPr>
              <w:numPr>
                <w:ilvl w:val="0"/>
                <w:numId w:val="38"/>
              </w:numPr>
              <w:spacing w:after="0" w:line="240" w:lineRule="auto"/>
              <w:rPr>
                <w:rFonts w:eastAsia="Times New Roman"/>
                <w:bCs w:val="0"/>
                <w:sz w:val="20"/>
                <w:szCs w:val="22"/>
              </w:rPr>
            </w:pPr>
            <w:r w:rsidRPr="000060BD">
              <w:rPr>
                <w:rFonts w:eastAsia="Times New Roman"/>
                <w:bCs w:val="0"/>
                <w:sz w:val="20"/>
                <w:szCs w:val="22"/>
              </w:rPr>
              <w:t>evaluation of home or school adaptive behavior with an individual, standardized instrument and scores determined to be appropriate</w:t>
            </w:r>
          </w:p>
        </w:tc>
        <w:tc>
          <w:tcPr>
            <w:tcW w:w="1018" w:type="dxa"/>
            <w:tcBorders>
              <w:top w:val="single" w:sz="4" w:space="0" w:color="auto"/>
              <w:bottom w:val="dashed" w:sz="4" w:space="0" w:color="auto"/>
            </w:tcBorders>
            <w:vAlign w:val="center"/>
          </w:tcPr>
          <w:p w14:paraId="6F2C622C"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10" w:type="dxa"/>
            <w:gridSpan w:val="2"/>
            <w:tcBorders>
              <w:top w:val="single" w:sz="4" w:space="0" w:color="auto"/>
              <w:bottom w:val="dashed" w:sz="4" w:space="0" w:color="auto"/>
            </w:tcBorders>
            <w:vAlign w:val="center"/>
          </w:tcPr>
          <w:p w14:paraId="14BF29A6"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10EFB77B" w14:textId="77777777" w:rsidTr="00293499">
        <w:trPr>
          <w:trHeight w:val="510"/>
          <w:jc w:val="center"/>
        </w:trPr>
        <w:tc>
          <w:tcPr>
            <w:tcW w:w="8172" w:type="dxa"/>
            <w:tcBorders>
              <w:top w:val="dashed" w:sz="4" w:space="0" w:color="auto"/>
            </w:tcBorders>
            <w:vAlign w:val="center"/>
          </w:tcPr>
          <w:p w14:paraId="0E781CE6" w14:textId="77777777" w:rsidR="000060BD" w:rsidRPr="000060BD" w:rsidRDefault="000060BD" w:rsidP="000060BD">
            <w:pPr>
              <w:numPr>
                <w:ilvl w:val="0"/>
                <w:numId w:val="37"/>
              </w:numPr>
              <w:spacing w:after="0" w:line="240" w:lineRule="auto"/>
              <w:ind w:left="1046"/>
              <w:rPr>
                <w:rFonts w:eastAsia="Times New Roman"/>
                <w:bCs w:val="0"/>
                <w:sz w:val="20"/>
                <w:szCs w:val="20"/>
                <w:shd w:val="clear" w:color="auto" w:fill="FFFFFF"/>
              </w:rPr>
            </w:pPr>
            <w:r w:rsidRPr="000060BD">
              <w:rPr>
                <w:rFonts w:eastAsia="Times New Roman"/>
                <w:bCs w:val="0"/>
                <w:sz w:val="20"/>
                <w:szCs w:val="20"/>
                <w:shd w:val="clear" w:color="auto" w:fill="FFFFFF"/>
              </w:rPr>
              <w:t>adaptive behavior scores are above the level required for meeting the Mental Retardation eligibility standards</w:t>
            </w:r>
          </w:p>
        </w:tc>
        <w:tc>
          <w:tcPr>
            <w:tcW w:w="1018" w:type="dxa"/>
            <w:tcBorders>
              <w:top w:val="dashed" w:sz="4" w:space="0" w:color="auto"/>
            </w:tcBorders>
            <w:vAlign w:val="center"/>
          </w:tcPr>
          <w:p w14:paraId="30F96950"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10" w:type="dxa"/>
            <w:gridSpan w:val="2"/>
            <w:tcBorders>
              <w:top w:val="dashed" w:sz="4" w:space="0" w:color="auto"/>
            </w:tcBorders>
            <w:vAlign w:val="center"/>
          </w:tcPr>
          <w:p w14:paraId="6B4A0005"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r w:rsidR="000060BD" w:rsidRPr="000060BD" w14:paraId="751E7DEA" w14:textId="77777777" w:rsidTr="00293499">
        <w:trPr>
          <w:trHeight w:val="510"/>
          <w:jc w:val="center"/>
        </w:trPr>
        <w:tc>
          <w:tcPr>
            <w:tcW w:w="8172" w:type="dxa"/>
            <w:tcBorders>
              <w:top w:val="dashed" w:sz="4" w:space="0" w:color="auto"/>
            </w:tcBorders>
            <w:vAlign w:val="center"/>
          </w:tcPr>
          <w:p w14:paraId="575EA04E" w14:textId="77777777" w:rsidR="000060BD" w:rsidRPr="000060BD" w:rsidRDefault="000060BD" w:rsidP="000060BD">
            <w:pPr>
              <w:numPr>
                <w:ilvl w:val="0"/>
                <w:numId w:val="38"/>
              </w:numPr>
              <w:spacing w:after="0" w:line="240" w:lineRule="auto"/>
              <w:rPr>
                <w:rFonts w:eastAsia="Times New Roman"/>
                <w:bCs w:val="0"/>
                <w:sz w:val="20"/>
                <w:szCs w:val="20"/>
                <w:shd w:val="clear" w:color="auto" w:fill="FFFFFF"/>
              </w:rPr>
            </w:pPr>
            <w:r w:rsidRPr="000060BD">
              <w:rPr>
                <w:rFonts w:eastAsia="Times New Roman"/>
                <w:bCs w:val="0"/>
                <w:sz w:val="20"/>
                <w:szCs w:val="22"/>
              </w:rPr>
              <w:lastRenderedPageBreak/>
              <w:t>documentation (observation and/or assessment) of how Functional Delay adversely impacts educational performance</w:t>
            </w:r>
          </w:p>
        </w:tc>
        <w:tc>
          <w:tcPr>
            <w:tcW w:w="1018" w:type="dxa"/>
            <w:tcBorders>
              <w:top w:val="dashed" w:sz="4" w:space="0" w:color="auto"/>
            </w:tcBorders>
            <w:vAlign w:val="center"/>
          </w:tcPr>
          <w:p w14:paraId="6438BA22"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Yes</w:t>
            </w:r>
          </w:p>
        </w:tc>
        <w:tc>
          <w:tcPr>
            <w:tcW w:w="910" w:type="dxa"/>
            <w:gridSpan w:val="2"/>
            <w:tcBorders>
              <w:top w:val="dashed" w:sz="4" w:space="0" w:color="auto"/>
            </w:tcBorders>
            <w:vAlign w:val="center"/>
          </w:tcPr>
          <w:p w14:paraId="6F499678" w14:textId="77777777" w:rsidR="000060BD" w:rsidRPr="000060BD" w:rsidRDefault="000060BD" w:rsidP="000060BD">
            <w:pPr>
              <w:spacing w:after="0" w:line="240" w:lineRule="auto"/>
              <w:rPr>
                <w:rFonts w:eastAsia="Times New Roman"/>
                <w:bCs w:val="0"/>
                <w:sz w:val="20"/>
                <w:szCs w:val="20"/>
              </w:rPr>
            </w:pPr>
            <w:r w:rsidRPr="000060BD">
              <w:rPr>
                <w:rFonts w:eastAsia="Times New Roman"/>
                <w:bCs w:val="0"/>
                <w:sz w:val="20"/>
                <w:szCs w:val="20"/>
              </w:rPr>
              <w:sym w:font="Wingdings" w:char="F071"/>
            </w:r>
            <w:r w:rsidRPr="000060BD">
              <w:rPr>
                <w:rFonts w:eastAsia="Times New Roman"/>
                <w:bCs w:val="0"/>
                <w:sz w:val="20"/>
                <w:szCs w:val="20"/>
              </w:rPr>
              <w:t xml:space="preserve">  No</w:t>
            </w:r>
          </w:p>
        </w:tc>
      </w:tr>
    </w:tbl>
    <w:p w14:paraId="2DD171D2" w14:textId="77777777" w:rsidR="000060BD" w:rsidRPr="000060BD" w:rsidRDefault="000060BD" w:rsidP="000060BD">
      <w:pPr>
        <w:spacing w:after="0" w:line="240" w:lineRule="auto"/>
        <w:rPr>
          <w:rFonts w:eastAsia="Times New Roman"/>
          <w:bCs w:val="0"/>
          <w:sz w:val="16"/>
          <w:szCs w:val="16"/>
        </w:rPr>
      </w:pPr>
    </w:p>
    <w:p w14:paraId="570849D9" w14:textId="77777777" w:rsidR="000060BD" w:rsidRPr="000060BD" w:rsidRDefault="000060BD" w:rsidP="000060BD">
      <w:pPr>
        <w:spacing w:after="0" w:line="240" w:lineRule="auto"/>
        <w:rPr>
          <w:rFonts w:eastAsia="Times New Roman"/>
          <w:bCs w:val="0"/>
          <w:sz w:val="16"/>
          <w:szCs w:val="16"/>
        </w:rPr>
      </w:pPr>
    </w:p>
    <w:p w14:paraId="7405EB63" w14:textId="77777777" w:rsidR="000060BD" w:rsidRPr="000060BD" w:rsidRDefault="000060BD" w:rsidP="000060BD">
      <w:pPr>
        <w:spacing w:after="0" w:line="240" w:lineRule="auto"/>
        <w:rPr>
          <w:rFonts w:eastAsia="Times New Roman"/>
          <w:bCs w:val="0"/>
          <w:sz w:val="16"/>
          <w:szCs w:val="16"/>
        </w:rPr>
      </w:pPr>
    </w:p>
    <w:p w14:paraId="222421D6" w14:textId="77777777" w:rsidR="000060BD" w:rsidRPr="000060BD" w:rsidRDefault="000060BD" w:rsidP="000060BD">
      <w:pPr>
        <w:spacing w:after="0" w:line="240" w:lineRule="auto"/>
        <w:rPr>
          <w:rFonts w:eastAsia="Times New Roman"/>
          <w:bCs w:val="0"/>
          <w:sz w:val="16"/>
          <w:szCs w:val="16"/>
        </w:rPr>
      </w:pPr>
    </w:p>
    <w:p w14:paraId="5F32E5BB" w14:textId="77777777" w:rsidR="000060BD" w:rsidRPr="000060BD" w:rsidRDefault="000060BD" w:rsidP="000060BD">
      <w:pPr>
        <w:spacing w:after="0" w:line="240" w:lineRule="auto"/>
        <w:ind w:left="7560" w:right="-360" w:hanging="7747"/>
        <w:rPr>
          <w:rFonts w:eastAsia="Times New Roman"/>
          <w:bCs w:val="0"/>
          <w:sz w:val="22"/>
          <w:szCs w:val="20"/>
        </w:rPr>
      </w:pPr>
      <w:r w:rsidRPr="000060BD">
        <w:rPr>
          <w:rFonts w:eastAsia="Times New Roman"/>
          <w:bCs w:val="0"/>
          <w:sz w:val="22"/>
          <w:szCs w:val="20"/>
        </w:rPr>
        <w:t>____________________________________________________________________</w:t>
      </w:r>
      <w:r w:rsidRPr="000060BD">
        <w:rPr>
          <w:rFonts w:eastAsia="Times New Roman"/>
          <w:bCs w:val="0"/>
          <w:sz w:val="22"/>
          <w:szCs w:val="20"/>
        </w:rPr>
        <w:tab/>
        <w:t>_____/_____/_______</w:t>
      </w:r>
    </w:p>
    <w:p w14:paraId="3EA432B7" w14:textId="77777777" w:rsidR="000060BD" w:rsidRPr="000060BD" w:rsidRDefault="000060BD" w:rsidP="000060BD">
      <w:pPr>
        <w:keepNext/>
        <w:spacing w:after="0" w:line="360" w:lineRule="auto"/>
        <w:ind w:left="7560" w:right="-180" w:hanging="7740"/>
        <w:outlineLvl w:val="0"/>
        <w:rPr>
          <w:rFonts w:eastAsia="Times New Roman"/>
          <w:bCs w:val="0"/>
          <w:sz w:val="22"/>
          <w:szCs w:val="20"/>
        </w:rPr>
      </w:pPr>
      <w:r w:rsidRPr="000060BD">
        <w:rPr>
          <w:rFonts w:eastAsia="Times New Roman"/>
          <w:bCs w:val="0"/>
          <w:sz w:val="22"/>
          <w:szCs w:val="20"/>
        </w:rPr>
        <w:t>Signature of Assessment Team Member                                  Role</w:t>
      </w:r>
      <w:r w:rsidRPr="000060BD">
        <w:rPr>
          <w:rFonts w:eastAsia="Times New Roman"/>
          <w:bCs w:val="0"/>
          <w:sz w:val="22"/>
          <w:szCs w:val="20"/>
        </w:rPr>
        <w:tab/>
      </w:r>
      <w:r w:rsidRPr="000060BD">
        <w:rPr>
          <w:rFonts w:eastAsia="Times New Roman"/>
          <w:bCs w:val="0"/>
          <w:sz w:val="22"/>
          <w:szCs w:val="20"/>
        </w:rPr>
        <w:tab/>
        <w:t>Date</w:t>
      </w:r>
    </w:p>
    <w:p w14:paraId="3C3A7304" w14:textId="77777777" w:rsidR="000060BD" w:rsidRPr="000060BD" w:rsidRDefault="000060BD" w:rsidP="000060BD">
      <w:pPr>
        <w:spacing w:after="0" w:line="240" w:lineRule="auto"/>
        <w:ind w:left="7560" w:right="-360" w:hanging="7747"/>
        <w:rPr>
          <w:rFonts w:eastAsia="Times New Roman"/>
          <w:bCs w:val="0"/>
          <w:sz w:val="22"/>
          <w:szCs w:val="20"/>
        </w:rPr>
      </w:pPr>
    </w:p>
    <w:p w14:paraId="295B46CF" w14:textId="77777777" w:rsidR="000060BD" w:rsidRPr="000060BD" w:rsidRDefault="000060BD" w:rsidP="000060BD">
      <w:pPr>
        <w:spacing w:after="0" w:line="240" w:lineRule="auto"/>
        <w:ind w:left="7560" w:right="-360" w:hanging="7747"/>
        <w:rPr>
          <w:rFonts w:eastAsia="Times New Roman"/>
          <w:bCs w:val="0"/>
          <w:sz w:val="22"/>
          <w:szCs w:val="20"/>
        </w:rPr>
      </w:pPr>
      <w:r w:rsidRPr="000060BD">
        <w:rPr>
          <w:rFonts w:eastAsia="Times New Roman"/>
          <w:bCs w:val="0"/>
          <w:sz w:val="22"/>
          <w:szCs w:val="20"/>
        </w:rPr>
        <w:t>_____________________________________________________________________</w:t>
      </w:r>
      <w:r w:rsidRPr="000060BD">
        <w:rPr>
          <w:rFonts w:eastAsia="Times New Roman"/>
          <w:bCs w:val="0"/>
          <w:sz w:val="22"/>
          <w:szCs w:val="20"/>
        </w:rPr>
        <w:tab/>
        <w:t>_____/_____/_______</w:t>
      </w:r>
    </w:p>
    <w:p w14:paraId="2DB82B52" w14:textId="77777777" w:rsidR="000060BD" w:rsidRPr="000060BD" w:rsidRDefault="000060BD" w:rsidP="000060BD">
      <w:pPr>
        <w:keepNext/>
        <w:spacing w:after="0" w:line="360" w:lineRule="auto"/>
        <w:ind w:left="7560" w:right="-180" w:hanging="7740"/>
        <w:outlineLvl w:val="0"/>
        <w:rPr>
          <w:rFonts w:eastAsia="Times New Roman"/>
          <w:bCs w:val="0"/>
          <w:sz w:val="22"/>
          <w:szCs w:val="20"/>
        </w:rPr>
      </w:pPr>
      <w:r w:rsidRPr="000060BD">
        <w:rPr>
          <w:rFonts w:eastAsia="Times New Roman"/>
          <w:bCs w:val="0"/>
          <w:sz w:val="22"/>
          <w:szCs w:val="20"/>
        </w:rPr>
        <w:t>Signature of Assessment Team Member                                  Role</w:t>
      </w:r>
      <w:r w:rsidRPr="000060BD">
        <w:rPr>
          <w:rFonts w:eastAsia="Times New Roman"/>
          <w:bCs w:val="0"/>
          <w:sz w:val="22"/>
          <w:szCs w:val="20"/>
        </w:rPr>
        <w:tab/>
      </w:r>
      <w:r w:rsidRPr="000060BD">
        <w:rPr>
          <w:rFonts w:eastAsia="Times New Roman"/>
          <w:bCs w:val="0"/>
          <w:sz w:val="22"/>
          <w:szCs w:val="20"/>
        </w:rPr>
        <w:tab/>
        <w:t>Date</w:t>
      </w:r>
    </w:p>
    <w:p w14:paraId="0D62C481" w14:textId="77777777" w:rsidR="000060BD" w:rsidRPr="000060BD" w:rsidRDefault="000060BD" w:rsidP="000060BD">
      <w:pPr>
        <w:spacing w:after="0" w:line="240" w:lineRule="auto"/>
        <w:ind w:left="7560" w:right="-360" w:hanging="7747"/>
        <w:rPr>
          <w:rFonts w:eastAsia="Times New Roman"/>
          <w:bCs w:val="0"/>
          <w:sz w:val="22"/>
          <w:szCs w:val="20"/>
        </w:rPr>
      </w:pPr>
    </w:p>
    <w:p w14:paraId="211948EE" w14:textId="77777777" w:rsidR="000060BD" w:rsidRPr="000060BD" w:rsidRDefault="000060BD" w:rsidP="000060BD">
      <w:pPr>
        <w:spacing w:after="0" w:line="240" w:lineRule="auto"/>
        <w:ind w:left="7560" w:right="-360" w:hanging="7747"/>
        <w:rPr>
          <w:rFonts w:eastAsia="Times New Roman"/>
          <w:bCs w:val="0"/>
          <w:sz w:val="22"/>
          <w:szCs w:val="20"/>
        </w:rPr>
      </w:pPr>
      <w:r w:rsidRPr="000060BD">
        <w:rPr>
          <w:rFonts w:eastAsia="Times New Roman"/>
          <w:bCs w:val="0"/>
          <w:sz w:val="22"/>
          <w:szCs w:val="20"/>
        </w:rPr>
        <w:t>____________________________________________________________________</w:t>
      </w:r>
      <w:r w:rsidRPr="000060BD">
        <w:rPr>
          <w:rFonts w:eastAsia="Times New Roman"/>
          <w:bCs w:val="0"/>
          <w:sz w:val="22"/>
          <w:szCs w:val="20"/>
        </w:rPr>
        <w:tab/>
        <w:t>_____/_____/_______</w:t>
      </w:r>
    </w:p>
    <w:p w14:paraId="620F918C" w14:textId="77777777" w:rsidR="000060BD" w:rsidRPr="000060BD" w:rsidRDefault="000060BD" w:rsidP="000060BD">
      <w:pPr>
        <w:keepNext/>
        <w:spacing w:after="0" w:line="360" w:lineRule="auto"/>
        <w:ind w:left="7560" w:right="-180" w:hanging="7740"/>
        <w:outlineLvl w:val="0"/>
        <w:rPr>
          <w:rFonts w:eastAsia="Times New Roman"/>
          <w:bCs w:val="0"/>
          <w:sz w:val="22"/>
          <w:szCs w:val="20"/>
        </w:rPr>
      </w:pPr>
      <w:r w:rsidRPr="000060BD">
        <w:rPr>
          <w:rFonts w:eastAsia="Times New Roman"/>
          <w:bCs w:val="0"/>
          <w:sz w:val="22"/>
          <w:szCs w:val="20"/>
        </w:rPr>
        <w:t>Signature of Assessment Team Member                                  Role</w:t>
      </w:r>
      <w:r w:rsidRPr="000060BD">
        <w:rPr>
          <w:rFonts w:eastAsia="Times New Roman"/>
          <w:bCs w:val="0"/>
          <w:sz w:val="22"/>
          <w:szCs w:val="20"/>
        </w:rPr>
        <w:tab/>
      </w:r>
      <w:r w:rsidRPr="000060BD">
        <w:rPr>
          <w:rFonts w:eastAsia="Times New Roman"/>
          <w:bCs w:val="0"/>
          <w:sz w:val="22"/>
          <w:szCs w:val="20"/>
        </w:rPr>
        <w:tab/>
        <w:t>Date</w:t>
      </w:r>
    </w:p>
    <w:p w14:paraId="0A4FA5D1" w14:textId="77777777" w:rsidR="000060BD" w:rsidRPr="000060BD" w:rsidRDefault="000060BD" w:rsidP="000060BD">
      <w:pPr>
        <w:spacing w:after="0" w:line="240" w:lineRule="auto"/>
        <w:ind w:left="7560" w:right="-360" w:hanging="7747"/>
        <w:rPr>
          <w:rFonts w:eastAsia="Times New Roman"/>
          <w:bCs w:val="0"/>
          <w:sz w:val="22"/>
          <w:szCs w:val="20"/>
        </w:rPr>
      </w:pPr>
    </w:p>
    <w:p w14:paraId="2C99035E" w14:textId="77777777" w:rsidR="000060BD" w:rsidRPr="000060BD" w:rsidRDefault="000060BD" w:rsidP="000060BD">
      <w:pPr>
        <w:spacing w:after="0" w:line="240" w:lineRule="auto"/>
        <w:ind w:left="7560" w:right="-360" w:hanging="7747"/>
        <w:rPr>
          <w:rFonts w:eastAsia="Times New Roman"/>
          <w:bCs w:val="0"/>
          <w:sz w:val="22"/>
          <w:szCs w:val="20"/>
        </w:rPr>
      </w:pPr>
      <w:r w:rsidRPr="000060BD">
        <w:rPr>
          <w:rFonts w:eastAsia="Times New Roman"/>
          <w:bCs w:val="0"/>
          <w:sz w:val="22"/>
          <w:szCs w:val="20"/>
        </w:rPr>
        <w:t>_____________________________________________________________________</w:t>
      </w:r>
      <w:r w:rsidRPr="000060BD">
        <w:rPr>
          <w:rFonts w:eastAsia="Times New Roman"/>
          <w:bCs w:val="0"/>
          <w:sz w:val="22"/>
          <w:szCs w:val="20"/>
        </w:rPr>
        <w:tab/>
        <w:t>_____/_____/_______</w:t>
      </w:r>
    </w:p>
    <w:p w14:paraId="0522E8B8" w14:textId="77777777" w:rsidR="000060BD" w:rsidRPr="000060BD" w:rsidRDefault="000060BD" w:rsidP="000060BD">
      <w:pPr>
        <w:keepNext/>
        <w:spacing w:after="0" w:line="360" w:lineRule="auto"/>
        <w:ind w:left="7560" w:right="-180" w:hanging="7740"/>
        <w:outlineLvl w:val="0"/>
        <w:rPr>
          <w:rFonts w:eastAsia="Times New Roman"/>
          <w:bCs w:val="0"/>
          <w:sz w:val="22"/>
          <w:szCs w:val="20"/>
        </w:rPr>
      </w:pPr>
      <w:r w:rsidRPr="000060BD">
        <w:rPr>
          <w:rFonts w:eastAsia="Times New Roman"/>
          <w:bCs w:val="0"/>
          <w:sz w:val="22"/>
          <w:szCs w:val="20"/>
        </w:rPr>
        <w:t>Signature of Assessment Team Member                                  Role</w:t>
      </w:r>
      <w:r w:rsidRPr="000060BD">
        <w:rPr>
          <w:rFonts w:eastAsia="Times New Roman"/>
          <w:bCs w:val="0"/>
          <w:sz w:val="22"/>
          <w:szCs w:val="20"/>
        </w:rPr>
        <w:tab/>
      </w:r>
      <w:r w:rsidRPr="000060BD">
        <w:rPr>
          <w:rFonts w:eastAsia="Times New Roman"/>
          <w:bCs w:val="0"/>
          <w:sz w:val="22"/>
          <w:szCs w:val="20"/>
        </w:rPr>
        <w:tab/>
        <w:t>Date</w:t>
      </w:r>
    </w:p>
    <w:p w14:paraId="27469DD5" w14:textId="77777777" w:rsidR="000060BD" w:rsidRPr="000060BD" w:rsidRDefault="000060BD" w:rsidP="000060BD">
      <w:pPr>
        <w:spacing w:after="0" w:line="240" w:lineRule="auto"/>
        <w:ind w:left="7560" w:right="-360" w:hanging="7747"/>
        <w:rPr>
          <w:rFonts w:eastAsia="Times New Roman"/>
          <w:bCs w:val="0"/>
          <w:sz w:val="22"/>
          <w:szCs w:val="20"/>
        </w:rPr>
      </w:pPr>
    </w:p>
    <w:p w14:paraId="5B21B6B0" w14:textId="77777777" w:rsidR="000060BD" w:rsidRPr="000060BD" w:rsidRDefault="000060BD" w:rsidP="000060BD">
      <w:pPr>
        <w:spacing w:after="0" w:line="240" w:lineRule="auto"/>
        <w:ind w:left="7560" w:right="-360" w:hanging="7747"/>
        <w:rPr>
          <w:rFonts w:eastAsia="Times New Roman"/>
          <w:bCs w:val="0"/>
          <w:sz w:val="22"/>
          <w:szCs w:val="20"/>
        </w:rPr>
      </w:pPr>
      <w:r w:rsidRPr="000060BD">
        <w:rPr>
          <w:rFonts w:eastAsia="Times New Roman"/>
          <w:bCs w:val="0"/>
          <w:sz w:val="22"/>
          <w:szCs w:val="20"/>
        </w:rPr>
        <w:t>____________________________________________________________________</w:t>
      </w:r>
      <w:r w:rsidRPr="000060BD">
        <w:rPr>
          <w:rFonts w:eastAsia="Times New Roman"/>
          <w:bCs w:val="0"/>
          <w:sz w:val="22"/>
          <w:szCs w:val="20"/>
        </w:rPr>
        <w:tab/>
        <w:t>_____/_____/_______</w:t>
      </w:r>
    </w:p>
    <w:p w14:paraId="376A74A0" w14:textId="77777777" w:rsidR="000060BD" w:rsidRPr="000060BD" w:rsidRDefault="000060BD" w:rsidP="000060BD">
      <w:pPr>
        <w:keepNext/>
        <w:spacing w:after="0" w:line="360" w:lineRule="auto"/>
        <w:ind w:left="7560" w:right="-180" w:hanging="7740"/>
        <w:outlineLvl w:val="0"/>
        <w:rPr>
          <w:rFonts w:eastAsia="Times New Roman"/>
          <w:bCs w:val="0"/>
          <w:sz w:val="22"/>
          <w:szCs w:val="20"/>
        </w:rPr>
      </w:pPr>
      <w:r w:rsidRPr="000060BD">
        <w:rPr>
          <w:rFonts w:eastAsia="Times New Roman"/>
          <w:bCs w:val="0"/>
          <w:sz w:val="22"/>
          <w:szCs w:val="20"/>
        </w:rPr>
        <w:t>Signature of Assessment Team Member                                  Role</w:t>
      </w:r>
      <w:r w:rsidRPr="000060BD">
        <w:rPr>
          <w:rFonts w:eastAsia="Times New Roman"/>
          <w:bCs w:val="0"/>
          <w:sz w:val="22"/>
          <w:szCs w:val="20"/>
        </w:rPr>
        <w:tab/>
      </w:r>
      <w:r w:rsidRPr="000060BD">
        <w:rPr>
          <w:rFonts w:eastAsia="Times New Roman"/>
          <w:bCs w:val="0"/>
          <w:sz w:val="22"/>
          <w:szCs w:val="20"/>
        </w:rPr>
        <w:tab/>
        <w:t>Date</w:t>
      </w:r>
    </w:p>
    <w:p w14:paraId="0A08ED2E" w14:textId="77777777" w:rsidR="000060BD" w:rsidRPr="000060BD" w:rsidRDefault="000060BD" w:rsidP="000060BD">
      <w:pPr>
        <w:spacing w:after="0" w:line="240" w:lineRule="auto"/>
        <w:ind w:left="7560" w:right="-360" w:hanging="7747"/>
        <w:rPr>
          <w:rFonts w:eastAsia="Times New Roman"/>
          <w:bCs w:val="0"/>
          <w:sz w:val="22"/>
          <w:szCs w:val="20"/>
        </w:rPr>
      </w:pPr>
    </w:p>
    <w:p w14:paraId="137FA307" w14:textId="77777777" w:rsidR="000060BD" w:rsidRPr="000060BD" w:rsidRDefault="000060BD" w:rsidP="000060BD">
      <w:pPr>
        <w:spacing w:after="0" w:line="240" w:lineRule="auto"/>
        <w:ind w:left="7560" w:right="-360" w:hanging="7747"/>
        <w:rPr>
          <w:rFonts w:eastAsia="Times New Roman"/>
          <w:bCs w:val="0"/>
          <w:sz w:val="22"/>
          <w:szCs w:val="20"/>
        </w:rPr>
      </w:pPr>
      <w:r w:rsidRPr="000060BD">
        <w:rPr>
          <w:rFonts w:eastAsia="Times New Roman"/>
          <w:bCs w:val="0"/>
          <w:sz w:val="22"/>
          <w:szCs w:val="20"/>
        </w:rPr>
        <w:t>_____________________________________________________________________</w:t>
      </w:r>
      <w:r w:rsidRPr="000060BD">
        <w:rPr>
          <w:rFonts w:eastAsia="Times New Roman"/>
          <w:bCs w:val="0"/>
          <w:sz w:val="22"/>
          <w:szCs w:val="20"/>
        </w:rPr>
        <w:tab/>
        <w:t>_____/_____/_______</w:t>
      </w:r>
    </w:p>
    <w:p w14:paraId="229E088E" w14:textId="77777777" w:rsidR="000060BD" w:rsidRPr="000060BD" w:rsidRDefault="000060BD" w:rsidP="000060BD">
      <w:pPr>
        <w:keepNext/>
        <w:spacing w:after="0" w:line="360" w:lineRule="auto"/>
        <w:ind w:left="7560" w:right="-180" w:hanging="7740"/>
        <w:outlineLvl w:val="0"/>
        <w:rPr>
          <w:rFonts w:eastAsia="Times New Roman"/>
          <w:bCs w:val="0"/>
          <w:sz w:val="22"/>
          <w:szCs w:val="20"/>
        </w:rPr>
      </w:pPr>
      <w:r w:rsidRPr="000060BD">
        <w:rPr>
          <w:rFonts w:eastAsia="Times New Roman"/>
          <w:bCs w:val="0"/>
          <w:sz w:val="22"/>
          <w:szCs w:val="20"/>
        </w:rPr>
        <w:t>Signature of Assessment Team Member                                  Role</w:t>
      </w:r>
      <w:r w:rsidRPr="000060BD">
        <w:rPr>
          <w:rFonts w:eastAsia="Times New Roman"/>
          <w:bCs w:val="0"/>
          <w:sz w:val="22"/>
          <w:szCs w:val="20"/>
        </w:rPr>
        <w:tab/>
      </w:r>
      <w:r w:rsidRPr="000060BD">
        <w:rPr>
          <w:rFonts w:eastAsia="Times New Roman"/>
          <w:bCs w:val="0"/>
          <w:sz w:val="22"/>
          <w:szCs w:val="20"/>
        </w:rPr>
        <w:tab/>
        <w:t>Date</w:t>
      </w:r>
    </w:p>
    <w:p w14:paraId="23BAEE3A" w14:textId="77777777" w:rsidR="000060BD" w:rsidRPr="000060BD" w:rsidRDefault="000060BD" w:rsidP="000060BD">
      <w:pPr>
        <w:spacing w:after="0" w:line="240" w:lineRule="auto"/>
        <w:ind w:left="7560" w:right="-360" w:hanging="7747"/>
        <w:rPr>
          <w:rFonts w:eastAsia="Times New Roman"/>
          <w:bCs w:val="0"/>
          <w:sz w:val="22"/>
          <w:szCs w:val="20"/>
        </w:rPr>
      </w:pPr>
    </w:p>
    <w:p w14:paraId="5551FB37" w14:textId="77777777" w:rsidR="000060BD" w:rsidRPr="000060BD" w:rsidRDefault="000060BD" w:rsidP="000060BD">
      <w:pPr>
        <w:spacing w:after="0" w:line="240" w:lineRule="auto"/>
        <w:ind w:right="-360"/>
        <w:jc w:val="right"/>
        <w:rPr>
          <w:rFonts w:eastAsia="Times New Roman"/>
          <w:bCs w:val="0"/>
          <w:sz w:val="20"/>
          <w:szCs w:val="20"/>
        </w:rPr>
      </w:pPr>
      <w:r w:rsidRPr="000060BD">
        <w:rPr>
          <w:rFonts w:eastAsia="Times New Roman"/>
          <w:bCs w:val="0"/>
          <w:sz w:val="16"/>
          <w:szCs w:val="20"/>
        </w:rPr>
        <w:t>Functional Delay Assessment Documentation</w:t>
      </w:r>
    </w:p>
    <w:p w14:paraId="2035AD9F" w14:textId="77777777" w:rsidR="000060BD" w:rsidRPr="000060BD" w:rsidRDefault="000060BD" w:rsidP="000060BD"/>
    <w:sectPr w:rsidR="000060BD" w:rsidRPr="000060BD" w:rsidSect="00CF3869">
      <w:footerReference w:type="default" r:id="rId25"/>
      <w:pgSz w:w="12240" w:h="15840"/>
      <w:pgMar w:top="1440" w:right="1080" w:bottom="1440" w:left="1080" w:header="720" w:footer="32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EABA4A" w14:textId="77777777" w:rsidR="00E92F84" w:rsidRDefault="00E92F84" w:rsidP="008915DD">
      <w:r>
        <w:separator/>
      </w:r>
    </w:p>
  </w:endnote>
  <w:endnote w:type="continuationSeparator" w:id="0">
    <w:p w14:paraId="2F3E4EB6" w14:textId="77777777" w:rsidR="00E92F84" w:rsidRDefault="00E92F84" w:rsidP="0089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4197660"/>
      <w:docPartObj>
        <w:docPartGallery w:val="Page Numbers (Bottom of Page)"/>
        <w:docPartUnique/>
      </w:docPartObj>
    </w:sdtPr>
    <w:sdtEndPr>
      <w:rPr>
        <w:noProof/>
      </w:rPr>
    </w:sdtEndPr>
    <w:sdtContent>
      <w:p w14:paraId="4F96B7DB" w14:textId="77777777" w:rsidR="00AC5289" w:rsidRDefault="00AC5289">
        <w:pPr>
          <w:pStyle w:val="Footer"/>
          <w:jc w:val="center"/>
        </w:pPr>
        <w:r>
          <w:fldChar w:fldCharType="begin"/>
        </w:r>
        <w:r>
          <w:instrText xml:space="preserve"> PAGE   \* MERGEFORMAT </w:instrText>
        </w:r>
        <w:r>
          <w:fldChar w:fldCharType="separate"/>
        </w:r>
        <w:r w:rsidR="005A1841">
          <w:rPr>
            <w:noProof/>
          </w:rPr>
          <w:t>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D3EB7" w14:textId="77777777" w:rsidR="00AC5289" w:rsidRDefault="00AC5289" w:rsidP="00AC5289">
    <w:pPr>
      <w:pStyle w:val="Footer"/>
      <w:jc w:val="center"/>
    </w:pPr>
    <w:r>
      <w:fldChar w:fldCharType="begin"/>
    </w:r>
    <w:r>
      <w:instrText xml:space="preserve"> PAGE   \* MERGEFORMAT </w:instrText>
    </w:r>
    <w:r>
      <w:fldChar w:fldCharType="separate"/>
    </w:r>
    <w:r w:rsidR="005A1841">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7915330"/>
      <w:docPartObj>
        <w:docPartGallery w:val="Page Numbers (Bottom of Page)"/>
        <w:docPartUnique/>
      </w:docPartObj>
    </w:sdtPr>
    <w:sdtEndPr>
      <w:rPr>
        <w:noProof/>
      </w:rPr>
    </w:sdtEndPr>
    <w:sdtContent>
      <w:p w14:paraId="660A691F" w14:textId="77777777" w:rsidR="00AC5289" w:rsidRDefault="00AC5289">
        <w:pPr>
          <w:pStyle w:val="Footer"/>
          <w:jc w:val="center"/>
        </w:pPr>
        <w:r>
          <w:fldChar w:fldCharType="begin"/>
        </w:r>
        <w:r>
          <w:instrText xml:space="preserve"> PAGE   \* MERGEFORMAT </w:instrText>
        </w:r>
        <w:r>
          <w:fldChar w:fldCharType="separate"/>
        </w:r>
        <w:r w:rsidR="005A1841">
          <w:rPr>
            <w:noProof/>
          </w:rPr>
          <w:t>31</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5FB57" w14:textId="77777777" w:rsidR="00AC5289" w:rsidRDefault="00AC5289" w:rsidP="001911F5">
    <w:pPr>
      <w:pStyle w:val="Footer"/>
      <w:jc w:val="center"/>
    </w:pPr>
    <w:r>
      <w:fldChar w:fldCharType="begin"/>
    </w:r>
    <w:r>
      <w:instrText xml:space="preserve"> PAGE   \* MERGEFORMAT </w:instrText>
    </w:r>
    <w:r>
      <w:fldChar w:fldCharType="separate"/>
    </w:r>
    <w:r w:rsidR="005A1841">
      <w:rPr>
        <w:noProof/>
      </w:rPr>
      <w:t>34</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979755"/>
      <w:docPartObj>
        <w:docPartGallery w:val="Page Numbers (Bottom of Page)"/>
        <w:docPartUnique/>
      </w:docPartObj>
    </w:sdtPr>
    <w:sdtEndPr>
      <w:rPr>
        <w:noProof/>
      </w:rPr>
    </w:sdtEndPr>
    <w:sdtContent>
      <w:p w14:paraId="345BF8D9" w14:textId="77777777" w:rsidR="00AC5289" w:rsidRDefault="00AC5289" w:rsidP="00AC5289">
        <w:pPr>
          <w:pStyle w:val="Footer"/>
          <w:jc w:val="center"/>
        </w:pPr>
        <w:r>
          <w:fldChar w:fldCharType="begin"/>
        </w:r>
        <w:r>
          <w:instrText xml:space="preserve"> PAGE   \* MERGEFORMAT </w:instrText>
        </w:r>
        <w:r>
          <w:fldChar w:fldCharType="separate"/>
        </w:r>
        <w:r w:rsidR="005A1841">
          <w:rPr>
            <w:noProof/>
          </w:rPr>
          <w:t>33</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8603066"/>
      <w:docPartObj>
        <w:docPartGallery w:val="Page Numbers (Bottom of Page)"/>
        <w:docPartUnique/>
      </w:docPartObj>
    </w:sdtPr>
    <w:sdtEndPr>
      <w:rPr>
        <w:noProof/>
      </w:rPr>
    </w:sdtEndPr>
    <w:sdtContent>
      <w:p w14:paraId="3DA1DBA9" w14:textId="77777777" w:rsidR="00AC5289" w:rsidRDefault="00AC5289">
        <w:pPr>
          <w:pStyle w:val="Footer"/>
          <w:jc w:val="right"/>
        </w:pPr>
        <w:r>
          <w:fldChar w:fldCharType="begin"/>
        </w:r>
        <w:r>
          <w:instrText xml:space="preserve"> PAGE   \* MERGEFORMAT </w:instrText>
        </w:r>
        <w:r>
          <w:fldChar w:fldCharType="separate"/>
        </w:r>
        <w:r w:rsidR="005A1841">
          <w:rPr>
            <w:noProof/>
          </w:rPr>
          <w:t>41</w:t>
        </w:r>
        <w:r>
          <w:rPr>
            <w:noProof/>
          </w:rPr>
          <w:fldChar w:fldCharType="end"/>
        </w:r>
      </w:p>
    </w:sdtContent>
  </w:sdt>
  <w:p w14:paraId="0574C1A2" w14:textId="77777777" w:rsidR="00AC5289" w:rsidRDefault="00AC52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68ABD" w14:textId="77777777" w:rsidR="00E92F84" w:rsidRPr="00A82423" w:rsidRDefault="00E92F84" w:rsidP="00C511FD">
      <w:pPr>
        <w:pStyle w:val="separator"/>
      </w:pPr>
      <w:r w:rsidRPr="00A82423">
        <w:separator/>
      </w:r>
    </w:p>
  </w:footnote>
  <w:footnote w:type="continuationSeparator" w:id="0">
    <w:p w14:paraId="5EEE0639" w14:textId="77777777" w:rsidR="00E92F84" w:rsidRPr="00A82423" w:rsidRDefault="00E92F84" w:rsidP="00C511FD">
      <w:pPr>
        <w:pStyle w:val="separator"/>
      </w:pPr>
      <w:r w:rsidRPr="00A82423">
        <w:continuationSeparator/>
      </w:r>
    </w:p>
  </w:footnote>
  <w:footnote w:type="continuationNotice" w:id="1">
    <w:p w14:paraId="5ED5D696" w14:textId="77777777" w:rsidR="00E92F84" w:rsidRDefault="00E92F84">
      <w:pPr>
        <w:spacing w:after="0" w:line="240" w:lineRule="auto"/>
      </w:pPr>
    </w:p>
  </w:footnote>
  <w:footnote w:id="2">
    <w:p w14:paraId="306D60D1" w14:textId="77777777" w:rsidR="00AC5289" w:rsidRPr="00AC5289" w:rsidRDefault="00AC5289" w:rsidP="00AC5289">
      <w:pPr>
        <w:pStyle w:val="FootnoteText"/>
        <w:spacing w:after="0" w:line="276" w:lineRule="auto"/>
        <w:rPr>
          <w:sz w:val="18"/>
          <w:szCs w:val="18"/>
        </w:rPr>
      </w:pPr>
      <w:r w:rsidRPr="00AC5289">
        <w:rPr>
          <w:rStyle w:val="FootnoteReference"/>
          <w:sz w:val="18"/>
          <w:szCs w:val="18"/>
        </w:rPr>
        <w:footnoteRef/>
      </w:r>
      <w:r w:rsidRPr="00AC5289">
        <w:rPr>
          <w:sz w:val="18"/>
          <w:szCs w:val="18"/>
        </w:rPr>
        <w:t xml:space="preserve"> http://www.tn.gov/education/article/special-education-evaluation-eligibility</w:t>
      </w:r>
    </w:p>
  </w:footnote>
  <w:footnote w:id="3">
    <w:p w14:paraId="2F1D9232" w14:textId="114F3961" w:rsidR="00AC5289" w:rsidRPr="00AC5289" w:rsidRDefault="00AC5289" w:rsidP="00AC5289">
      <w:pPr>
        <w:pStyle w:val="FootnoteText"/>
        <w:spacing w:after="0" w:line="276" w:lineRule="auto"/>
        <w:rPr>
          <w:sz w:val="18"/>
          <w:szCs w:val="18"/>
        </w:rPr>
      </w:pPr>
      <w:r w:rsidRPr="00AC5289">
        <w:rPr>
          <w:rStyle w:val="FootnoteReference"/>
          <w:sz w:val="18"/>
          <w:szCs w:val="18"/>
        </w:rPr>
        <w:footnoteRef/>
      </w:r>
      <w:r w:rsidRPr="00AC5289">
        <w:rPr>
          <w:sz w:val="18"/>
          <w:szCs w:val="18"/>
        </w:rPr>
        <w:t xml:space="preserve"> </w:t>
      </w:r>
      <w:hyperlink r:id="rId1" w:history="1">
        <w:r w:rsidR="008D20E2" w:rsidRPr="00C74030">
          <w:rPr>
            <w:rStyle w:val="Hyperlink"/>
            <w:sz w:val="18"/>
            <w:szCs w:val="18"/>
          </w:rPr>
          <w:t>https://publications.tnsosfiles.com/rules/0520/0520-01/0520-01-09.20171109.pdf</w:t>
        </w:r>
      </w:hyperlink>
      <w:r w:rsidR="008D20E2">
        <w:rPr>
          <w:sz w:val="18"/>
          <w:szCs w:val="18"/>
        </w:rPr>
        <w:t xml:space="preserve"> </w:t>
      </w:r>
    </w:p>
  </w:footnote>
  <w:footnote w:id="4">
    <w:p w14:paraId="1C7E6394" w14:textId="77777777" w:rsidR="00AC5289" w:rsidRPr="00636435" w:rsidRDefault="00AC5289" w:rsidP="00AC5289">
      <w:pPr>
        <w:pStyle w:val="FootnoteText"/>
        <w:spacing w:after="0" w:line="276" w:lineRule="auto"/>
        <w:rPr>
          <w:sz w:val="20"/>
        </w:rPr>
      </w:pPr>
      <w:r w:rsidRPr="00AC5289">
        <w:rPr>
          <w:rStyle w:val="FootnoteReference"/>
          <w:sz w:val="18"/>
          <w:szCs w:val="18"/>
        </w:rPr>
        <w:footnoteRef/>
      </w:r>
      <w:r w:rsidRPr="00AC5289">
        <w:rPr>
          <w:sz w:val="18"/>
          <w:szCs w:val="18"/>
        </w:rPr>
        <w:t xml:space="preserve"> Office of Special Education Programming Letter to </w:t>
      </w:r>
      <w:proofErr w:type="spellStart"/>
      <w:r w:rsidRPr="00AC5289">
        <w:rPr>
          <w:sz w:val="18"/>
          <w:szCs w:val="18"/>
        </w:rPr>
        <w:t>Pawlisch</w:t>
      </w:r>
      <w:proofErr w:type="spellEnd"/>
      <w:r w:rsidRPr="00AC5289">
        <w:rPr>
          <w:sz w:val="18"/>
          <w:szCs w:val="18"/>
        </w:rPr>
        <w:t>, 24 IDELR 959</w:t>
      </w:r>
      <w:r w:rsidRPr="00636435">
        <w:rPr>
          <w:sz w:val="20"/>
        </w:rPr>
        <w:t xml:space="preserve"> </w:t>
      </w:r>
    </w:p>
  </w:footnote>
  <w:footnote w:id="5">
    <w:p w14:paraId="6C3701D7" w14:textId="77777777" w:rsidR="00AC5289" w:rsidRPr="00D338FD" w:rsidRDefault="00AC5289" w:rsidP="00AC5289">
      <w:pPr>
        <w:pStyle w:val="Heading1"/>
        <w:shd w:val="clear" w:color="auto" w:fill="FFFFFF"/>
        <w:spacing w:after="0" w:line="276" w:lineRule="auto"/>
        <w:rPr>
          <w:sz w:val="18"/>
          <w:szCs w:val="18"/>
        </w:rPr>
      </w:pPr>
      <w:r w:rsidRPr="00B433B8">
        <w:rPr>
          <w:rStyle w:val="FootnoteReference"/>
          <w:rFonts w:ascii="Open Sans" w:hAnsi="Open Sans"/>
          <w:color w:val="auto"/>
          <w:sz w:val="18"/>
          <w:szCs w:val="18"/>
        </w:rPr>
        <w:footnoteRef/>
      </w:r>
      <w:r w:rsidRPr="00D338FD">
        <w:rPr>
          <w:rFonts w:ascii="Open Sans" w:hAnsi="Open Sans"/>
          <w:color w:val="auto"/>
          <w:sz w:val="18"/>
          <w:szCs w:val="18"/>
        </w:rPr>
        <w:t xml:space="preserve"> </w:t>
      </w:r>
      <w:r w:rsidRPr="00D338FD">
        <w:rPr>
          <w:rFonts w:ascii="Open Sans" w:eastAsia="Times New Roman" w:hAnsi="Open Sans"/>
          <w:b w:val="0"/>
          <w:bCs w:val="0"/>
          <w:color w:val="auto"/>
          <w:spacing w:val="0"/>
          <w:kern w:val="36"/>
          <w:sz w:val="18"/>
          <w:szCs w:val="18"/>
        </w:rPr>
        <w:t>Intellectual Disability: Definition, Classific</w:t>
      </w:r>
      <w:r w:rsidRPr="00B433B8">
        <w:rPr>
          <w:rFonts w:ascii="Open Sans" w:eastAsia="Times New Roman" w:hAnsi="Open Sans"/>
          <w:b w:val="0"/>
          <w:bCs w:val="0"/>
          <w:color w:val="auto"/>
          <w:spacing w:val="0"/>
          <w:kern w:val="36"/>
          <w:sz w:val="18"/>
          <w:szCs w:val="18"/>
        </w:rPr>
        <w:t>ation, and Systems of Supports,</w:t>
      </w:r>
      <w:r>
        <w:rPr>
          <w:rFonts w:ascii="Open Sans" w:eastAsia="Times New Roman" w:hAnsi="Open Sans"/>
          <w:b w:val="0"/>
          <w:bCs w:val="0"/>
          <w:color w:val="auto"/>
          <w:spacing w:val="0"/>
          <w:kern w:val="36"/>
          <w:sz w:val="18"/>
          <w:szCs w:val="18"/>
        </w:rPr>
        <w:t xml:space="preserve"> </w:t>
      </w:r>
      <w:r w:rsidRPr="00D338FD">
        <w:rPr>
          <w:rFonts w:ascii="Open Sans" w:eastAsia="Times New Roman" w:hAnsi="Open Sans"/>
          <w:b w:val="0"/>
          <w:bCs w:val="0"/>
          <w:color w:val="auto"/>
          <w:spacing w:val="0"/>
          <w:kern w:val="36"/>
          <w:sz w:val="18"/>
          <w:szCs w:val="18"/>
        </w:rPr>
        <w:t>11th Editio</w:t>
      </w:r>
      <w:r w:rsidRPr="00B433B8">
        <w:rPr>
          <w:rFonts w:ascii="Open Sans" w:eastAsia="Times New Roman" w:hAnsi="Open Sans"/>
          <w:b w:val="0"/>
          <w:bCs w:val="0"/>
          <w:color w:val="auto"/>
          <w:spacing w:val="0"/>
          <w:kern w:val="36"/>
          <w:sz w:val="18"/>
          <w:szCs w:val="18"/>
        </w:rPr>
        <w:t>n (2010). American Association of Intellectual and Developmental Disabilities</w:t>
      </w:r>
    </w:p>
  </w:footnote>
  <w:footnote w:id="6">
    <w:p w14:paraId="154E77DD" w14:textId="77777777" w:rsidR="00AC5289" w:rsidRPr="00D338FD" w:rsidRDefault="00AC5289" w:rsidP="00AC5289">
      <w:pPr>
        <w:pStyle w:val="FootnoteText"/>
        <w:spacing w:after="0" w:line="276" w:lineRule="auto"/>
        <w:rPr>
          <w:sz w:val="18"/>
          <w:szCs w:val="18"/>
        </w:rPr>
      </w:pPr>
      <w:r w:rsidRPr="00D338FD">
        <w:rPr>
          <w:rStyle w:val="FootnoteReference"/>
          <w:sz w:val="18"/>
          <w:szCs w:val="18"/>
        </w:rPr>
        <w:footnoteRef/>
      </w:r>
      <w:r w:rsidRPr="00D338FD">
        <w:rPr>
          <w:sz w:val="18"/>
          <w:szCs w:val="18"/>
        </w:rPr>
        <w:t xml:space="preserve"> </w:t>
      </w:r>
      <w:r w:rsidRPr="00DE09D2">
        <w:rPr>
          <w:sz w:val="18"/>
          <w:szCs w:val="18"/>
        </w:rPr>
        <w:t>Diagnostic and Statistical Manual of Mental Disorders, Fifth Edition (2013). American Psychiatric Association</w:t>
      </w:r>
    </w:p>
  </w:footnote>
  <w:footnote w:id="7">
    <w:p w14:paraId="407ED108" w14:textId="5C25E54A" w:rsidR="000B3C5F" w:rsidRDefault="000B3C5F" w:rsidP="000B3C5F">
      <w:pPr>
        <w:spacing w:after="0" w:line="276" w:lineRule="auto"/>
        <w:ind w:left="360"/>
        <w:jc w:val="both"/>
      </w:pPr>
      <w:r w:rsidRPr="00617073">
        <w:rPr>
          <w:rStyle w:val="FootnoteReference"/>
          <w:sz w:val="18"/>
        </w:rPr>
        <w:footnoteRef/>
      </w:r>
      <w:r w:rsidRPr="00617073">
        <w:rPr>
          <w:sz w:val="18"/>
        </w:rPr>
        <w:t xml:space="preserve"> National Alliance of Black School Educators (2002).  </w:t>
      </w:r>
      <w:r w:rsidRPr="00617073">
        <w:rPr>
          <w:i/>
          <w:iCs/>
          <w:sz w:val="18"/>
        </w:rPr>
        <w:t xml:space="preserve">Addressing Over-Representation of African American Students in Special, Education </w:t>
      </w:r>
    </w:p>
  </w:footnote>
  <w:footnote w:id="8">
    <w:p w14:paraId="5C66E8F7" w14:textId="77777777" w:rsidR="00AC5289" w:rsidRDefault="00AC5289" w:rsidP="000B3C5F">
      <w:pPr>
        <w:pStyle w:val="FootnoteText"/>
        <w:spacing w:after="0" w:line="276" w:lineRule="auto"/>
      </w:pPr>
      <w:r w:rsidRPr="005F4A24">
        <w:rPr>
          <w:rStyle w:val="FootnoteReference"/>
          <w:sz w:val="18"/>
          <w:szCs w:val="18"/>
        </w:rPr>
        <w:footnoteRef/>
      </w:r>
      <w:r w:rsidRPr="005F4A24">
        <w:rPr>
          <w:sz w:val="18"/>
          <w:szCs w:val="18"/>
        </w:rPr>
        <w:t xml:space="preserve"> AAIDD, (2010) </w:t>
      </w:r>
      <w:r w:rsidRPr="005F4A24">
        <w:rPr>
          <w:color w:val="000000"/>
          <w:sz w:val="18"/>
          <w:szCs w:val="18"/>
        </w:rPr>
        <w:t>Intellectual Disability: Definition, Classification and Systems Support, 11th Ed.</w:t>
      </w:r>
    </w:p>
  </w:footnote>
  <w:footnote w:id="9">
    <w:p w14:paraId="73042D96" w14:textId="77777777" w:rsidR="00AC5289" w:rsidRPr="005F4A24" w:rsidRDefault="00AC5289" w:rsidP="000B3C5F">
      <w:pPr>
        <w:pStyle w:val="FootnoteText"/>
        <w:spacing w:after="0" w:line="276" w:lineRule="auto"/>
        <w:rPr>
          <w:sz w:val="18"/>
          <w:szCs w:val="18"/>
        </w:rPr>
      </w:pPr>
      <w:r w:rsidRPr="005F4A24">
        <w:rPr>
          <w:rStyle w:val="FootnoteReference"/>
          <w:sz w:val="18"/>
          <w:szCs w:val="18"/>
        </w:rPr>
        <w:footnoteRef/>
      </w:r>
      <w:r w:rsidRPr="005F4A24">
        <w:rPr>
          <w:sz w:val="18"/>
          <w:szCs w:val="18"/>
        </w:rPr>
        <w:t xml:space="preserve"> </w:t>
      </w:r>
      <w:proofErr w:type="spellStart"/>
      <w:r w:rsidRPr="005F4A24">
        <w:rPr>
          <w:color w:val="000000"/>
          <w:sz w:val="18"/>
          <w:szCs w:val="18"/>
        </w:rPr>
        <w:t>Hintze</w:t>
      </w:r>
      <w:proofErr w:type="spellEnd"/>
      <w:r w:rsidRPr="005F4A24">
        <w:rPr>
          <w:color w:val="000000"/>
          <w:sz w:val="18"/>
          <w:szCs w:val="18"/>
        </w:rPr>
        <w:t xml:space="preserve">, J. M., Volpe, R. J., &amp; Shapiro, E. S. (2008). Best Practices in the Systematic Direct Observation of Student Behavior. In A. Thomas &amp; J. Grimes, </w:t>
      </w:r>
      <w:r w:rsidRPr="005F4A24">
        <w:rPr>
          <w:i/>
          <w:iCs/>
          <w:color w:val="000000"/>
          <w:sz w:val="18"/>
          <w:szCs w:val="18"/>
        </w:rPr>
        <w:t xml:space="preserve">Best Practices in School Psychology Vol. V </w:t>
      </w:r>
      <w:r w:rsidRPr="005F4A24">
        <w:rPr>
          <w:color w:val="000000"/>
          <w:sz w:val="18"/>
          <w:szCs w:val="18"/>
        </w:rPr>
        <w:t>(pp. 319 - 336). Bethesda, MD: National Association of School Psychologists</w:t>
      </w:r>
    </w:p>
  </w:footnote>
  <w:footnote w:id="10">
    <w:p w14:paraId="0255B5E1" w14:textId="77777777" w:rsidR="00AC5289" w:rsidRDefault="00AC5289" w:rsidP="000060BD">
      <w:pPr>
        <w:pStyle w:val="FootnoteText"/>
        <w:spacing w:after="0" w:line="276" w:lineRule="auto"/>
      </w:pPr>
      <w:r>
        <w:rPr>
          <w:rStyle w:val="FootnoteReference"/>
        </w:rPr>
        <w:footnoteRef/>
      </w:r>
      <w:r>
        <w:t xml:space="preserve"> </w:t>
      </w:r>
      <w:proofErr w:type="spellStart"/>
      <w:r w:rsidRPr="00AA4EF4">
        <w:rPr>
          <w:color w:val="111111"/>
          <w:sz w:val="18"/>
          <w:szCs w:val="18"/>
          <w:shd w:val="clear" w:color="auto" w:fill="FFFFFF"/>
        </w:rPr>
        <w:t>Schalke</w:t>
      </w:r>
      <w:proofErr w:type="spellEnd"/>
      <w:r w:rsidRPr="00AA4EF4">
        <w:rPr>
          <w:color w:val="111111"/>
          <w:sz w:val="18"/>
          <w:szCs w:val="18"/>
          <w:shd w:val="clear" w:color="auto" w:fill="FFFFFF"/>
        </w:rPr>
        <w:t>, D., et al. (2013). Stability and change in intelligence from age 12 to age 52: Results from the Luxemburg MAGRIP study. Developmental Psychology, 49, 1529–1543.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935C3"/>
    <w:multiLevelType w:val="hybridMultilevel"/>
    <w:tmpl w:val="71F68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4141A"/>
    <w:multiLevelType w:val="hybridMultilevel"/>
    <w:tmpl w:val="B97673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16075"/>
    <w:multiLevelType w:val="hybridMultilevel"/>
    <w:tmpl w:val="459834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226A0"/>
    <w:multiLevelType w:val="multilevel"/>
    <w:tmpl w:val="EA72A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36DCA"/>
    <w:multiLevelType w:val="hybridMultilevel"/>
    <w:tmpl w:val="62AE4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5A496E"/>
    <w:multiLevelType w:val="multilevel"/>
    <w:tmpl w:val="74E26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9A4E0B"/>
    <w:multiLevelType w:val="hybridMultilevel"/>
    <w:tmpl w:val="7DDC0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BC3672F"/>
    <w:multiLevelType w:val="hybridMultilevel"/>
    <w:tmpl w:val="10BE90DA"/>
    <w:lvl w:ilvl="0" w:tplc="10A4D8A4">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2764C1"/>
    <w:multiLevelType w:val="hybridMultilevel"/>
    <w:tmpl w:val="2AAA31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7C2A6D"/>
    <w:multiLevelType w:val="hybridMultilevel"/>
    <w:tmpl w:val="87EC04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5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286274"/>
    <w:multiLevelType w:val="hybridMultilevel"/>
    <w:tmpl w:val="9D9CE3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B57D41"/>
    <w:multiLevelType w:val="multilevel"/>
    <w:tmpl w:val="1250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10124D"/>
    <w:multiLevelType w:val="multilevel"/>
    <w:tmpl w:val="8D801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2B2AE0"/>
    <w:multiLevelType w:val="multilevel"/>
    <w:tmpl w:val="27F41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904CB9"/>
    <w:multiLevelType w:val="multilevel"/>
    <w:tmpl w:val="3FB0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BC2C68"/>
    <w:multiLevelType w:val="hybridMultilevel"/>
    <w:tmpl w:val="B66CC3A4"/>
    <w:lvl w:ilvl="0" w:tplc="A410A2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92D07B7"/>
    <w:multiLevelType w:val="hybridMultilevel"/>
    <w:tmpl w:val="73EA402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5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461D2F"/>
    <w:multiLevelType w:val="multilevel"/>
    <w:tmpl w:val="BA12E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852A94"/>
    <w:multiLevelType w:val="multilevel"/>
    <w:tmpl w:val="0C0C698C"/>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sz w:val="22"/>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E61BD1"/>
    <w:multiLevelType w:val="hybridMultilevel"/>
    <w:tmpl w:val="83526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F05094"/>
    <w:multiLevelType w:val="hybridMultilevel"/>
    <w:tmpl w:val="FB3E26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5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5801A5"/>
    <w:multiLevelType w:val="hybridMultilevel"/>
    <w:tmpl w:val="85AEE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B741CA"/>
    <w:multiLevelType w:val="multilevel"/>
    <w:tmpl w:val="43BC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B0748F"/>
    <w:multiLevelType w:val="multilevel"/>
    <w:tmpl w:val="BF8298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720428"/>
    <w:multiLevelType w:val="hybridMultilevel"/>
    <w:tmpl w:val="2F8C91F4"/>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5" w15:restartNumberingAfterBreak="0">
    <w:nsid w:val="372F3A2B"/>
    <w:multiLevelType w:val="hybridMultilevel"/>
    <w:tmpl w:val="9796E0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5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1F2011"/>
    <w:multiLevelType w:val="hybridMultilevel"/>
    <w:tmpl w:val="C41C19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327034"/>
    <w:multiLevelType w:val="multilevel"/>
    <w:tmpl w:val="79EA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3E26FC"/>
    <w:multiLevelType w:val="multilevel"/>
    <w:tmpl w:val="9C48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922C33"/>
    <w:multiLevelType w:val="hybridMultilevel"/>
    <w:tmpl w:val="AAE8F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19670A"/>
    <w:multiLevelType w:val="hybridMultilevel"/>
    <w:tmpl w:val="77EAC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47913D2"/>
    <w:multiLevelType w:val="hybridMultilevel"/>
    <w:tmpl w:val="41861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E13B91"/>
    <w:multiLevelType w:val="hybridMultilevel"/>
    <w:tmpl w:val="F52E6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464F38"/>
    <w:multiLevelType w:val="multilevel"/>
    <w:tmpl w:val="D56C1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FA533C"/>
    <w:multiLevelType w:val="multilevel"/>
    <w:tmpl w:val="E70C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9B976D1"/>
    <w:multiLevelType w:val="hybridMultilevel"/>
    <w:tmpl w:val="AE9072B2"/>
    <w:lvl w:ilvl="0" w:tplc="3CCA8FA0">
      <w:start w:val="1"/>
      <w:numFmt w:val="bullet"/>
      <w:lvlText w:val=""/>
      <w:lvlJc w:val="left"/>
      <w:pPr>
        <w:tabs>
          <w:tab w:val="num" w:pos="360"/>
        </w:tabs>
        <w:ind w:left="360" w:hanging="360"/>
      </w:pPr>
      <w:rPr>
        <w:rFonts w:ascii="Wingdings" w:hAnsi="Wingdings" w:hint="default"/>
      </w:rPr>
    </w:lvl>
    <w:lvl w:ilvl="1" w:tplc="8AFEBA5A">
      <w:start w:val="2"/>
      <w:numFmt w:val="decimal"/>
      <w:lvlText w:val="%2."/>
      <w:lvlJc w:val="left"/>
      <w:pPr>
        <w:tabs>
          <w:tab w:val="num" w:pos="1080"/>
        </w:tabs>
        <w:ind w:left="1080" w:hanging="360"/>
      </w:pPr>
      <w:rPr>
        <w:rFonts w:hint="default"/>
        <w:b/>
        <w:sz w:val="22"/>
        <w:szCs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4BE56683"/>
    <w:multiLevelType w:val="hybridMultilevel"/>
    <w:tmpl w:val="E8CEA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E3E7811"/>
    <w:multiLevelType w:val="multilevel"/>
    <w:tmpl w:val="F69A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9A1B03"/>
    <w:multiLevelType w:val="hybridMultilevel"/>
    <w:tmpl w:val="CC1A9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48708D9"/>
    <w:multiLevelType w:val="multilevel"/>
    <w:tmpl w:val="213C6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A1787B"/>
    <w:multiLevelType w:val="multilevel"/>
    <w:tmpl w:val="9E0A6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E80F6B"/>
    <w:multiLevelType w:val="hybridMultilevel"/>
    <w:tmpl w:val="5644CA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5E212C6"/>
    <w:multiLevelType w:val="hybridMultilevel"/>
    <w:tmpl w:val="CA524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6181F9C"/>
    <w:multiLevelType w:val="hybridMultilevel"/>
    <w:tmpl w:val="9314DB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64671E0"/>
    <w:multiLevelType w:val="hybridMultilevel"/>
    <w:tmpl w:val="4D60CB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81F62DB"/>
    <w:multiLevelType w:val="multilevel"/>
    <w:tmpl w:val="D04A29D8"/>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6" w15:restartNumberingAfterBreak="0">
    <w:nsid w:val="5B6B5682"/>
    <w:multiLevelType w:val="singleLevel"/>
    <w:tmpl w:val="CD72410A"/>
    <w:lvl w:ilvl="0">
      <w:start w:val="1"/>
      <w:numFmt w:val="decimal"/>
      <w:lvlText w:val="(%1)"/>
      <w:lvlJc w:val="left"/>
      <w:pPr>
        <w:tabs>
          <w:tab w:val="num" w:pos="1080"/>
        </w:tabs>
        <w:ind w:left="1080" w:hanging="360"/>
      </w:pPr>
      <w:rPr>
        <w:rFonts w:hint="default"/>
      </w:rPr>
    </w:lvl>
  </w:abstractNum>
  <w:abstractNum w:abstractNumId="47" w15:restartNumberingAfterBreak="0">
    <w:nsid w:val="5DF83D0C"/>
    <w:multiLevelType w:val="multilevel"/>
    <w:tmpl w:val="1F8A3C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color w:val="00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08405D1"/>
    <w:multiLevelType w:val="multilevel"/>
    <w:tmpl w:val="C2200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2231B65"/>
    <w:multiLevelType w:val="multilevel"/>
    <w:tmpl w:val="4E2A2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72D6AEB"/>
    <w:multiLevelType w:val="multilevel"/>
    <w:tmpl w:val="D56C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7A72CBC"/>
    <w:multiLevelType w:val="hybridMultilevel"/>
    <w:tmpl w:val="B9B044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0C5157B"/>
    <w:multiLevelType w:val="multilevel"/>
    <w:tmpl w:val="8FCE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2532840"/>
    <w:multiLevelType w:val="multilevel"/>
    <w:tmpl w:val="CBB68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3F7FB8"/>
    <w:multiLevelType w:val="hybridMultilevel"/>
    <w:tmpl w:val="015ED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DF32079"/>
    <w:multiLevelType w:val="multilevel"/>
    <w:tmpl w:val="13307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0A701A"/>
    <w:multiLevelType w:val="hybridMultilevel"/>
    <w:tmpl w:val="C2B29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F8C7BD5"/>
    <w:multiLevelType w:val="hybridMultilevel"/>
    <w:tmpl w:val="DDD246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5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16"/>
  </w:num>
  <w:num w:numId="3">
    <w:abstractNumId w:val="51"/>
  </w:num>
  <w:num w:numId="4">
    <w:abstractNumId w:val="25"/>
  </w:num>
  <w:num w:numId="5">
    <w:abstractNumId w:val="20"/>
  </w:num>
  <w:num w:numId="6">
    <w:abstractNumId w:val="57"/>
  </w:num>
  <w:num w:numId="7">
    <w:abstractNumId w:val="9"/>
  </w:num>
  <w:num w:numId="8">
    <w:abstractNumId w:val="29"/>
  </w:num>
  <w:num w:numId="9">
    <w:abstractNumId w:val="34"/>
  </w:num>
  <w:num w:numId="10">
    <w:abstractNumId w:val="28"/>
  </w:num>
  <w:num w:numId="11">
    <w:abstractNumId w:val="39"/>
  </w:num>
  <w:num w:numId="12">
    <w:abstractNumId w:val="37"/>
  </w:num>
  <w:num w:numId="13">
    <w:abstractNumId w:val="14"/>
  </w:num>
  <w:num w:numId="14">
    <w:abstractNumId w:val="52"/>
  </w:num>
  <w:num w:numId="15">
    <w:abstractNumId w:val="47"/>
  </w:num>
  <w:num w:numId="16">
    <w:abstractNumId w:val="50"/>
  </w:num>
  <w:num w:numId="17">
    <w:abstractNumId w:val="46"/>
  </w:num>
  <w:num w:numId="18">
    <w:abstractNumId w:val="45"/>
  </w:num>
  <w:num w:numId="19">
    <w:abstractNumId w:val="33"/>
  </w:num>
  <w:num w:numId="20">
    <w:abstractNumId w:val="24"/>
  </w:num>
  <w:num w:numId="21">
    <w:abstractNumId w:val="4"/>
  </w:num>
  <w:num w:numId="22">
    <w:abstractNumId w:val="42"/>
  </w:num>
  <w:num w:numId="23">
    <w:abstractNumId w:val="21"/>
  </w:num>
  <w:num w:numId="24">
    <w:abstractNumId w:val="10"/>
  </w:num>
  <w:num w:numId="25">
    <w:abstractNumId w:val="2"/>
  </w:num>
  <w:num w:numId="26">
    <w:abstractNumId w:val="26"/>
  </w:num>
  <w:num w:numId="27">
    <w:abstractNumId w:val="1"/>
  </w:num>
  <w:num w:numId="28">
    <w:abstractNumId w:val="8"/>
  </w:num>
  <w:num w:numId="29">
    <w:abstractNumId w:val="41"/>
  </w:num>
  <w:num w:numId="30">
    <w:abstractNumId w:val="44"/>
  </w:num>
  <w:num w:numId="31">
    <w:abstractNumId w:val="56"/>
  </w:num>
  <w:num w:numId="32">
    <w:abstractNumId w:val="30"/>
  </w:num>
  <w:num w:numId="33">
    <w:abstractNumId w:val="36"/>
  </w:num>
  <w:num w:numId="34">
    <w:abstractNumId w:val="43"/>
  </w:num>
  <w:num w:numId="35">
    <w:abstractNumId w:val="18"/>
  </w:num>
  <w:num w:numId="36">
    <w:abstractNumId w:val="35"/>
  </w:num>
  <w:num w:numId="37">
    <w:abstractNumId w:val="7"/>
  </w:num>
  <w:num w:numId="38">
    <w:abstractNumId w:val="19"/>
  </w:num>
  <w:num w:numId="39">
    <w:abstractNumId w:val="38"/>
  </w:num>
  <w:num w:numId="40">
    <w:abstractNumId w:val="22"/>
  </w:num>
  <w:num w:numId="41">
    <w:abstractNumId w:val="27"/>
  </w:num>
  <w:num w:numId="42">
    <w:abstractNumId w:val="40"/>
  </w:num>
  <w:num w:numId="43">
    <w:abstractNumId w:val="53"/>
  </w:num>
  <w:num w:numId="44">
    <w:abstractNumId w:val="21"/>
  </w:num>
  <w:num w:numId="45">
    <w:abstractNumId w:val="6"/>
  </w:num>
  <w:num w:numId="46">
    <w:abstractNumId w:val="55"/>
  </w:num>
  <w:num w:numId="47">
    <w:abstractNumId w:val="17"/>
  </w:num>
  <w:num w:numId="48">
    <w:abstractNumId w:val="5"/>
  </w:num>
  <w:num w:numId="49">
    <w:abstractNumId w:val="49"/>
  </w:num>
  <w:num w:numId="50">
    <w:abstractNumId w:val="12"/>
  </w:num>
  <w:num w:numId="51">
    <w:abstractNumId w:val="48"/>
  </w:num>
  <w:num w:numId="52">
    <w:abstractNumId w:val="13"/>
  </w:num>
  <w:num w:numId="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lvlOverride w:ilvl="0">
      <w:startOverride w:val="1"/>
      <w:lvl w:ilvl="0">
        <w:start w:val="1"/>
        <w:numFmt w:val="decimal"/>
        <w:lvlText w:val=""/>
        <w:lvlJc w:val="left"/>
      </w:lvl>
    </w:lvlOverride>
    <w:lvlOverride w:ilvl="1">
      <w:startOverride w:val="1"/>
      <w:lvl w:ilvl="1">
        <w:start w:val="1"/>
        <w:numFmt w:val="lowerLetter"/>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5">
    <w:abstractNumId w:val="31"/>
  </w:num>
  <w:num w:numId="56">
    <w:abstractNumId w:val="0"/>
  </w:num>
  <w:num w:numId="57">
    <w:abstractNumId w:val="54"/>
  </w:num>
  <w:num w:numId="58">
    <w:abstractNumId w:val="15"/>
  </w:num>
  <w:num w:numId="59">
    <w:abstractNumId w:val="11"/>
  </w:num>
  <w:num w:numId="60">
    <w:abstractNumId w:val="23"/>
  </w:num>
  <w:num w:numId="61">
    <w:abstractNumId w:val="23"/>
    <w:lvlOverride w:ilvl="1">
      <w:lvl w:ilvl="1">
        <w:numFmt w:val="lowerLetter"/>
        <w:lvlText w:val="%2."/>
        <w:lvlJc w:val="left"/>
      </w:lvl>
    </w:lvlOverride>
  </w:num>
  <w:num w:numId="62">
    <w:abstractNumId w:val="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9D3"/>
    <w:rsid w:val="000053A8"/>
    <w:rsid w:val="000060BD"/>
    <w:rsid w:val="00007D0C"/>
    <w:rsid w:val="000164FC"/>
    <w:rsid w:val="00035FEB"/>
    <w:rsid w:val="000367D0"/>
    <w:rsid w:val="00054C7D"/>
    <w:rsid w:val="00060BAC"/>
    <w:rsid w:val="000719F0"/>
    <w:rsid w:val="00076556"/>
    <w:rsid w:val="00086518"/>
    <w:rsid w:val="000A171D"/>
    <w:rsid w:val="000B3C5F"/>
    <w:rsid w:val="000C4C2A"/>
    <w:rsid w:val="000E0D2E"/>
    <w:rsid w:val="00100E31"/>
    <w:rsid w:val="00105879"/>
    <w:rsid w:val="00110844"/>
    <w:rsid w:val="00112CE2"/>
    <w:rsid w:val="001164CE"/>
    <w:rsid w:val="00121E34"/>
    <w:rsid w:val="00121F22"/>
    <w:rsid w:val="00127F1D"/>
    <w:rsid w:val="0013141B"/>
    <w:rsid w:val="001361A8"/>
    <w:rsid w:val="00182ED1"/>
    <w:rsid w:val="00183D99"/>
    <w:rsid w:val="001911F5"/>
    <w:rsid w:val="00194485"/>
    <w:rsid w:val="001A69B4"/>
    <w:rsid w:val="001B20CD"/>
    <w:rsid w:val="001C6CD5"/>
    <w:rsid w:val="001D131A"/>
    <w:rsid w:val="001E5B08"/>
    <w:rsid w:val="001E66A5"/>
    <w:rsid w:val="001F4FDC"/>
    <w:rsid w:val="00200066"/>
    <w:rsid w:val="002010D7"/>
    <w:rsid w:val="00212D7F"/>
    <w:rsid w:val="00253E33"/>
    <w:rsid w:val="0025564D"/>
    <w:rsid w:val="002557CB"/>
    <w:rsid w:val="002806EC"/>
    <w:rsid w:val="002861AE"/>
    <w:rsid w:val="002903FA"/>
    <w:rsid w:val="00297531"/>
    <w:rsid w:val="002A0973"/>
    <w:rsid w:val="002B50E0"/>
    <w:rsid w:val="002B5F28"/>
    <w:rsid w:val="002F0E79"/>
    <w:rsid w:val="00314AD7"/>
    <w:rsid w:val="00337F68"/>
    <w:rsid w:val="00350C98"/>
    <w:rsid w:val="00366296"/>
    <w:rsid w:val="003809E4"/>
    <w:rsid w:val="00397C37"/>
    <w:rsid w:val="003A4F40"/>
    <w:rsid w:val="003A6B49"/>
    <w:rsid w:val="003B591F"/>
    <w:rsid w:val="003C007B"/>
    <w:rsid w:val="003D6FF8"/>
    <w:rsid w:val="003E47BD"/>
    <w:rsid w:val="003F14FF"/>
    <w:rsid w:val="004012D1"/>
    <w:rsid w:val="004023D6"/>
    <w:rsid w:val="00403333"/>
    <w:rsid w:val="00403F45"/>
    <w:rsid w:val="004072A4"/>
    <w:rsid w:val="00442A7C"/>
    <w:rsid w:val="00452A39"/>
    <w:rsid w:val="00463642"/>
    <w:rsid w:val="00486E50"/>
    <w:rsid w:val="004D2D47"/>
    <w:rsid w:val="004D4848"/>
    <w:rsid w:val="004E5E44"/>
    <w:rsid w:val="005123D6"/>
    <w:rsid w:val="00520F03"/>
    <w:rsid w:val="0053738B"/>
    <w:rsid w:val="00557CCE"/>
    <w:rsid w:val="005A1841"/>
    <w:rsid w:val="005A5697"/>
    <w:rsid w:val="005B4082"/>
    <w:rsid w:val="005D3592"/>
    <w:rsid w:val="005D652F"/>
    <w:rsid w:val="005F1733"/>
    <w:rsid w:val="006078F5"/>
    <w:rsid w:val="006306E4"/>
    <w:rsid w:val="006335D3"/>
    <w:rsid w:val="00636435"/>
    <w:rsid w:val="00644EF4"/>
    <w:rsid w:val="00645DCA"/>
    <w:rsid w:val="006579D3"/>
    <w:rsid w:val="00671953"/>
    <w:rsid w:val="00680ADD"/>
    <w:rsid w:val="00681E94"/>
    <w:rsid w:val="0069384A"/>
    <w:rsid w:val="006A4DB1"/>
    <w:rsid w:val="006B4031"/>
    <w:rsid w:val="006B5C2F"/>
    <w:rsid w:val="006D341C"/>
    <w:rsid w:val="006D379E"/>
    <w:rsid w:val="006E2569"/>
    <w:rsid w:val="00706E9C"/>
    <w:rsid w:val="0071782D"/>
    <w:rsid w:val="00722A08"/>
    <w:rsid w:val="00726914"/>
    <w:rsid w:val="00731E1C"/>
    <w:rsid w:val="00741A95"/>
    <w:rsid w:val="00783783"/>
    <w:rsid w:val="00791514"/>
    <w:rsid w:val="007922B9"/>
    <w:rsid w:val="0079392E"/>
    <w:rsid w:val="007A4862"/>
    <w:rsid w:val="007B36FA"/>
    <w:rsid w:val="007B6875"/>
    <w:rsid w:val="007C582C"/>
    <w:rsid w:val="007F51D1"/>
    <w:rsid w:val="00807BFA"/>
    <w:rsid w:val="00807EAB"/>
    <w:rsid w:val="00833AF7"/>
    <w:rsid w:val="00836707"/>
    <w:rsid w:val="00845922"/>
    <w:rsid w:val="0084676D"/>
    <w:rsid w:val="008767BD"/>
    <w:rsid w:val="00876E40"/>
    <w:rsid w:val="00885B24"/>
    <w:rsid w:val="008915DD"/>
    <w:rsid w:val="00893E59"/>
    <w:rsid w:val="008A37CA"/>
    <w:rsid w:val="008C69EF"/>
    <w:rsid w:val="008C7E4C"/>
    <w:rsid w:val="008C7F79"/>
    <w:rsid w:val="008D20E2"/>
    <w:rsid w:val="008F0B8D"/>
    <w:rsid w:val="009021A8"/>
    <w:rsid w:val="00914C50"/>
    <w:rsid w:val="00925741"/>
    <w:rsid w:val="00935C9E"/>
    <w:rsid w:val="00936CF4"/>
    <w:rsid w:val="00966FBD"/>
    <w:rsid w:val="0097414E"/>
    <w:rsid w:val="0097686D"/>
    <w:rsid w:val="00982931"/>
    <w:rsid w:val="00985868"/>
    <w:rsid w:val="009A1348"/>
    <w:rsid w:val="009A4968"/>
    <w:rsid w:val="009A7A7E"/>
    <w:rsid w:val="009B398A"/>
    <w:rsid w:val="009C13F6"/>
    <w:rsid w:val="009D4FA2"/>
    <w:rsid w:val="009D60B3"/>
    <w:rsid w:val="009F14C7"/>
    <w:rsid w:val="00A0328E"/>
    <w:rsid w:val="00A054D9"/>
    <w:rsid w:val="00A0619C"/>
    <w:rsid w:val="00A115C4"/>
    <w:rsid w:val="00A51912"/>
    <w:rsid w:val="00A54B7A"/>
    <w:rsid w:val="00A81487"/>
    <w:rsid w:val="00A82423"/>
    <w:rsid w:val="00A90A8F"/>
    <w:rsid w:val="00AC2AF2"/>
    <w:rsid w:val="00AC5289"/>
    <w:rsid w:val="00AD5363"/>
    <w:rsid w:val="00B06585"/>
    <w:rsid w:val="00B219AB"/>
    <w:rsid w:val="00B27BC2"/>
    <w:rsid w:val="00B27F82"/>
    <w:rsid w:val="00B325BE"/>
    <w:rsid w:val="00B339D0"/>
    <w:rsid w:val="00B34A34"/>
    <w:rsid w:val="00B613E7"/>
    <w:rsid w:val="00B6710C"/>
    <w:rsid w:val="00B74A7A"/>
    <w:rsid w:val="00B77718"/>
    <w:rsid w:val="00B77DF1"/>
    <w:rsid w:val="00B8290D"/>
    <w:rsid w:val="00B95A5D"/>
    <w:rsid w:val="00B96688"/>
    <w:rsid w:val="00BB63B0"/>
    <w:rsid w:val="00BC22AB"/>
    <w:rsid w:val="00BD57BB"/>
    <w:rsid w:val="00BD6285"/>
    <w:rsid w:val="00BE478D"/>
    <w:rsid w:val="00BF40D7"/>
    <w:rsid w:val="00C02E00"/>
    <w:rsid w:val="00C21BF0"/>
    <w:rsid w:val="00C348B6"/>
    <w:rsid w:val="00C35209"/>
    <w:rsid w:val="00C419C6"/>
    <w:rsid w:val="00C451ED"/>
    <w:rsid w:val="00C511FD"/>
    <w:rsid w:val="00C51C0F"/>
    <w:rsid w:val="00C57416"/>
    <w:rsid w:val="00C619CE"/>
    <w:rsid w:val="00C71AC6"/>
    <w:rsid w:val="00C87BD8"/>
    <w:rsid w:val="00CA20F3"/>
    <w:rsid w:val="00CA53C2"/>
    <w:rsid w:val="00CD7DAA"/>
    <w:rsid w:val="00CF3869"/>
    <w:rsid w:val="00D02515"/>
    <w:rsid w:val="00D27EB3"/>
    <w:rsid w:val="00D31A65"/>
    <w:rsid w:val="00D31B7A"/>
    <w:rsid w:val="00D31E56"/>
    <w:rsid w:val="00D40F69"/>
    <w:rsid w:val="00D81962"/>
    <w:rsid w:val="00D8701A"/>
    <w:rsid w:val="00D8760F"/>
    <w:rsid w:val="00D87832"/>
    <w:rsid w:val="00D95589"/>
    <w:rsid w:val="00DA1768"/>
    <w:rsid w:val="00DA3E86"/>
    <w:rsid w:val="00DA65E6"/>
    <w:rsid w:val="00DD7F1D"/>
    <w:rsid w:val="00DE010A"/>
    <w:rsid w:val="00DE78DA"/>
    <w:rsid w:val="00E05E4A"/>
    <w:rsid w:val="00E07531"/>
    <w:rsid w:val="00E22F81"/>
    <w:rsid w:val="00E23534"/>
    <w:rsid w:val="00E32297"/>
    <w:rsid w:val="00E533AA"/>
    <w:rsid w:val="00E87108"/>
    <w:rsid w:val="00E92F84"/>
    <w:rsid w:val="00E94840"/>
    <w:rsid w:val="00EA03EE"/>
    <w:rsid w:val="00EA0FC8"/>
    <w:rsid w:val="00EB002D"/>
    <w:rsid w:val="00EC0FDC"/>
    <w:rsid w:val="00EC6DF3"/>
    <w:rsid w:val="00EF400E"/>
    <w:rsid w:val="00F03D37"/>
    <w:rsid w:val="00F23526"/>
    <w:rsid w:val="00F30A00"/>
    <w:rsid w:val="00F32213"/>
    <w:rsid w:val="00F4505C"/>
    <w:rsid w:val="00F64862"/>
    <w:rsid w:val="00F736C4"/>
    <w:rsid w:val="00F80898"/>
    <w:rsid w:val="00F904CA"/>
    <w:rsid w:val="00F92D33"/>
    <w:rsid w:val="00FB6CE5"/>
    <w:rsid w:val="00FC39E6"/>
    <w:rsid w:val="00FD3824"/>
    <w:rsid w:val="00FE6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53E46"/>
  <w15:docId w15:val="{EECC7CA9-8230-4329-998F-41078A05A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5DD"/>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8A37CA"/>
    <w:pPr>
      <w:spacing w:after="120" w:line="240" w:lineRule="auto"/>
      <w:outlineLvl w:val="0"/>
    </w:pPr>
    <w:rPr>
      <w:rFonts w:ascii="PermianSlabSerifTypeface" w:hAnsi="PermianSlabSerifTypeface"/>
      <w:b/>
      <w:color w:val="75787B"/>
      <w:spacing w:val="-20"/>
      <w:sz w:val="44"/>
      <w:szCs w:val="26"/>
    </w:rPr>
  </w:style>
  <w:style w:type="paragraph" w:styleId="Heading2">
    <w:name w:val="heading 2"/>
    <w:aliases w:val="Sub-heading"/>
    <w:basedOn w:val="Normal"/>
    <w:next w:val="Normal"/>
    <w:link w:val="Heading2Char"/>
    <w:uiPriority w:val="9"/>
    <w:unhideWhenUsed/>
    <w:qFormat/>
    <w:rsid w:val="00C348B6"/>
    <w:pPr>
      <w:spacing w:after="60" w:line="240" w:lineRule="auto"/>
      <w:outlineLvl w:val="1"/>
    </w:pPr>
    <w:rPr>
      <w:b/>
      <w:i/>
      <w:color w:val="1B365D" w:themeColor="text1"/>
      <w:sz w:val="28"/>
    </w:rPr>
  </w:style>
  <w:style w:type="paragraph" w:styleId="Heading3">
    <w:name w:val="heading 3"/>
    <w:basedOn w:val="Normal"/>
    <w:next w:val="Normal"/>
    <w:link w:val="Heading3Char"/>
    <w:uiPriority w:val="9"/>
    <w:semiHidden/>
    <w:unhideWhenUsed/>
    <w:rsid w:val="00A54B7A"/>
    <w:pPr>
      <w:keepNext/>
      <w:keepLines/>
      <w:spacing w:before="200" w:after="0"/>
      <w:outlineLvl w:val="2"/>
    </w:pPr>
    <w:rPr>
      <w:rFonts w:asciiTheme="majorHAnsi" w:eastAsiaTheme="majorEastAsia" w:hAnsiTheme="majorHAnsi" w:cstheme="majorBidi"/>
      <w:b/>
      <w:bCs w:val="0"/>
      <w:color w:val="00000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A7E"/>
    <w:pPr>
      <w:ind w:left="720"/>
      <w:contextualSpacing/>
    </w:pPr>
  </w:style>
  <w:style w:type="paragraph" w:styleId="FootnoteText">
    <w:name w:val="footnote text"/>
    <w:basedOn w:val="Normal"/>
    <w:link w:val="FootnoteTextChar"/>
    <w:uiPriority w:val="99"/>
    <w:unhideWhenUsed/>
    <w:rsid w:val="009A7A7E"/>
    <w:pPr>
      <w:spacing w:line="240" w:lineRule="auto"/>
    </w:pPr>
    <w:rPr>
      <w:szCs w:val="20"/>
    </w:rPr>
  </w:style>
  <w:style w:type="character" w:customStyle="1" w:styleId="FootnoteTextChar">
    <w:name w:val="Footnote Text Char"/>
    <w:basedOn w:val="DefaultParagraphFont"/>
    <w:link w:val="FootnoteText"/>
    <w:uiPriority w:val="99"/>
    <w:rsid w:val="009A7A7E"/>
    <w:rPr>
      <w:sz w:val="20"/>
      <w:szCs w:val="20"/>
    </w:rPr>
  </w:style>
  <w:style w:type="character" w:styleId="FootnoteReference">
    <w:name w:val="footnote reference"/>
    <w:basedOn w:val="DefaultParagraphFont"/>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semiHidden/>
    <w:unhideWhenUsed/>
    <w:rsid w:val="009A7A7E"/>
    <w:pPr>
      <w:spacing w:line="240" w:lineRule="auto"/>
    </w:pPr>
    <w:rPr>
      <w:szCs w:val="20"/>
    </w:rPr>
  </w:style>
  <w:style w:type="character" w:customStyle="1" w:styleId="CommentTextChar">
    <w:name w:val="Comment Text Char"/>
    <w:basedOn w:val="DefaultParagraphFont"/>
    <w:link w:val="CommentText"/>
    <w:uiPriority w:val="99"/>
    <w:semiHidden/>
    <w:rsid w:val="009A7A7E"/>
    <w:rPr>
      <w:sz w:val="20"/>
      <w:szCs w:val="20"/>
    </w:rPr>
  </w:style>
  <w:style w:type="paragraph" w:styleId="BalloonText">
    <w:name w:val="Balloon Text"/>
    <w:basedOn w:val="Normal"/>
    <w:link w:val="BalloonTextChar"/>
    <w:uiPriority w:val="99"/>
    <w:semiHidden/>
    <w:unhideWhenUsed/>
    <w:rsid w:val="009A7A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uiPriority w:val="10"/>
    <w:qFormat/>
    <w:rsid w:val="00B34A34"/>
    <w:pPr>
      <w:spacing w:after="120" w:line="680" w:lineRule="exact"/>
    </w:pPr>
    <w:rPr>
      <w:rFonts w:ascii="PermianSlabSerifTypeface" w:hAnsi="PermianSlabSerifTypeface"/>
      <w:color w:val="1B365D" w:themeColor="text1"/>
      <w:spacing w:val="-20"/>
      <w:kern w:val="52"/>
      <w:sz w:val="90"/>
      <w:szCs w:val="26"/>
    </w:rPr>
  </w:style>
  <w:style w:type="character" w:customStyle="1" w:styleId="TitleChar">
    <w:name w:val="Title Char"/>
    <w:basedOn w:val="DefaultParagraphFont"/>
    <w:link w:val="Title"/>
    <w:uiPriority w:val="10"/>
    <w:rsid w:val="00B34A34"/>
    <w:rPr>
      <w:rFonts w:ascii="PermianSlabSerifTypeface" w:hAnsi="PermianSlabSerifTypeface" w:cs="Open Sans"/>
      <w:bCs/>
      <w:color w:val="1B365D" w:themeColor="text1"/>
      <w:spacing w:val="-20"/>
      <w:kern w:val="52"/>
      <w:sz w:val="90"/>
      <w:szCs w:val="26"/>
    </w:rPr>
  </w:style>
  <w:style w:type="paragraph" w:styleId="Subtitle">
    <w:name w:val="Subtitle"/>
    <w:basedOn w:val="Normal"/>
    <w:next w:val="Normal"/>
    <w:link w:val="SubtitleChar"/>
    <w:uiPriority w:val="11"/>
    <w:qFormat/>
    <w:rsid w:val="00C348B6"/>
    <w:pPr>
      <w:spacing w:after="240" w:line="240" w:lineRule="auto"/>
    </w:pPr>
    <w:rPr>
      <w:rFonts w:ascii="PermianSlabSerifTypeface" w:hAnsi="PermianSlabSerifTypeface"/>
      <w:color w:val="75787B"/>
      <w:sz w:val="50"/>
      <w:szCs w:val="26"/>
    </w:rPr>
  </w:style>
  <w:style w:type="character" w:customStyle="1" w:styleId="SubtitleChar">
    <w:name w:val="Subtitle Char"/>
    <w:basedOn w:val="DefaultParagraphFont"/>
    <w:link w:val="Subtitle"/>
    <w:uiPriority w:val="11"/>
    <w:rsid w:val="00C348B6"/>
    <w:rPr>
      <w:rFonts w:ascii="PermianSlabSerifTypeface" w:hAnsi="PermianSlabSerifTypeface" w:cs="Open Sans"/>
      <w:bCs/>
      <w:color w:val="75787B"/>
      <w:sz w:val="50"/>
      <w:szCs w:val="26"/>
    </w:rPr>
  </w:style>
  <w:style w:type="paragraph" w:customStyle="1" w:styleId="Byline">
    <w:name w:val="Byline"/>
    <w:basedOn w:val="Normal"/>
    <w:link w:val="BylineChar"/>
    <w:qFormat/>
    <w:rsid w:val="00112CE2"/>
    <w:rPr>
      <w:color w:val="75787B"/>
      <w:sz w:val="18"/>
      <w:szCs w:val="26"/>
    </w:rPr>
  </w:style>
  <w:style w:type="character" w:customStyle="1" w:styleId="Heading1Char">
    <w:name w:val="Heading 1 Char"/>
    <w:basedOn w:val="DefaultParagraphFont"/>
    <w:link w:val="Heading1"/>
    <w:uiPriority w:val="9"/>
    <w:rsid w:val="008A37CA"/>
    <w:rPr>
      <w:rFonts w:ascii="PermianSlabSerifTypeface" w:hAnsi="PermianSlabSerifTypeface" w:cs="Open Sans"/>
      <w:b/>
      <w:color w:val="75787B"/>
      <w:spacing w:val="-20"/>
      <w:sz w:val="44"/>
      <w:szCs w:val="26"/>
    </w:rPr>
  </w:style>
  <w:style w:type="character" w:customStyle="1" w:styleId="BylineChar">
    <w:name w:val="Byline Char"/>
    <w:basedOn w:val="DefaultParagraphFont"/>
    <w:link w:val="Byline"/>
    <w:rsid w:val="00112CE2"/>
    <w:rPr>
      <w:rFonts w:ascii="Open Sans" w:hAnsi="Open Sans" w:cs="Open Sans"/>
      <w:bCs/>
      <w:color w:val="75787B"/>
      <w:sz w:val="18"/>
      <w:szCs w:val="26"/>
    </w:rPr>
  </w:style>
  <w:style w:type="character" w:customStyle="1" w:styleId="Heading2Char">
    <w:name w:val="Heading 2 Char"/>
    <w:aliases w:val="Sub-heading Char"/>
    <w:basedOn w:val="DefaultParagraphFont"/>
    <w:link w:val="Heading2"/>
    <w:uiPriority w:val="9"/>
    <w:rsid w:val="00C348B6"/>
    <w:rPr>
      <w:rFonts w:ascii="Open Sans" w:hAnsi="Open Sans" w:cs="Open Sans"/>
      <w:b/>
      <w:bCs/>
      <w:i/>
      <w:color w:val="1B365D" w:themeColor="text1"/>
      <w:sz w:val="28"/>
      <w:szCs w:val="21"/>
    </w:rPr>
  </w:style>
  <w:style w:type="paragraph" w:styleId="Caption">
    <w:name w:val="caption"/>
    <w:basedOn w:val="Normal"/>
    <w:next w:val="Normal"/>
    <w:uiPriority w:val="35"/>
    <w:unhideWhenUsed/>
    <w:qFormat/>
    <w:rsid w:val="00A90A8F"/>
    <w:pPr>
      <w:spacing w:after="200" w:line="240" w:lineRule="auto"/>
    </w:pPr>
    <w:rPr>
      <w:b/>
      <w:bCs w:val="0"/>
      <w:color w:val="75787B"/>
      <w:sz w:val="18"/>
      <w:szCs w:val="18"/>
    </w:rPr>
  </w:style>
  <w:style w:type="paragraph" w:customStyle="1" w:styleId="Footnotes">
    <w:name w:val="Footnotes"/>
    <w:basedOn w:val="FootnoteText"/>
    <w:link w:val="FootnotesChar"/>
    <w:qFormat/>
    <w:rsid w:val="00C511FD"/>
    <w:pPr>
      <w:spacing w:after="60"/>
    </w:pPr>
    <w:rPr>
      <w:color w:val="75787B"/>
      <w:sz w:val="18"/>
    </w:rPr>
  </w:style>
  <w:style w:type="paragraph" w:customStyle="1" w:styleId="separator">
    <w:name w:val="separator"/>
    <w:basedOn w:val="Normal"/>
    <w:link w:val="separatorChar"/>
    <w:qFormat/>
    <w:rsid w:val="00C511FD"/>
    <w:pPr>
      <w:spacing w:after="120" w:line="240" w:lineRule="auto"/>
    </w:pPr>
    <w:rPr>
      <w:color w:val="B2B2B2"/>
    </w:rPr>
  </w:style>
  <w:style w:type="character" w:customStyle="1" w:styleId="FootnotesChar">
    <w:name w:val="Footnotes Char"/>
    <w:basedOn w:val="FootnoteTextChar"/>
    <w:link w:val="Footnotes"/>
    <w:rsid w:val="00C511FD"/>
    <w:rPr>
      <w:rFonts w:ascii="Open Sans" w:hAnsi="Open Sans" w:cs="Open Sans"/>
      <w:bCs/>
      <w:color w:val="75787B"/>
      <w:sz w:val="18"/>
      <w:szCs w:val="20"/>
    </w:rPr>
  </w:style>
  <w:style w:type="paragraph" w:customStyle="1" w:styleId="Pullquote">
    <w:name w:val="Pull quote"/>
    <w:basedOn w:val="Normal"/>
    <w:link w:val="PullquoteChar"/>
    <w:rsid w:val="00E23534"/>
    <w:pPr>
      <w:spacing w:after="0"/>
      <w:jc w:val="center"/>
    </w:pPr>
    <w:rPr>
      <w:i/>
      <w:iCs/>
      <w:color w:val="6793D3" w:themeColor="text1" w:themeTint="80"/>
      <w:sz w:val="24"/>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qFormat/>
    <w:rsid w:val="002861AE"/>
    <w:pPr>
      <w:pBdr>
        <w:left w:val="single" w:sz="24" w:space="10" w:color="D22630"/>
      </w:pBdr>
    </w:pPr>
    <w:rPr>
      <w:rFonts w:ascii="PermianSlabSerifTypeface" w:hAnsi="PermianSlabSerifTypeface"/>
      <w:i/>
      <w:color w:val="75787B"/>
      <w:sz w:val="28"/>
    </w:rPr>
  </w:style>
  <w:style w:type="character" w:customStyle="1" w:styleId="PullquoteChar">
    <w:name w:val="Pull quote Char"/>
    <w:basedOn w:val="DefaultParagraphFont"/>
    <w:link w:val="Pullquote"/>
    <w:rsid w:val="00E23534"/>
    <w:rPr>
      <w:rFonts w:ascii="Open Sans" w:hAnsi="Open Sans" w:cs="Open Sans"/>
      <w:bCs/>
      <w:i/>
      <w:iCs/>
      <w:color w:val="6793D3" w:themeColor="text1" w:themeTint="80"/>
      <w:sz w:val="24"/>
      <w:szCs w:val="21"/>
    </w:rPr>
  </w:style>
  <w:style w:type="character" w:customStyle="1" w:styleId="PullQuoteChar0">
    <w:name w:val="Pull Quote Char"/>
    <w:basedOn w:val="DefaultParagraphFont"/>
    <w:link w:val="PullQuote0"/>
    <w:rsid w:val="002861AE"/>
    <w:rPr>
      <w:rFonts w:ascii="PermianSlabSerifTypeface" w:hAnsi="PermianSlabSerifTypeface" w:cs="Open Sans"/>
      <w:bCs/>
      <w:i/>
      <w:color w:val="75787B"/>
      <w:sz w:val="28"/>
      <w:szCs w:val="21"/>
    </w:rPr>
  </w:style>
  <w:style w:type="character" w:customStyle="1" w:styleId="Heading3Char">
    <w:name w:val="Heading 3 Char"/>
    <w:basedOn w:val="DefaultParagraphFont"/>
    <w:link w:val="Heading3"/>
    <w:uiPriority w:val="9"/>
    <w:semiHidden/>
    <w:rsid w:val="00A54B7A"/>
    <w:rPr>
      <w:rFonts w:asciiTheme="majorHAnsi" w:eastAsiaTheme="majorEastAsia" w:hAnsiTheme="majorHAnsi" w:cstheme="majorBidi"/>
      <w:b/>
      <w:color w:val="000000" w:themeColor="accent1"/>
      <w:sz w:val="21"/>
      <w:szCs w:val="21"/>
    </w:rPr>
  </w:style>
  <w:style w:type="table" w:styleId="TableGrid">
    <w:name w:val="Table Grid"/>
    <w:basedOn w:val="TableNormal"/>
    <w:uiPriority w:val="59"/>
    <w:rsid w:val="00B3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34A34"/>
    <w:rPr>
      <w:i/>
      <w:iCs/>
    </w:rPr>
  </w:style>
  <w:style w:type="paragraph" w:styleId="Header">
    <w:name w:val="header"/>
    <w:basedOn w:val="Normal"/>
    <w:link w:val="HeaderChar"/>
    <w:uiPriority w:val="99"/>
    <w:unhideWhenUsed/>
    <w:rsid w:val="00060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BAC"/>
    <w:rPr>
      <w:rFonts w:ascii="Open Sans" w:hAnsi="Open Sans" w:cs="Open Sans"/>
      <w:bCs/>
      <w:sz w:val="21"/>
      <w:szCs w:val="21"/>
    </w:rPr>
  </w:style>
  <w:style w:type="paragraph" w:styleId="Footer">
    <w:name w:val="footer"/>
    <w:basedOn w:val="Normal"/>
    <w:link w:val="FooterChar"/>
    <w:uiPriority w:val="99"/>
    <w:unhideWhenUsed/>
    <w:rsid w:val="0006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BAC"/>
    <w:rPr>
      <w:rFonts w:ascii="Open Sans" w:hAnsi="Open Sans" w:cs="Open Sans"/>
      <w:bCs/>
      <w:sz w:val="21"/>
      <w:szCs w:val="21"/>
    </w:rPr>
  </w:style>
  <w:style w:type="paragraph" w:styleId="CommentSubject">
    <w:name w:val="annotation subject"/>
    <w:basedOn w:val="CommentText"/>
    <w:next w:val="CommentText"/>
    <w:link w:val="CommentSubjectChar"/>
    <w:uiPriority w:val="99"/>
    <w:semiHidden/>
    <w:unhideWhenUsed/>
    <w:rsid w:val="00060BAC"/>
    <w:rPr>
      <w:b/>
      <w:sz w:val="20"/>
    </w:rPr>
  </w:style>
  <w:style w:type="character" w:customStyle="1" w:styleId="CommentSubjectChar">
    <w:name w:val="Comment Subject Char"/>
    <w:basedOn w:val="CommentTextChar"/>
    <w:link w:val="CommentSubject"/>
    <w:uiPriority w:val="99"/>
    <w:semiHidden/>
    <w:rsid w:val="00060BAC"/>
    <w:rPr>
      <w:rFonts w:ascii="Open Sans" w:hAnsi="Open Sans" w:cs="Open Sans"/>
      <w:b/>
      <w:bCs/>
      <w:sz w:val="20"/>
      <w:szCs w:val="20"/>
    </w:rPr>
  </w:style>
  <w:style w:type="character" w:customStyle="1" w:styleId="apple-tab-span">
    <w:name w:val="apple-tab-span"/>
    <w:basedOn w:val="DefaultParagraphFont"/>
    <w:rsid w:val="001361A8"/>
  </w:style>
  <w:style w:type="character" w:styleId="Hyperlink">
    <w:name w:val="Hyperlink"/>
    <w:basedOn w:val="DefaultParagraphFont"/>
    <w:uiPriority w:val="99"/>
    <w:unhideWhenUsed/>
    <w:rsid w:val="00DA1768"/>
    <w:rPr>
      <w:color w:val="0000FF"/>
      <w:u w:val="single"/>
    </w:rPr>
  </w:style>
  <w:style w:type="paragraph" w:customStyle="1" w:styleId="DefaultText">
    <w:name w:val="Default Text"/>
    <w:basedOn w:val="Normal"/>
    <w:rsid w:val="00194485"/>
    <w:pPr>
      <w:widowControl w:val="0"/>
      <w:spacing w:after="0" w:line="240" w:lineRule="auto"/>
    </w:pPr>
    <w:rPr>
      <w:rFonts w:ascii="Times New Roman" w:eastAsia="Times New Roman" w:hAnsi="Times New Roman" w:cs="Times New Roman"/>
      <w:bCs w:val="0"/>
      <w:sz w:val="24"/>
      <w:szCs w:val="20"/>
    </w:rPr>
  </w:style>
  <w:style w:type="table" w:customStyle="1" w:styleId="TableGrid1">
    <w:name w:val="Table Grid1"/>
    <w:basedOn w:val="TableNormal"/>
    <w:next w:val="TableGrid"/>
    <w:uiPriority w:val="59"/>
    <w:rsid w:val="003E4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E4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3824"/>
    <w:pPr>
      <w:autoSpaceDE w:val="0"/>
      <w:autoSpaceDN w:val="0"/>
      <w:adjustRightInd w:val="0"/>
      <w:spacing w:after="0" w:line="240" w:lineRule="auto"/>
    </w:pPr>
    <w:rPr>
      <w:rFonts w:ascii="Frutiger 55 Roman" w:hAnsi="Frutiger 55 Roman" w:cs="Frutiger 55 Roman"/>
      <w:color w:val="000000"/>
      <w:sz w:val="24"/>
      <w:szCs w:val="24"/>
    </w:rPr>
  </w:style>
  <w:style w:type="table" w:customStyle="1" w:styleId="TableGrid3">
    <w:name w:val="Table Grid3"/>
    <w:basedOn w:val="TableNormal"/>
    <w:next w:val="TableGrid"/>
    <w:uiPriority w:val="59"/>
    <w:rsid w:val="007A4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A4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A4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C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0712">
      <w:bodyDiv w:val="1"/>
      <w:marLeft w:val="0"/>
      <w:marRight w:val="0"/>
      <w:marTop w:val="0"/>
      <w:marBottom w:val="0"/>
      <w:divBdr>
        <w:top w:val="none" w:sz="0" w:space="0" w:color="auto"/>
        <w:left w:val="none" w:sz="0" w:space="0" w:color="auto"/>
        <w:bottom w:val="none" w:sz="0" w:space="0" w:color="auto"/>
        <w:right w:val="none" w:sz="0" w:space="0" w:color="auto"/>
      </w:divBdr>
    </w:div>
    <w:div w:id="72551607">
      <w:bodyDiv w:val="1"/>
      <w:marLeft w:val="0"/>
      <w:marRight w:val="0"/>
      <w:marTop w:val="0"/>
      <w:marBottom w:val="0"/>
      <w:divBdr>
        <w:top w:val="none" w:sz="0" w:space="0" w:color="auto"/>
        <w:left w:val="none" w:sz="0" w:space="0" w:color="auto"/>
        <w:bottom w:val="none" w:sz="0" w:space="0" w:color="auto"/>
        <w:right w:val="none" w:sz="0" w:space="0" w:color="auto"/>
      </w:divBdr>
    </w:div>
    <w:div w:id="302079515">
      <w:bodyDiv w:val="1"/>
      <w:marLeft w:val="0"/>
      <w:marRight w:val="0"/>
      <w:marTop w:val="0"/>
      <w:marBottom w:val="0"/>
      <w:divBdr>
        <w:top w:val="none" w:sz="0" w:space="0" w:color="auto"/>
        <w:left w:val="none" w:sz="0" w:space="0" w:color="auto"/>
        <w:bottom w:val="none" w:sz="0" w:space="0" w:color="auto"/>
        <w:right w:val="none" w:sz="0" w:space="0" w:color="auto"/>
      </w:divBdr>
    </w:div>
    <w:div w:id="310721887">
      <w:bodyDiv w:val="1"/>
      <w:marLeft w:val="0"/>
      <w:marRight w:val="0"/>
      <w:marTop w:val="0"/>
      <w:marBottom w:val="0"/>
      <w:divBdr>
        <w:top w:val="none" w:sz="0" w:space="0" w:color="auto"/>
        <w:left w:val="none" w:sz="0" w:space="0" w:color="auto"/>
        <w:bottom w:val="none" w:sz="0" w:space="0" w:color="auto"/>
        <w:right w:val="none" w:sz="0" w:space="0" w:color="auto"/>
      </w:divBdr>
    </w:div>
    <w:div w:id="344865954">
      <w:bodyDiv w:val="1"/>
      <w:marLeft w:val="0"/>
      <w:marRight w:val="0"/>
      <w:marTop w:val="0"/>
      <w:marBottom w:val="0"/>
      <w:divBdr>
        <w:top w:val="none" w:sz="0" w:space="0" w:color="auto"/>
        <w:left w:val="none" w:sz="0" w:space="0" w:color="auto"/>
        <w:bottom w:val="none" w:sz="0" w:space="0" w:color="auto"/>
        <w:right w:val="none" w:sz="0" w:space="0" w:color="auto"/>
      </w:divBdr>
      <w:divsChild>
        <w:div w:id="70666989">
          <w:marLeft w:val="0"/>
          <w:marRight w:val="0"/>
          <w:marTop w:val="0"/>
          <w:marBottom w:val="0"/>
          <w:divBdr>
            <w:top w:val="none" w:sz="0" w:space="0" w:color="auto"/>
            <w:left w:val="none" w:sz="0" w:space="0" w:color="auto"/>
            <w:bottom w:val="none" w:sz="0" w:space="0" w:color="auto"/>
            <w:right w:val="none" w:sz="0" w:space="0" w:color="auto"/>
          </w:divBdr>
        </w:div>
      </w:divsChild>
    </w:div>
    <w:div w:id="354381839">
      <w:bodyDiv w:val="1"/>
      <w:marLeft w:val="0"/>
      <w:marRight w:val="0"/>
      <w:marTop w:val="0"/>
      <w:marBottom w:val="0"/>
      <w:divBdr>
        <w:top w:val="none" w:sz="0" w:space="0" w:color="auto"/>
        <w:left w:val="none" w:sz="0" w:space="0" w:color="auto"/>
        <w:bottom w:val="none" w:sz="0" w:space="0" w:color="auto"/>
        <w:right w:val="none" w:sz="0" w:space="0" w:color="auto"/>
      </w:divBdr>
      <w:divsChild>
        <w:div w:id="1485662576">
          <w:marLeft w:val="0"/>
          <w:marRight w:val="0"/>
          <w:marTop w:val="0"/>
          <w:marBottom w:val="0"/>
          <w:divBdr>
            <w:top w:val="none" w:sz="0" w:space="0" w:color="auto"/>
            <w:left w:val="none" w:sz="0" w:space="0" w:color="auto"/>
            <w:bottom w:val="none" w:sz="0" w:space="0" w:color="auto"/>
            <w:right w:val="none" w:sz="0" w:space="0" w:color="auto"/>
          </w:divBdr>
        </w:div>
      </w:divsChild>
    </w:div>
    <w:div w:id="366417345">
      <w:bodyDiv w:val="1"/>
      <w:marLeft w:val="0"/>
      <w:marRight w:val="0"/>
      <w:marTop w:val="0"/>
      <w:marBottom w:val="0"/>
      <w:divBdr>
        <w:top w:val="none" w:sz="0" w:space="0" w:color="auto"/>
        <w:left w:val="none" w:sz="0" w:space="0" w:color="auto"/>
        <w:bottom w:val="none" w:sz="0" w:space="0" w:color="auto"/>
        <w:right w:val="none" w:sz="0" w:space="0" w:color="auto"/>
      </w:divBdr>
    </w:div>
    <w:div w:id="381298023">
      <w:bodyDiv w:val="1"/>
      <w:marLeft w:val="0"/>
      <w:marRight w:val="0"/>
      <w:marTop w:val="0"/>
      <w:marBottom w:val="0"/>
      <w:divBdr>
        <w:top w:val="none" w:sz="0" w:space="0" w:color="auto"/>
        <w:left w:val="none" w:sz="0" w:space="0" w:color="auto"/>
        <w:bottom w:val="none" w:sz="0" w:space="0" w:color="auto"/>
        <w:right w:val="none" w:sz="0" w:space="0" w:color="auto"/>
      </w:divBdr>
    </w:div>
    <w:div w:id="505827987">
      <w:bodyDiv w:val="1"/>
      <w:marLeft w:val="0"/>
      <w:marRight w:val="0"/>
      <w:marTop w:val="0"/>
      <w:marBottom w:val="0"/>
      <w:divBdr>
        <w:top w:val="none" w:sz="0" w:space="0" w:color="auto"/>
        <w:left w:val="none" w:sz="0" w:space="0" w:color="auto"/>
        <w:bottom w:val="none" w:sz="0" w:space="0" w:color="auto"/>
        <w:right w:val="none" w:sz="0" w:space="0" w:color="auto"/>
      </w:divBdr>
      <w:divsChild>
        <w:div w:id="383716327">
          <w:marLeft w:val="0"/>
          <w:marRight w:val="0"/>
          <w:marTop w:val="0"/>
          <w:marBottom w:val="0"/>
          <w:divBdr>
            <w:top w:val="none" w:sz="0" w:space="0" w:color="auto"/>
            <w:left w:val="none" w:sz="0" w:space="0" w:color="auto"/>
            <w:bottom w:val="none" w:sz="0" w:space="0" w:color="auto"/>
            <w:right w:val="none" w:sz="0" w:space="0" w:color="auto"/>
          </w:divBdr>
        </w:div>
      </w:divsChild>
    </w:div>
    <w:div w:id="518199472">
      <w:bodyDiv w:val="1"/>
      <w:marLeft w:val="0"/>
      <w:marRight w:val="0"/>
      <w:marTop w:val="0"/>
      <w:marBottom w:val="0"/>
      <w:divBdr>
        <w:top w:val="none" w:sz="0" w:space="0" w:color="auto"/>
        <w:left w:val="none" w:sz="0" w:space="0" w:color="auto"/>
        <w:bottom w:val="none" w:sz="0" w:space="0" w:color="auto"/>
        <w:right w:val="none" w:sz="0" w:space="0" w:color="auto"/>
      </w:divBdr>
    </w:div>
    <w:div w:id="528179224">
      <w:bodyDiv w:val="1"/>
      <w:marLeft w:val="0"/>
      <w:marRight w:val="0"/>
      <w:marTop w:val="0"/>
      <w:marBottom w:val="0"/>
      <w:divBdr>
        <w:top w:val="none" w:sz="0" w:space="0" w:color="auto"/>
        <w:left w:val="none" w:sz="0" w:space="0" w:color="auto"/>
        <w:bottom w:val="none" w:sz="0" w:space="0" w:color="auto"/>
        <w:right w:val="none" w:sz="0" w:space="0" w:color="auto"/>
      </w:divBdr>
      <w:divsChild>
        <w:div w:id="1733193276">
          <w:marLeft w:val="0"/>
          <w:marRight w:val="0"/>
          <w:marTop w:val="0"/>
          <w:marBottom w:val="0"/>
          <w:divBdr>
            <w:top w:val="none" w:sz="0" w:space="0" w:color="auto"/>
            <w:left w:val="none" w:sz="0" w:space="0" w:color="auto"/>
            <w:bottom w:val="none" w:sz="0" w:space="0" w:color="auto"/>
            <w:right w:val="none" w:sz="0" w:space="0" w:color="auto"/>
          </w:divBdr>
        </w:div>
        <w:div w:id="333265665">
          <w:marLeft w:val="0"/>
          <w:marRight w:val="0"/>
          <w:marTop w:val="0"/>
          <w:marBottom w:val="0"/>
          <w:divBdr>
            <w:top w:val="none" w:sz="0" w:space="0" w:color="auto"/>
            <w:left w:val="none" w:sz="0" w:space="0" w:color="auto"/>
            <w:bottom w:val="none" w:sz="0" w:space="0" w:color="auto"/>
            <w:right w:val="none" w:sz="0" w:space="0" w:color="auto"/>
          </w:divBdr>
        </w:div>
      </w:divsChild>
    </w:div>
    <w:div w:id="706688066">
      <w:bodyDiv w:val="1"/>
      <w:marLeft w:val="0"/>
      <w:marRight w:val="0"/>
      <w:marTop w:val="0"/>
      <w:marBottom w:val="0"/>
      <w:divBdr>
        <w:top w:val="none" w:sz="0" w:space="0" w:color="auto"/>
        <w:left w:val="none" w:sz="0" w:space="0" w:color="auto"/>
        <w:bottom w:val="none" w:sz="0" w:space="0" w:color="auto"/>
        <w:right w:val="none" w:sz="0" w:space="0" w:color="auto"/>
      </w:divBdr>
    </w:div>
    <w:div w:id="765921665">
      <w:bodyDiv w:val="1"/>
      <w:marLeft w:val="0"/>
      <w:marRight w:val="0"/>
      <w:marTop w:val="0"/>
      <w:marBottom w:val="0"/>
      <w:divBdr>
        <w:top w:val="none" w:sz="0" w:space="0" w:color="auto"/>
        <w:left w:val="none" w:sz="0" w:space="0" w:color="auto"/>
        <w:bottom w:val="none" w:sz="0" w:space="0" w:color="auto"/>
        <w:right w:val="none" w:sz="0" w:space="0" w:color="auto"/>
      </w:divBdr>
    </w:div>
    <w:div w:id="776221400">
      <w:bodyDiv w:val="1"/>
      <w:marLeft w:val="0"/>
      <w:marRight w:val="0"/>
      <w:marTop w:val="0"/>
      <w:marBottom w:val="0"/>
      <w:divBdr>
        <w:top w:val="none" w:sz="0" w:space="0" w:color="auto"/>
        <w:left w:val="none" w:sz="0" w:space="0" w:color="auto"/>
        <w:bottom w:val="none" w:sz="0" w:space="0" w:color="auto"/>
        <w:right w:val="none" w:sz="0" w:space="0" w:color="auto"/>
      </w:divBdr>
    </w:div>
    <w:div w:id="872811690">
      <w:bodyDiv w:val="1"/>
      <w:marLeft w:val="0"/>
      <w:marRight w:val="0"/>
      <w:marTop w:val="0"/>
      <w:marBottom w:val="0"/>
      <w:divBdr>
        <w:top w:val="none" w:sz="0" w:space="0" w:color="auto"/>
        <w:left w:val="none" w:sz="0" w:space="0" w:color="auto"/>
        <w:bottom w:val="none" w:sz="0" w:space="0" w:color="auto"/>
        <w:right w:val="none" w:sz="0" w:space="0" w:color="auto"/>
      </w:divBdr>
    </w:div>
    <w:div w:id="932739551">
      <w:bodyDiv w:val="1"/>
      <w:marLeft w:val="0"/>
      <w:marRight w:val="0"/>
      <w:marTop w:val="0"/>
      <w:marBottom w:val="0"/>
      <w:divBdr>
        <w:top w:val="none" w:sz="0" w:space="0" w:color="auto"/>
        <w:left w:val="none" w:sz="0" w:space="0" w:color="auto"/>
        <w:bottom w:val="none" w:sz="0" w:space="0" w:color="auto"/>
        <w:right w:val="none" w:sz="0" w:space="0" w:color="auto"/>
      </w:divBdr>
    </w:div>
    <w:div w:id="1055855118">
      <w:bodyDiv w:val="1"/>
      <w:marLeft w:val="0"/>
      <w:marRight w:val="0"/>
      <w:marTop w:val="0"/>
      <w:marBottom w:val="0"/>
      <w:divBdr>
        <w:top w:val="none" w:sz="0" w:space="0" w:color="auto"/>
        <w:left w:val="none" w:sz="0" w:space="0" w:color="auto"/>
        <w:bottom w:val="none" w:sz="0" w:space="0" w:color="auto"/>
        <w:right w:val="none" w:sz="0" w:space="0" w:color="auto"/>
      </w:divBdr>
    </w:div>
    <w:div w:id="1067728312">
      <w:bodyDiv w:val="1"/>
      <w:marLeft w:val="0"/>
      <w:marRight w:val="0"/>
      <w:marTop w:val="0"/>
      <w:marBottom w:val="0"/>
      <w:divBdr>
        <w:top w:val="none" w:sz="0" w:space="0" w:color="auto"/>
        <w:left w:val="none" w:sz="0" w:space="0" w:color="auto"/>
        <w:bottom w:val="none" w:sz="0" w:space="0" w:color="auto"/>
        <w:right w:val="none" w:sz="0" w:space="0" w:color="auto"/>
      </w:divBdr>
    </w:div>
    <w:div w:id="1068960648">
      <w:bodyDiv w:val="1"/>
      <w:marLeft w:val="0"/>
      <w:marRight w:val="0"/>
      <w:marTop w:val="0"/>
      <w:marBottom w:val="0"/>
      <w:divBdr>
        <w:top w:val="none" w:sz="0" w:space="0" w:color="auto"/>
        <w:left w:val="none" w:sz="0" w:space="0" w:color="auto"/>
        <w:bottom w:val="none" w:sz="0" w:space="0" w:color="auto"/>
        <w:right w:val="none" w:sz="0" w:space="0" w:color="auto"/>
      </w:divBdr>
    </w:div>
    <w:div w:id="1170873457">
      <w:bodyDiv w:val="1"/>
      <w:marLeft w:val="0"/>
      <w:marRight w:val="0"/>
      <w:marTop w:val="0"/>
      <w:marBottom w:val="0"/>
      <w:divBdr>
        <w:top w:val="none" w:sz="0" w:space="0" w:color="auto"/>
        <w:left w:val="none" w:sz="0" w:space="0" w:color="auto"/>
        <w:bottom w:val="none" w:sz="0" w:space="0" w:color="auto"/>
        <w:right w:val="none" w:sz="0" w:space="0" w:color="auto"/>
      </w:divBdr>
    </w:div>
    <w:div w:id="1217201259">
      <w:bodyDiv w:val="1"/>
      <w:marLeft w:val="0"/>
      <w:marRight w:val="0"/>
      <w:marTop w:val="0"/>
      <w:marBottom w:val="0"/>
      <w:divBdr>
        <w:top w:val="none" w:sz="0" w:space="0" w:color="auto"/>
        <w:left w:val="none" w:sz="0" w:space="0" w:color="auto"/>
        <w:bottom w:val="none" w:sz="0" w:space="0" w:color="auto"/>
        <w:right w:val="none" w:sz="0" w:space="0" w:color="auto"/>
      </w:divBdr>
    </w:div>
    <w:div w:id="1230578655">
      <w:bodyDiv w:val="1"/>
      <w:marLeft w:val="0"/>
      <w:marRight w:val="0"/>
      <w:marTop w:val="0"/>
      <w:marBottom w:val="0"/>
      <w:divBdr>
        <w:top w:val="none" w:sz="0" w:space="0" w:color="auto"/>
        <w:left w:val="none" w:sz="0" w:space="0" w:color="auto"/>
        <w:bottom w:val="none" w:sz="0" w:space="0" w:color="auto"/>
        <w:right w:val="none" w:sz="0" w:space="0" w:color="auto"/>
      </w:divBdr>
    </w:div>
    <w:div w:id="1360470800">
      <w:bodyDiv w:val="1"/>
      <w:marLeft w:val="0"/>
      <w:marRight w:val="0"/>
      <w:marTop w:val="0"/>
      <w:marBottom w:val="0"/>
      <w:divBdr>
        <w:top w:val="none" w:sz="0" w:space="0" w:color="auto"/>
        <w:left w:val="none" w:sz="0" w:space="0" w:color="auto"/>
        <w:bottom w:val="none" w:sz="0" w:space="0" w:color="auto"/>
        <w:right w:val="none" w:sz="0" w:space="0" w:color="auto"/>
      </w:divBdr>
    </w:div>
    <w:div w:id="1385980582">
      <w:bodyDiv w:val="1"/>
      <w:marLeft w:val="0"/>
      <w:marRight w:val="0"/>
      <w:marTop w:val="0"/>
      <w:marBottom w:val="0"/>
      <w:divBdr>
        <w:top w:val="none" w:sz="0" w:space="0" w:color="auto"/>
        <w:left w:val="none" w:sz="0" w:space="0" w:color="auto"/>
        <w:bottom w:val="none" w:sz="0" w:space="0" w:color="auto"/>
        <w:right w:val="none" w:sz="0" w:space="0" w:color="auto"/>
      </w:divBdr>
    </w:div>
    <w:div w:id="1442722616">
      <w:bodyDiv w:val="1"/>
      <w:marLeft w:val="0"/>
      <w:marRight w:val="0"/>
      <w:marTop w:val="0"/>
      <w:marBottom w:val="0"/>
      <w:divBdr>
        <w:top w:val="none" w:sz="0" w:space="0" w:color="auto"/>
        <w:left w:val="none" w:sz="0" w:space="0" w:color="auto"/>
        <w:bottom w:val="none" w:sz="0" w:space="0" w:color="auto"/>
        <w:right w:val="none" w:sz="0" w:space="0" w:color="auto"/>
      </w:divBdr>
    </w:div>
    <w:div w:id="1487864094">
      <w:bodyDiv w:val="1"/>
      <w:marLeft w:val="0"/>
      <w:marRight w:val="0"/>
      <w:marTop w:val="0"/>
      <w:marBottom w:val="0"/>
      <w:divBdr>
        <w:top w:val="none" w:sz="0" w:space="0" w:color="auto"/>
        <w:left w:val="none" w:sz="0" w:space="0" w:color="auto"/>
        <w:bottom w:val="none" w:sz="0" w:space="0" w:color="auto"/>
        <w:right w:val="none" w:sz="0" w:space="0" w:color="auto"/>
      </w:divBdr>
      <w:divsChild>
        <w:div w:id="1948537037">
          <w:marLeft w:val="0"/>
          <w:marRight w:val="0"/>
          <w:marTop w:val="0"/>
          <w:marBottom w:val="0"/>
          <w:divBdr>
            <w:top w:val="none" w:sz="0" w:space="0" w:color="auto"/>
            <w:left w:val="none" w:sz="0" w:space="0" w:color="auto"/>
            <w:bottom w:val="none" w:sz="0" w:space="0" w:color="auto"/>
            <w:right w:val="none" w:sz="0" w:space="0" w:color="auto"/>
          </w:divBdr>
        </w:div>
      </w:divsChild>
    </w:div>
    <w:div w:id="1526627906">
      <w:bodyDiv w:val="1"/>
      <w:marLeft w:val="0"/>
      <w:marRight w:val="0"/>
      <w:marTop w:val="0"/>
      <w:marBottom w:val="0"/>
      <w:divBdr>
        <w:top w:val="none" w:sz="0" w:space="0" w:color="auto"/>
        <w:left w:val="none" w:sz="0" w:space="0" w:color="auto"/>
        <w:bottom w:val="none" w:sz="0" w:space="0" w:color="auto"/>
        <w:right w:val="none" w:sz="0" w:space="0" w:color="auto"/>
      </w:divBdr>
    </w:div>
    <w:div w:id="1635136783">
      <w:bodyDiv w:val="1"/>
      <w:marLeft w:val="0"/>
      <w:marRight w:val="0"/>
      <w:marTop w:val="0"/>
      <w:marBottom w:val="0"/>
      <w:divBdr>
        <w:top w:val="none" w:sz="0" w:space="0" w:color="auto"/>
        <w:left w:val="none" w:sz="0" w:space="0" w:color="auto"/>
        <w:bottom w:val="none" w:sz="0" w:space="0" w:color="auto"/>
        <w:right w:val="none" w:sz="0" w:space="0" w:color="auto"/>
      </w:divBdr>
    </w:div>
    <w:div w:id="1701936452">
      <w:bodyDiv w:val="1"/>
      <w:marLeft w:val="0"/>
      <w:marRight w:val="0"/>
      <w:marTop w:val="0"/>
      <w:marBottom w:val="0"/>
      <w:divBdr>
        <w:top w:val="none" w:sz="0" w:space="0" w:color="auto"/>
        <w:left w:val="none" w:sz="0" w:space="0" w:color="auto"/>
        <w:bottom w:val="none" w:sz="0" w:space="0" w:color="auto"/>
        <w:right w:val="none" w:sz="0" w:space="0" w:color="auto"/>
      </w:divBdr>
    </w:div>
    <w:div w:id="1732922432">
      <w:bodyDiv w:val="1"/>
      <w:marLeft w:val="0"/>
      <w:marRight w:val="0"/>
      <w:marTop w:val="0"/>
      <w:marBottom w:val="0"/>
      <w:divBdr>
        <w:top w:val="none" w:sz="0" w:space="0" w:color="auto"/>
        <w:left w:val="none" w:sz="0" w:space="0" w:color="auto"/>
        <w:bottom w:val="none" w:sz="0" w:space="0" w:color="auto"/>
        <w:right w:val="none" w:sz="0" w:space="0" w:color="auto"/>
      </w:divBdr>
    </w:div>
    <w:div w:id="1812551995">
      <w:bodyDiv w:val="1"/>
      <w:marLeft w:val="0"/>
      <w:marRight w:val="0"/>
      <w:marTop w:val="0"/>
      <w:marBottom w:val="0"/>
      <w:divBdr>
        <w:top w:val="none" w:sz="0" w:space="0" w:color="auto"/>
        <w:left w:val="none" w:sz="0" w:space="0" w:color="auto"/>
        <w:bottom w:val="none" w:sz="0" w:space="0" w:color="auto"/>
        <w:right w:val="none" w:sz="0" w:space="0" w:color="auto"/>
      </w:divBdr>
    </w:div>
    <w:div w:id="1841508809">
      <w:bodyDiv w:val="1"/>
      <w:marLeft w:val="0"/>
      <w:marRight w:val="0"/>
      <w:marTop w:val="0"/>
      <w:marBottom w:val="0"/>
      <w:divBdr>
        <w:top w:val="none" w:sz="0" w:space="0" w:color="auto"/>
        <w:left w:val="none" w:sz="0" w:space="0" w:color="auto"/>
        <w:bottom w:val="none" w:sz="0" w:space="0" w:color="auto"/>
        <w:right w:val="none" w:sz="0" w:space="0" w:color="auto"/>
      </w:divBdr>
    </w:div>
    <w:div w:id="1848933649">
      <w:bodyDiv w:val="1"/>
      <w:marLeft w:val="0"/>
      <w:marRight w:val="0"/>
      <w:marTop w:val="0"/>
      <w:marBottom w:val="0"/>
      <w:divBdr>
        <w:top w:val="none" w:sz="0" w:space="0" w:color="auto"/>
        <w:left w:val="none" w:sz="0" w:space="0" w:color="auto"/>
        <w:bottom w:val="none" w:sz="0" w:space="0" w:color="auto"/>
        <w:right w:val="none" w:sz="0" w:space="0" w:color="auto"/>
      </w:divBdr>
    </w:div>
    <w:div w:id="1856653772">
      <w:bodyDiv w:val="1"/>
      <w:marLeft w:val="0"/>
      <w:marRight w:val="0"/>
      <w:marTop w:val="0"/>
      <w:marBottom w:val="0"/>
      <w:divBdr>
        <w:top w:val="none" w:sz="0" w:space="0" w:color="auto"/>
        <w:left w:val="none" w:sz="0" w:space="0" w:color="auto"/>
        <w:bottom w:val="none" w:sz="0" w:space="0" w:color="auto"/>
        <w:right w:val="none" w:sz="0" w:space="0" w:color="auto"/>
      </w:divBdr>
    </w:div>
    <w:div w:id="2038390528">
      <w:bodyDiv w:val="1"/>
      <w:marLeft w:val="0"/>
      <w:marRight w:val="0"/>
      <w:marTop w:val="0"/>
      <w:marBottom w:val="0"/>
      <w:divBdr>
        <w:top w:val="none" w:sz="0" w:space="0" w:color="auto"/>
        <w:left w:val="none" w:sz="0" w:space="0" w:color="auto"/>
        <w:bottom w:val="none" w:sz="0" w:space="0" w:color="auto"/>
        <w:right w:val="none" w:sz="0" w:space="0" w:color="auto"/>
      </w:divBdr>
    </w:div>
    <w:div w:id="2061132005">
      <w:bodyDiv w:val="1"/>
      <w:marLeft w:val="0"/>
      <w:marRight w:val="0"/>
      <w:marTop w:val="0"/>
      <w:marBottom w:val="0"/>
      <w:divBdr>
        <w:top w:val="none" w:sz="0" w:space="0" w:color="auto"/>
        <w:left w:val="none" w:sz="0" w:space="0" w:color="auto"/>
        <w:bottom w:val="none" w:sz="0" w:space="0" w:color="auto"/>
        <w:right w:val="none" w:sz="0" w:space="0" w:color="auto"/>
      </w:divBdr>
    </w:div>
    <w:div w:id="2064211302">
      <w:bodyDiv w:val="1"/>
      <w:marLeft w:val="0"/>
      <w:marRight w:val="0"/>
      <w:marTop w:val="0"/>
      <w:marBottom w:val="0"/>
      <w:divBdr>
        <w:top w:val="none" w:sz="0" w:space="0" w:color="auto"/>
        <w:left w:val="none" w:sz="0" w:space="0" w:color="auto"/>
        <w:bottom w:val="none" w:sz="0" w:space="0" w:color="auto"/>
        <w:right w:val="none" w:sz="0" w:space="0" w:color="auto"/>
      </w:divBdr>
    </w:div>
    <w:div w:id="2073195256">
      <w:bodyDiv w:val="1"/>
      <w:marLeft w:val="0"/>
      <w:marRight w:val="0"/>
      <w:marTop w:val="0"/>
      <w:marBottom w:val="0"/>
      <w:divBdr>
        <w:top w:val="none" w:sz="0" w:space="0" w:color="auto"/>
        <w:left w:val="none" w:sz="0" w:space="0" w:color="auto"/>
        <w:bottom w:val="none" w:sz="0" w:space="0" w:color="auto"/>
        <w:right w:val="none" w:sz="0" w:space="0" w:color="auto"/>
      </w:divBdr>
    </w:div>
    <w:div w:id="2080320311">
      <w:bodyDiv w:val="1"/>
      <w:marLeft w:val="0"/>
      <w:marRight w:val="0"/>
      <w:marTop w:val="0"/>
      <w:marBottom w:val="0"/>
      <w:divBdr>
        <w:top w:val="none" w:sz="0" w:space="0" w:color="auto"/>
        <w:left w:val="none" w:sz="0" w:space="0" w:color="auto"/>
        <w:bottom w:val="none" w:sz="0" w:space="0" w:color="auto"/>
        <w:right w:val="none" w:sz="0" w:space="0" w:color="auto"/>
      </w:divBdr>
    </w:div>
    <w:div w:id="212850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n.gov/content/dam/tn/education/reports/student_supports_overview.pdf" TargetMode="External"/><Relationship Id="rId18" Type="http://schemas.openxmlformats.org/officeDocument/2006/relationships/hyperlink" Target="https://www2.ed.gov/policy/speced/guid/idea/memosdcltrs/osep11-07rtimemo.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tn.gov/education/student-support/special-education/special-education-evaluation-eligibility.html" TargetMode="External"/><Relationship Id="rId17" Type="http://schemas.openxmlformats.org/officeDocument/2006/relationships/hyperlink" Target="https://www.tn.gov/education/student-support/special-education/special-education-evaluation-eligibility.html"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tn.gov/education/student-support/special-education/special-education-evaluation-eligibility.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education/student-support/special-education/special-education-evaluation-eligibility.html"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tn.gov/content/dam/tn/education/special-education/rti/RTI2-B_Manual_2017.pdf" TargetMode="External"/><Relationship Id="rId23"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hyperlink" Target="https://www.tn.gov/content/dam/tn/education/special-education/eligibility/esl_english_as_a__second_language_program_guid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n.gov/content/dam/tn/education/special-education/rti/rti2_manual.pdf"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publications.tnsosfiles.com/rules/0520/0520-01/0520-01-09.20171109.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9243\AppData\Local\Temp\Temp1_2017%20Templates.zip\2017%20Templates\Report%20Template%20-%20Detailed%20Example.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D1970-30EC-46C9-BB30-23F6A93CB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 Detailed Example</Template>
  <TotalTime>26</TotalTime>
  <Pages>42</Pages>
  <Words>13482</Words>
  <Characters>76850</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Bivins</dc:creator>
  <cp:lastModifiedBy>Kristen B. McKeever</cp:lastModifiedBy>
  <cp:revision>7</cp:revision>
  <cp:lastPrinted>2018-11-27T22:15:00Z</cp:lastPrinted>
  <dcterms:created xsi:type="dcterms:W3CDTF">2018-11-27T21:59:00Z</dcterms:created>
  <dcterms:modified xsi:type="dcterms:W3CDTF">2018-11-27T22:25:00Z</dcterms:modified>
</cp:coreProperties>
</file>